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最终报价及承诺一览表</w:t>
      </w:r>
    </w:p>
    <w:bookmarkEnd w:id="0"/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hint="eastAsia"/>
          <w:szCs w:val="18"/>
        </w:rPr>
        <w:t>深圳市新业态劳动用工及从业人员权益保障情况调研项目</w:t>
      </w: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18"/>
        </w:rPr>
        <w:t>SZGX2019215-SZRS-036</w:t>
      </w:r>
    </w:p>
    <w:tbl>
      <w:tblPr>
        <w:tblStyle w:val="3"/>
        <w:tblW w:w="9151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4"/>
        <w:gridCol w:w="992"/>
        <w:gridCol w:w="2720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</w:t>
            </w:r>
            <w:r>
              <w:rPr>
                <w:rFonts w:ascii="宋体" w:hAnsi="宋体"/>
                <w:szCs w:val="21"/>
              </w:rPr>
              <w:t>内容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深圳市新业态劳动用工及从业人员权益保障情况调研项目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2020年4月份前完成所有工作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投标总金额大写：                  </w:t>
            </w:r>
          </w:p>
          <w:p>
            <w:pPr>
              <w:spacing w:line="360" w:lineRule="auto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小写：</w:t>
            </w: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370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lang w:val="zh-CN"/>
        </w:rPr>
        <w:t>有关承诺：</w:t>
      </w: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wordWrap w:val="0"/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     </w:t>
      </w:r>
      <w:r>
        <w:rPr>
          <w:rFonts w:hint="eastAsia" w:ascii="宋体" w:hAnsi="宋体"/>
        </w:rPr>
        <w:t>（公章）</w:t>
      </w:r>
    </w:p>
    <w:p>
      <w:pPr>
        <w:wordWrap w:val="0"/>
        <w:adjustRightInd w:val="0"/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法定代表人签名</w:t>
      </w:r>
      <w:r>
        <w:rPr>
          <w:rFonts w:hint="eastAsia" w:ascii="宋体" w:hAnsi="宋体"/>
          <w:bCs/>
        </w:rPr>
        <w:t>（或其委托的全权代表人）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</w:t>
      </w:r>
    </w:p>
    <w:p>
      <w:pPr>
        <w:wordWrap w:val="0"/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日期：2019年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B5FFA"/>
    <w:rsid w:val="14F31C94"/>
    <w:rsid w:val="358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2019-12-13T06:19:00Z</dcterms:created>
  <dc:creator>孔磊杰</dc:creator>
  <cp:lastModifiedBy>孔磊杰</cp:lastModifiedBy>
  <dcterms:modified xsi:type="dcterms:W3CDTF">2019-12-13T06:19:26Z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