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F08" w:rsidRPr="009B260D" w:rsidRDefault="002D2F08" w:rsidP="002D2F08">
      <w:pPr>
        <w:spacing w:line="600" w:lineRule="exact"/>
        <w:rPr>
          <w:rFonts w:ascii="黑体" w:eastAsia="黑体" w:hAnsi="黑体" w:cs="仿宋_GB2312"/>
          <w:color w:val="000000"/>
          <w:sz w:val="32"/>
          <w:szCs w:val="32"/>
        </w:rPr>
      </w:pPr>
      <w:r w:rsidRPr="009B260D">
        <w:rPr>
          <w:rFonts w:ascii="黑体" w:eastAsia="黑体" w:hAnsi="黑体" w:cs="仿宋_GB2312" w:hint="eastAsia"/>
          <w:color w:val="000000"/>
          <w:sz w:val="32"/>
          <w:szCs w:val="32"/>
        </w:rPr>
        <w:t>附件2</w:t>
      </w:r>
    </w:p>
    <w:p w:rsidR="002D2F08" w:rsidRDefault="002D2F08" w:rsidP="002D2F08">
      <w:pPr>
        <w:spacing w:line="600" w:lineRule="exact"/>
        <w:rPr>
          <w:rFonts w:ascii="黑体" w:eastAsia="黑体" w:hAnsi="仿宋" w:cs="方正小标宋简体" w:hint="eastAsia"/>
          <w:color w:val="000000"/>
          <w:sz w:val="44"/>
          <w:szCs w:val="44"/>
        </w:rPr>
      </w:pPr>
    </w:p>
    <w:p w:rsidR="002D2F08" w:rsidRDefault="002D2F08" w:rsidP="002D2F08">
      <w:pPr>
        <w:spacing w:line="600" w:lineRule="exact"/>
        <w:jc w:val="center"/>
        <w:rPr>
          <w:rFonts w:ascii="方正小标宋简体" w:eastAsia="方正小标宋简体" w:hAnsi="仿宋" w:cs="方正小标宋简体" w:hint="eastAsia"/>
          <w:color w:val="000000"/>
          <w:spacing w:val="-6"/>
          <w:sz w:val="44"/>
          <w:szCs w:val="44"/>
        </w:rPr>
      </w:pPr>
      <w:r w:rsidRPr="009B260D">
        <w:rPr>
          <w:rFonts w:ascii="方正小标宋简体" w:eastAsia="方正小标宋简体" w:hAnsi="仿宋" w:cs="方正小标宋简体" w:hint="eastAsia"/>
          <w:color w:val="000000"/>
          <w:sz w:val="44"/>
          <w:szCs w:val="44"/>
        </w:rPr>
        <w:t>2016年深圳技能大赛——</w:t>
      </w:r>
      <w:r w:rsidRPr="009B260D">
        <w:rPr>
          <w:rFonts w:ascii="方正小标宋简体" w:eastAsia="方正小标宋简体" w:hAnsi="仿宋" w:cs="方正小标宋简体" w:hint="eastAsia"/>
          <w:color w:val="000000"/>
          <w:spacing w:val="-6"/>
          <w:sz w:val="44"/>
          <w:szCs w:val="44"/>
        </w:rPr>
        <w:t>VI(视觉识别系统)</w:t>
      </w:r>
    </w:p>
    <w:p w:rsidR="002D2F08" w:rsidRPr="009B260D" w:rsidRDefault="002D2F08" w:rsidP="002D2F08">
      <w:pPr>
        <w:spacing w:line="600" w:lineRule="exact"/>
        <w:jc w:val="center"/>
        <w:rPr>
          <w:rFonts w:ascii="方正小标宋简体" w:eastAsia="方正小标宋简体" w:hAnsi="仿宋" w:cs="方正小标宋简体" w:hint="eastAsia"/>
          <w:color w:val="000000"/>
          <w:sz w:val="44"/>
          <w:szCs w:val="44"/>
        </w:rPr>
      </w:pPr>
      <w:r w:rsidRPr="009B260D">
        <w:rPr>
          <w:rFonts w:ascii="方正小标宋简体" w:eastAsia="方正小标宋简体" w:hAnsi="仿宋" w:cs="方正小标宋简体" w:hint="eastAsia"/>
          <w:color w:val="000000"/>
          <w:spacing w:val="-6"/>
          <w:sz w:val="44"/>
          <w:szCs w:val="44"/>
        </w:rPr>
        <w:t>设</w:t>
      </w:r>
      <w:r w:rsidRPr="009B260D">
        <w:rPr>
          <w:rFonts w:ascii="方正小标宋简体" w:eastAsia="方正小标宋简体" w:hAnsi="仿宋" w:cs="方正小标宋简体" w:hint="eastAsia"/>
          <w:color w:val="000000"/>
          <w:sz w:val="44"/>
          <w:szCs w:val="44"/>
        </w:rPr>
        <w:t>计职业技能竞赛技术</w:t>
      </w:r>
      <w:r>
        <w:rPr>
          <w:rFonts w:ascii="方正小标宋简体" w:eastAsia="方正小标宋简体" w:hAnsi="仿宋" w:cs="方正小标宋简体" w:hint="eastAsia"/>
          <w:color w:val="000000"/>
          <w:sz w:val="44"/>
          <w:szCs w:val="44"/>
        </w:rPr>
        <w:t>文件</w:t>
      </w:r>
    </w:p>
    <w:p w:rsidR="002D2F08" w:rsidRPr="000A4B8C" w:rsidRDefault="002D2F08" w:rsidP="002D2F08">
      <w:pPr>
        <w:spacing w:line="600" w:lineRule="exact"/>
        <w:jc w:val="center"/>
        <w:rPr>
          <w:rFonts w:ascii="仿宋" w:eastAsia="仿宋" w:hAnsi="仿宋"/>
          <w:color w:val="000000"/>
          <w:sz w:val="32"/>
          <w:szCs w:val="32"/>
        </w:rPr>
      </w:pPr>
    </w:p>
    <w:p w:rsidR="002D2F08" w:rsidRPr="000A4B8C" w:rsidRDefault="002D2F08" w:rsidP="002D2F08">
      <w:pPr>
        <w:numPr>
          <w:ilvl w:val="0"/>
          <w:numId w:val="1"/>
        </w:numPr>
        <w:spacing w:line="600" w:lineRule="exact"/>
        <w:ind w:hanging="641"/>
        <w:rPr>
          <w:rFonts w:ascii="黑体" w:eastAsia="黑体"/>
          <w:color w:val="000000"/>
          <w:sz w:val="32"/>
          <w:szCs w:val="32"/>
        </w:rPr>
      </w:pPr>
      <w:r w:rsidRPr="000A4B8C">
        <w:rPr>
          <w:rFonts w:ascii="黑体" w:eastAsia="黑体" w:hint="eastAsia"/>
          <w:color w:val="000000"/>
          <w:sz w:val="32"/>
          <w:szCs w:val="32"/>
        </w:rPr>
        <w:t>竞赛设计项目背景</w:t>
      </w:r>
    </w:p>
    <w:p w:rsidR="002D2F08" w:rsidRPr="000A4B8C" w:rsidRDefault="002D2F08" w:rsidP="002D2F08">
      <w:pPr>
        <w:spacing w:line="600" w:lineRule="exact"/>
        <w:ind w:firstLineChars="177" w:firstLine="566"/>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“深圳技能大赛”是由深圳市人力资源和社会保障局主办的全市性技能竞赛活动，大赛以提升广大职工职业素质和职业技能为核心，是我市技能人才</w:t>
      </w:r>
      <w:r w:rsidRPr="000A4B8C">
        <w:rPr>
          <w:rFonts w:ascii="仿宋_GB2312" w:eastAsia="仿宋_GB2312" w:hAnsi="仿宋" w:cs="宋体" w:hint="eastAsia"/>
          <w:color w:val="000000"/>
          <w:sz w:val="32"/>
          <w:szCs w:val="32"/>
        </w:rPr>
        <w:t>相互学习、交流、展示的平台</w:t>
      </w:r>
      <w:r w:rsidRPr="000A4B8C">
        <w:rPr>
          <w:rFonts w:ascii="仿宋_GB2312" w:eastAsia="仿宋_GB2312" w:hAnsi="仿宋" w:cs="仿宋_GB2312" w:hint="eastAsia"/>
          <w:color w:val="000000"/>
          <w:sz w:val="32"/>
          <w:szCs w:val="32"/>
        </w:rPr>
        <w:t>，也是政府部门发现、选拔、培养优秀高技能人才的重要途径。竞赛项目</w:t>
      </w:r>
      <w:r>
        <w:rPr>
          <w:rFonts w:ascii="仿宋_GB2312" w:eastAsia="仿宋_GB2312" w:hAnsi="仿宋" w:cs="仿宋_GB2312" w:hint="eastAsia"/>
          <w:color w:val="000000"/>
          <w:sz w:val="32"/>
          <w:szCs w:val="32"/>
        </w:rPr>
        <w:t>既</w:t>
      </w:r>
      <w:r w:rsidRPr="000A4B8C">
        <w:rPr>
          <w:rFonts w:ascii="仿宋_GB2312" w:eastAsia="仿宋_GB2312" w:hAnsi="仿宋" w:cs="仿宋_GB2312" w:hint="eastAsia"/>
          <w:color w:val="000000"/>
          <w:sz w:val="32"/>
          <w:szCs w:val="32"/>
        </w:rPr>
        <w:t>涉及战略新兴产业的机器人、3D打印、无人机、智能楼宇等高新技术项目，也包含安全防范、电工、汽车维修、数控加工、建筑、珠宝、服装、美容美发、餐饮服务等与人们生活息息相关的制造业和服务业的项目。</w:t>
      </w:r>
    </w:p>
    <w:p w:rsidR="002D2F08" w:rsidRPr="000A4B8C" w:rsidRDefault="002D2F08" w:rsidP="002D2F08">
      <w:pPr>
        <w:numPr>
          <w:ilvl w:val="0"/>
          <w:numId w:val="1"/>
        </w:numPr>
        <w:spacing w:line="600" w:lineRule="exact"/>
        <w:rPr>
          <w:rFonts w:ascii="黑体" w:eastAsia="黑体"/>
          <w:color w:val="000000"/>
          <w:sz w:val="32"/>
          <w:szCs w:val="32"/>
        </w:rPr>
      </w:pPr>
      <w:r w:rsidRPr="000A4B8C">
        <w:rPr>
          <w:rFonts w:ascii="黑体" w:eastAsia="黑体" w:hint="eastAsia"/>
          <w:color w:val="000000"/>
          <w:sz w:val="32"/>
          <w:szCs w:val="32"/>
        </w:rPr>
        <w:t>竞赛目的</w:t>
      </w:r>
    </w:p>
    <w:p w:rsidR="002D2F08" w:rsidRPr="000A4B8C" w:rsidRDefault="002D2F08" w:rsidP="002D2F08">
      <w:pPr>
        <w:spacing w:line="600" w:lineRule="exact"/>
        <w:ind w:firstLineChars="196" w:firstLine="627"/>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通过竞赛</w:t>
      </w:r>
      <w:r w:rsidRPr="000A4B8C">
        <w:rPr>
          <w:rFonts w:ascii="仿宋_GB2312" w:eastAsia="仿宋_GB2312" w:hAnsi="仿宋" w:hint="eastAsia"/>
          <w:color w:val="000000"/>
          <w:sz w:val="32"/>
          <w:szCs w:val="32"/>
        </w:rPr>
        <w:t>激发全市广大设计师和各大院校师生学技术、练本领、比技能的热情，培养造就一批高素质、高技能人才，</w:t>
      </w:r>
      <w:r w:rsidRPr="000A4B8C">
        <w:rPr>
          <w:rFonts w:ascii="仿宋_GB2312" w:eastAsia="仿宋_GB2312" w:hAnsi="仿宋" w:cs="仿宋_GB2312" w:hint="eastAsia"/>
          <w:color w:val="000000"/>
          <w:sz w:val="32"/>
          <w:szCs w:val="32"/>
        </w:rPr>
        <w:t>并同时为“深圳技能大赛”设计统一的品牌标识，宣传</w:t>
      </w:r>
      <w:r w:rsidRPr="000A4B8C">
        <w:rPr>
          <w:rFonts w:ascii="仿宋_GB2312" w:eastAsia="仿宋_GB2312" w:hAnsi="仿宋" w:hint="eastAsia"/>
          <w:color w:val="000000"/>
          <w:sz w:val="32"/>
          <w:szCs w:val="32"/>
        </w:rPr>
        <w:t xml:space="preserve"> “传承工匠精神，打造深圳质量”的竞赛主题</w:t>
      </w:r>
      <w:r w:rsidRPr="000A4B8C">
        <w:rPr>
          <w:rFonts w:ascii="仿宋_GB2312" w:eastAsia="仿宋_GB2312" w:hAnsi="仿宋" w:cs="仿宋_GB2312" w:hint="eastAsia"/>
          <w:color w:val="000000"/>
          <w:sz w:val="32"/>
          <w:szCs w:val="32"/>
        </w:rPr>
        <w:t>。在社会上营造尊重劳动、崇尚技能、鼓励创造的良好氛围，形成有利于高技能人才成长和发挥作用的环境，为对接中国制造2025，</w:t>
      </w:r>
      <w:r w:rsidRPr="000A4B8C">
        <w:rPr>
          <w:rFonts w:ascii="仿宋_GB2312" w:eastAsia="仿宋_GB2312" w:hAnsi="仿宋" w:hint="eastAsia"/>
          <w:color w:val="000000"/>
          <w:sz w:val="32"/>
          <w:szCs w:val="32"/>
        </w:rPr>
        <w:t>打造深圳质量，提供更强有力的技能人才支撑。</w:t>
      </w:r>
    </w:p>
    <w:p w:rsidR="002D2F08" w:rsidRPr="000A4B8C" w:rsidRDefault="002D2F08" w:rsidP="002D2F08">
      <w:pPr>
        <w:numPr>
          <w:ilvl w:val="0"/>
          <w:numId w:val="1"/>
        </w:numPr>
        <w:spacing w:line="600" w:lineRule="exact"/>
        <w:ind w:hanging="641"/>
        <w:rPr>
          <w:rFonts w:ascii="黑体" w:eastAsia="黑体"/>
          <w:color w:val="000000"/>
          <w:sz w:val="32"/>
          <w:szCs w:val="32"/>
        </w:rPr>
      </w:pPr>
      <w:r w:rsidRPr="000A4B8C">
        <w:rPr>
          <w:rFonts w:ascii="黑体" w:eastAsia="黑体" w:hint="eastAsia"/>
          <w:color w:val="000000"/>
          <w:sz w:val="32"/>
          <w:szCs w:val="32"/>
        </w:rPr>
        <w:t>设计内容及要求</w:t>
      </w:r>
    </w:p>
    <w:p w:rsidR="002D2F08" w:rsidRPr="000828BD" w:rsidRDefault="002D2F08" w:rsidP="002D2F08">
      <w:pPr>
        <w:numPr>
          <w:ilvl w:val="0"/>
          <w:numId w:val="2"/>
        </w:numPr>
        <w:spacing w:line="600" w:lineRule="exact"/>
        <w:rPr>
          <w:rFonts w:ascii="楷体_GB2312" w:eastAsia="楷体_GB2312" w:hAnsi="楷体" w:hint="eastAsia"/>
          <w:color w:val="000000"/>
          <w:sz w:val="32"/>
          <w:szCs w:val="32"/>
        </w:rPr>
      </w:pPr>
      <w:r w:rsidRPr="000828BD">
        <w:rPr>
          <w:rFonts w:ascii="楷体_GB2312" w:eastAsia="楷体_GB2312" w:hAnsi="楷体" w:hint="eastAsia"/>
          <w:color w:val="000000"/>
          <w:sz w:val="32"/>
          <w:szCs w:val="32"/>
        </w:rPr>
        <w:lastRenderedPageBreak/>
        <w:t>初赛。</w:t>
      </w:r>
    </w:p>
    <w:p w:rsidR="002D2F08" w:rsidRPr="000A4B8C" w:rsidRDefault="002D2F08" w:rsidP="002D2F08">
      <w:pPr>
        <w:spacing w:line="600" w:lineRule="exact"/>
        <w:ind w:leftChars="-2" w:left="-4" w:firstLineChars="200" w:firstLine="640"/>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为“深圳技能大赛”设计一个LOGO及中英文全称标准字体，</w:t>
      </w:r>
      <w:proofErr w:type="gramStart"/>
      <w:r w:rsidRPr="000A4B8C">
        <w:rPr>
          <w:rFonts w:ascii="仿宋_GB2312" w:eastAsia="仿宋_GB2312" w:hAnsi="仿宋" w:cs="仿宋_GB2312" w:hint="eastAsia"/>
          <w:color w:val="000000"/>
          <w:sz w:val="32"/>
          <w:szCs w:val="32"/>
        </w:rPr>
        <w:t>需反应</w:t>
      </w:r>
      <w:proofErr w:type="gramEnd"/>
      <w:r w:rsidRPr="000A4B8C">
        <w:rPr>
          <w:rFonts w:ascii="仿宋_GB2312" w:eastAsia="仿宋_GB2312" w:hAnsi="仿宋" w:cs="仿宋_GB2312" w:hint="eastAsia"/>
          <w:color w:val="000000"/>
          <w:sz w:val="32"/>
          <w:szCs w:val="32"/>
        </w:rPr>
        <w:t>大赛的背景、目的及相关理念。具体内容及要求如下</w:t>
      </w:r>
    </w:p>
    <w:p w:rsidR="002D2F08" w:rsidRPr="000A4B8C" w:rsidRDefault="002D2F08" w:rsidP="002D2F08">
      <w:pPr>
        <w:numPr>
          <w:ilvl w:val="0"/>
          <w:numId w:val="3"/>
        </w:numPr>
        <w:spacing w:line="600" w:lineRule="exact"/>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LOGO可以是图形和文字的组合；</w:t>
      </w:r>
    </w:p>
    <w:p w:rsidR="002D2F08" w:rsidRPr="000A4B8C" w:rsidRDefault="002D2F08" w:rsidP="002D2F08">
      <w:pPr>
        <w:numPr>
          <w:ilvl w:val="0"/>
          <w:numId w:val="3"/>
        </w:numPr>
        <w:spacing w:line="600" w:lineRule="exact"/>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中文全称：深圳技能大赛</w:t>
      </w:r>
    </w:p>
    <w:p w:rsidR="002D2F08" w:rsidRPr="000A4B8C" w:rsidRDefault="002D2F08" w:rsidP="002D2F08">
      <w:pPr>
        <w:numPr>
          <w:ilvl w:val="0"/>
          <w:numId w:val="3"/>
        </w:numPr>
        <w:spacing w:line="600" w:lineRule="exact"/>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 xml:space="preserve">英文全称：Shenzhen Skills </w:t>
      </w:r>
      <w:r w:rsidRPr="000A4B8C">
        <w:rPr>
          <w:rFonts w:ascii="仿宋_GB2312" w:eastAsia="仿宋_GB2312" w:hAnsi="仿宋" w:cs="仿宋_GB2312"/>
          <w:color w:val="000000"/>
          <w:sz w:val="32"/>
          <w:szCs w:val="32"/>
        </w:rPr>
        <w:t>Competition</w:t>
      </w:r>
    </w:p>
    <w:p w:rsidR="002D2F08" w:rsidRPr="000A4B8C" w:rsidRDefault="002D2F08" w:rsidP="002D2F08">
      <w:pPr>
        <w:numPr>
          <w:ilvl w:val="0"/>
          <w:numId w:val="3"/>
        </w:numPr>
        <w:spacing w:line="600" w:lineRule="exact"/>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 xml:space="preserve">提交文件格式：JPG </w:t>
      </w:r>
    </w:p>
    <w:p w:rsidR="002D2F08" w:rsidRPr="000A4B8C" w:rsidRDefault="002D2F08" w:rsidP="002D2F08">
      <w:pPr>
        <w:numPr>
          <w:ilvl w:val="0"/>
          <w:numId w:val="3"/>
        </w:numPr>
        <w:spacing w:line="600" w:lineRule="exact"/>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分 辨 率：300dpi</w:t>
      </w:r>
    </w:p>
    <w:p w:rsidR="002D2F08" w:rsidRPr="000A4B8C" w:rsidRDefault="002D2F08" w:rsidP="002D2F08">
      <w:pPr>
        <w:numPr>
          <w:ilvl w:val="0"/>
          <w:numId w:val="3"/>
        </w:numPr>
        <w:spacing w:line="600" w:lineRule="exact"/>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尺 寸：</w:t>
      </w:r>
      <w:smartTag w:uri="urn:schemas-microsoft-com:office:smarttags" w:element="chmetcnv">
        <w:smartTagPr>
          <w:attr w:name="UnitName" w:val="mm"/>
          <w:attr w:name="SourceValue" w:val="210"/>
          <w:attr w:name="HasSpace" w:val="False"/>
          <w:attr w:name="Negative" w:val="False"/>
          <w:attr w:name="NumberType" w:val="1"/>
          <w:attr w:name="TCSC" w:val="0"/>
        </w:smartTagPr>
        <w:r w:rsidRPr="000A4B8C">
          <w:rPr>
            <w:rFonts w:ascii="仿宋_GB2312" w:eastAsia="仿宋_GB2312" w:hAnsi="仿宋" w:cs="仿宋_GB2312" w:hint="eastAsia"/>
            <w:color w:val="000000"/>
            <w:sz w:val="32"/>
            <w:szCs w:val="32"/>
          </w:rPr>
          <w:t>210MM</w:t>
        </w:r>
      </w:smartTag>
      <w:r w:rsidRPr="000A4B8C">
        <w:rPr>
          <w:rFonts w:ascii="仿宋_GB2312" w:eastAsia="仿宋_GB2312" w:hAnsi="仿宋" w:cs="仿宋_GB2312" w:hint="eastAsia"/>
          <w:color w:val="000000"/>
          <w:sz w:val="32"/>
          <w:szCs w:val="32"/>
        </w:rPr>
        <w:t xml:space="preserve">（宽）X </w:t>
      </w:r>
      <w:smartTag w:uri="urn:schemas-microsoft-com:office:smarttags" w:element="chmetcnv">
        <w:smartTagPr>
          <w:attr w:name="UnitName" w:val="mm"/>
          <w:attr w:name="SourceValue" w:val="297"/>
          <w:attr w:name="HasSpace" w:val="False"/>
          <w:attr w:name="Negative" w:val="False"/>
          <w:attr w:name="NumberType" w:val="1"/>
          <w:attr w:name="TCSC" w:val="0"/>
        </w:smartTagPr>
        <w:r w:rsidRPr="000A4B8C">
          <w:rPr>
            <w:rFonts w:ascii="仿宋_GB2312" w:eastAsia="仿宋_GB2312" w:hAnsi="仿宋" w:cs="仿宋_GB2312" w:hint="eastAsia"/>
            <w:color w:val="000000"/>
            <w:sz w:val="32"/>
            <w:szCs w:val="32"/>
          </w:rPr>
          <w:t>297MM</w:t>
        </w:r>
      </w:smartTag>
      <w:r w:rsidRPr="000A4B8C">
        <w:rPr>
          <w:rFonts w:ascii="仿宋_GB2312" w:eastAsia="仿宋_GB2312" w:hAnsi="仿宋" w:cs="仿宋_GB2312" w:hint="eastAsia"/>
          <w:color w:val="000000"/>
          <w:sz w:val="32"/>
          <w:szCs w:val="32"/>
        </w:rPr>
        <w:t>（高）</w:t>
      </w:r>
    </w:p>
    <w:p w:rsidR="002D2F08" w:rsidRPr="000A4B8C" w:rsidRDefault="002D2F08" w:rsidP="002D2F08">
      <w:pPr>
        <w:numPr>
          <w:ilvl w:val="0"/>
          <w:numId w:val="3"/>
        </w:numPr>
        <w:spacing w:line="600" w:lineRule="exact"/>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色彩模式：RGB</w:t>
      </w:r>
    </w:p>
    <w:p w:rsidR="002D2F08" w:rsidRPr="000A4B8C" w:rsidRDefault="002D2F08" w:rsidP="002D2F08">
      <w:pPr>
        <w:numPr>
          <w:ilvl w:val="0"/>
          <w:numId w:val="3"/>
        </w:numPr>
        <w:spacing w:line="600" w:lineRule="exact"/>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单个文件大小：不大于2MB</w:t>
      </w:r>
    </w:p>
    <w:p w:rsidR="002D2F08" w:rsidRPr="000828BD" w:rsidRDefault="002D2F08" w:rsidP="002D2F08">
      <w:pPr>
        <w:numPr>
          <w:ilvl w:val="0"/>
          <w:numId w:val="2"/>
        </w:numPr>
        <w:spacing w:line="600" w:lineRule="exact"/>
        <w:rPr>
          <w:rFonts w:ascii="楷体_GB2312" w:eastAsia="楷体_GB2312" w:hAnsi="楷体"/>
          <w:color w:val="000000"/>
          <w:sz w:val="32"/>
          <w:szCs w:val="32"/>
        </w:rPr>
      </w:pPr>
      <w:r w:rsidRPr="000828BD">
        <w:rPr>
          <w:rFonts w:ascii="楷体_GB2312" w:eastAsia="楷体_GB2312" w:hAnsi="楷体" w:hint="eastAsia"/>
          <w:color w:val="000000"/>
          <w:sz w:val="32"/>
          <w:szCs w:val="32"/>
        </w:rPr>
        <w:t>决赛。</w:t>
      </w:r>
    </w:p>
    <w:p w:rsidR="002D2F08" w:rsidRPr="000A4B8C" w:rsidRDefault="002D2F08" w:rsidP="002D2F08">
      <w:pPr>
        <w:spacing w:line="600" w:lineRule="exact"/>
        <w:ind w:leftChars="-2" w:left="-4" w:firstLineChars="200" w:firstLine="640"/>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为“深圳技能大赛”设计整套VI(视觉识别系统)，</w:t>
      </w:r>
      <w:proofErr w:type="gramStart"/>
      <w:r w:rsidRPr="000A4B8C">
        <w:rPr>
          <w:rFonts w:ascii="仿宋_GB2312" w:eastAsia="仿宋_GB2312" w:hAnsi="仿宋" w:cs="仿宋_GB2312" w:hint="eastAsia"/>
          <w:color w:val="000000"/>
          <w:sz w:val="32"/>
          <w:szCs w:val="32"/>
        </w:rPr>
        <w:t>需反映</w:t>
      </w:r>
      <w:proofErr w:type="gramEnd"/>
      <w:r w:rsidRPr="000A4B8C">
        <w:rPr>
          <w:rFonts w:ascii="仿宋_GB2312" w:eastAsia="仿宋_GB2312" w:hAnsi="仿宋" w:cs="仿宋_GB2312" w:hint="eastAsia"/>
          <w:color w:val="000000"/>
          <w:sz w:val="32"/>
          <w:szCs w:val="32"/>
        </w:rPr>
        <w:t>大赛的背景、目的及相关理念,并且适用于大赛的所有宣传活动，能够在各种媒介中</w:t>
      </w:r>
      <w:proofErr w:type="gramStart"/>
      <w:r w:rsidRPr="000A4B8C">
        <w:rPr>
          <w:rFonts w:ascii="仿宋_GB2312" w:eastAsia="仿宋_GB2312" w:hAnsi="仿宋" w:cs="仿宋_GB2312" w:hint="eastAsia"/>
          <w:color w:val="000000"/>
          <w:sz w:val="32"/>
          <w:szCs w:val="32"/>
        </w:rPr>
        <w:t>轻松被</w:t>
      </w:r>
      <w:proofErr w:type="gramEnd"/>
      <w:r w:rsidRPr="000A4B8C">
        <w:rPr>
          <w:rFonts w:ascii="仿宋_GB2312" w:eastAsia="仿宋_GB2312" w:hAnsi="仿宋" w:cs="仿宋_GB2312" w:hint="eastAsia"/>
          <w:color w:val="000000"/>
          <w:sz w:val="32"/>
          <w:szCs w:val="32"/>
        </w:rPr>
        <w:t>转换和使用。具体内容如下：</w:t>
      </w:r>
    </w:p>
    <w:p w:rsidR="002D2F08" w:rsidRPr="000A4B8C" w:rsidRDefault="002D2F08" w:rsidP="002D2F08">
      <w:pPr>
        <w:spacing w:line="600" w:lineRule="exact"/>
        <w:ind w:firstLineChars="200" w:firstLine="640"/>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1、视觉基本要素设计：</w:t>
      </w:r>
    </w:p>
    <w:p w:rsidR="002D2F08" w:rsidRPr="000A4B8C" w:rsidRDefault="002D2F08" w:rsidP="002D2F08">
      <w:pPr>
        <w:spacing w:line="600" w:lineRule="exact"/>
        <w:ind w:firstLineChars="200" w:firstLine="640"/>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（1）标志（LOGO设计）</w:t>
      </w:r>
    </w:p>
    <w:p w:rsidR="002D2F08" w:rsidRPr="000A4B8C" w:rsidRDefault="002D2F08" w:rsidP="002D2F08">
      <w:pPr>
        <w:spacing w:line="600" w:lineRule="exact"/>
        <w:ind w:firstLineChars="200" w:firstLine="640"/>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（2）基础VI部分：</w:t>
      </w:r>
    </w:p>
    <w:p w:rsidR="002D2F08" w:rsidRPr="000A4B8C" w:rsidRDefault="002D2F08" w:rsidP="002D2F08">
      <w:pPr>
        <w:pStyle w:val="a6"/>
        <w:spacing w:before="0" w:beforeAutospacing="0" w:after="0" w:afterAutospacing="0" w:line="600" w:lineRule="exact"/>
        <w:ind w:firstLineChars="396" w:firstLine="1272"/>
        <w:rPr>
          <w:rFonts w:ascii="仿宋_GB2312" w:eastAsia="仿宋_GB2312" w:hAnsi="Tahoma" w:cs="Tahoma"/>
          <w:b/>
          <w:color w:val="000000"/>
          <w:sz w:val="32"/>
          <w:szCs w:val="32"/>
        </w:rPr>
      </w:pPr>
      <w:r w:rsidRPr="000A4B8C">
        <w:rPr>
          <w:rFonts w:ascii="仿宋_GB2312" w:eastAsia="仿宋_GB2312" w:hAnsi="Tahoma" w:cs="Tahoma" w:hint="eastAsia"/>
          <w:b/>
          <w:color w:val="000000"/>
          <w:sz w:val="32"/>
          <w:szCs w:val="32"/>
        </w:rPr>
        <w:t>Ⅰ竞赛标准字体</w:t>
      </w:r>
    </w:p>
    <w:p w:rsidR="002D2F08" w:rsidRPr="000A4B8C" w:rsidRDefault="002D2F08" w:rsidP="002D2F08">
      <w:pPr>
        <w:pStyle w:val="unnamed1"/>
        <w:spacing w:before="0" w:beforeAutospacing="0" w:after="0" w:afterAutospacing="0" w:line="600" w:lineRule="exact"/>
        <w:rPr>
          <w:rFonts w:ascii="仿宋_GB2312" w:eastAsia="仿宋_GB2312" w:hAnsi="Tahoma" w:cs="Tahoma"/>
          <w:sz w:val="32"/>
          <w:szCs w:val="32"/>
        </w:rPr>
      </w:pPr>
      <w:r w:rsidRPr="000A4B8C">
        <w:rPr>
          <w:rFonts w:ascii="仿宋_GB2312" w:eastAsia="仿宋_GB2312" w:hint="eastAsia"/>
          <w:sz w:val="32"/>
          <w:szCs w:val="32"/>
        </w:rPr>
        <w:t xml:space="preserve">　    </w:t>
      </w:r>
      <w:r w:rsidRPr="000A4B8C">
        <w:rPr>
          <w:rFonts w:ascii="仿宋_GB2312" w:eastAsia="仿宋_GB2312" w:hAnsi="Tahoma" w:cs="Tahoma" w:hint="eastAsia"/>
          <w:sz w:val="32"/>
          <w:szCs w:val="32"/>
        </w:rPr>
        <w:t>★竞赛全称中文标准字体</w:t>
      </w:r>
    </w:p>
    <w:p w:rsidR="002D2F08" w:rsidRPr="000A4B8C" w:rsidRDefault="002D2F08" w:rsidP="002D2F08">
      <w:pPr>
        <w:pStyle w:val="unnamed1"/>
        <w:spacing w:before="0" w:beforeAutospacing="0" w:after="0" w:afterAutospacing="0" w:line="600" w:lineRule="exact"/>
        <w:ind w:firstLineChars="300" w:firstLine="960"/>
        <w:rPr>
          <w:rFonts w:ascii="仿宋_GB2312" w:eastAsia="仿宋_GB2312" w:hAnsi="Tahoma" w:cs="Tahoma"/>
          <w:sz w:val="32"/>
          <w:szCs w:val="32"/>
        </w:rPr>
      </w:pPr>
      <w:r w:rsidRPr="000A4B8C">
        <w:rPr>
          <w:rFonts w:ascii="仿宋_GB2312" w:eastAsia="仿宋_GB2312" w:hAnsi="Tahoma" w:cs="Tahoma" w:hint="eastAsia"/>
          <w:sz w:val="32"/>
          <w:szCs w:val="32"/>
        </w:rPr>
        <w:t xml:space="preserve">★竞赛全称英文标准字体　</w:t>
      </w:r>
    </w:p>
    <w:p w:rsidR="002D2F08" w:rsidRPr="000A4B8C" w:rsidRDefault="002D2F08" w:rsidP="002D2F08">
      <w:pPr>
        <w:pStyle w:val="unnamed1"/>
        <w:spacing w:before="0" w:beforeAutospacing="0" w:after="0" w:afterAutospacing="0" w:line="600" w:lineRule="exact"/>
        <w:ind w:firstLineChars="396" w:firstLine="1272"/>
        <w:rPr>
          <w:rFonts w:ascii="仿宋_GB2312" w:eastAsia="仿宋_GB2312" w:hAnsi="Tahoma" w:cs="Tahoma"/>
          <w:sz w:val="32"/>
          <w:szCs w:val="32"/>
        </w:rPr>
      </w:pPr>
      <w:r w:rsidRPr="000A4B8C">
        <w:rPr>
          <w:rFonts w:ascii="仿宋_GB2312" w:eastAsia="仿宋_GB2312" w:hAnsi="Tahoma" w:cs="Tahoma" w:hint="eastAsia"/>
          <w:b/>
          <w:sz w:val="32"/>
          <w:szCs w:val="32"/>
        </w:rPr>
        <w:lastRenderedPageBreak/>
        <w:t>Ⅱ竞赛标准色</w:t>
      </w:r>
      <w:r w:rsidRPr="000A4B8C">
        <w:rPr>
          <w:rFonts w:ascii="仿宋_GB2312" w:eastAsia="仿宋_GB2312" w:hAnsi="Tahoma" w:cs="Tahoma" w:hint="eastAsia"/>
          <w:sz w:val="32"/>
          <w:szCs w:val="32"/>
        </w:rPr>
        <w:t>（色彩计划）</w:t>
      </w:r>
    </w:p>
    <w:p w:rsidR="002D2F08" w:rsidRPr="000A4B8C" w:rsidRDefault="002D2F08" w:rsidP="002D2F08">
      <w:pPr>
        <w:pStyle w:val="unnamed1"/>
        <w:spacing w:before="0" w:beforeAutospacing="0" w:after="0" w:afterAutospacing="0" w:line="600" w:lineRule="exact"/>
        <w:rPr>
          <w:rFonts w:ascii="仿宋_GB2312" w:eastAsia="仿宋_GB2312" w:hAnsi="Tahoma" w:cs="Tahoma"/>
          <w:sz w:val="32"/>
          <w:szCs w:val="32"/>
        </w:rPr>
      </w:pPr>
      <w:r w:rsidRPr="000A4B8C">
        <w:rPr>
          <w:rFonts w:ascii="仿宋_GB2312" w:eastAsia="仿宋_GB2312" w:hint="eastAsia"/>
          <w:sz w:val="32"/>
          <w:szCs w:val="32"/>
        </w:rPr>
        <w:t xml:space="preserve">　    </w:t>
      </w:r>
      <w:r w:rsidRPr="000A4B8C">
        <w:rPr>
          <w:rFonts w:ascii="仿宋_GB2312" w:eastAsia="仿宋_GB2312" w:hAnsi="Tahoma" w:cs="Tahoma" w:hint="eastAsia"/>
          <w:sz w:val="32"/>
          <w:szCs w:val="32"/>
        </w:rPr>
        <w:t>★竞赛标准色（印刷色、电子媒介用色）</w:t>
      </w:r>
    </w:p>
    <w:p w:rsidR="002D2F08" w:rsidRPr="000A4B8C" w:rsidRDefault="002D2F08" w:rsidP="002D2F08">
      <w:pPr>
        <w:pStyle w:val="unnamed1"/>
        <w:spacing w:before="0" w:beforeAutospacing="0" w:after="0" w:afterAutospacing="0" w:line="600" w:lineRule="exact"/>
        <w:rPr>
          <w:rFonts w:ascii="仿宋_GB2312" w:eastAsia="仿宋_GB2312" w:hAnsi="Tahoma" w:cs="Tahoma"/>
          <w:sz w:val="32"/>
          <w:szCs w:val="32"/>
        </w:rPr>
      </w:pPr>
      <w:r w:rsidRPr="000A4B8C">
        <w:rPr>
          <w:rFonts w:ascii="仿宋_GB2312" w:eastAsia="仿宋_GB2312" w:hAnsi="Tahoma" w:cs="Tahoma" w:hint="eastAsia"/>
          <w:sz w:val="32"/>
          <w:szCs w:val="32"/>
        </w:rPr>
        <w:t xml:space="preserve">　    ★辅助色系列</w:t>
      </w:r>
    </w:p>
    <w:p w:rsidR="002D2F08" w:rsidRPr="000A4B8C" w:rsidRDefault="002D2F08" w:rsidP="002D2F08">
      <w:pPr>
        <w:pStyle w:val="unnamed1"/>
        <w:spacing w:before="0" w:beforeAutospacing="0" w:after="0" w:afterAutospacing="0" w:line="600" w:lineRule="exact"/>
        <w:rPr>
          <w:rFonts w:ascii="仿宋_GB2312" w:eastAsia="仿宋_GB2312" w:hAnsi="Tahoma" w:cs="Tahoma"/>
          <w:sz w:val="32"/>
          <w:szCs w:val="32"/>
        </w:rPr>
      </w:pPr>
      <w:r w:rsidRPr="000A4B8C">
        <w:rPr>
          <w:rFonts w:ascii="仿宋_GB2312" w:eastAsia="仿宋_GB2312" w:hAnsi="Tahoma" w:cs="Tahoma" w:hint="eastAsia"/>
          <w:sz w:val="32"/>
          <w:szCs w:val="32"/>
        </w:rPr>
        <w:t xml:space="preserve">　    ★背景色使用规定</w:t>
      </w:r>
    </w:p>
    <w:p w:rsidR="002D2F08" w:rsidRPr="000A4B8C" w:rsidRDefault="002D2F08" w:rsidP="002D2F08">
      <w:pPr>
        <w:pStyle w:val="unnamed1"/>
        <w:spacing w:before="0" w:beforeAutospacing="0" w:after="0" w:afterAutospacing="0" w:line="600" w:lineRule="exact"/>
        <w:rPr>
          <w:rFonts w:ascii="仿宋_GB2312" w:eastAsia="仿宋_GB2312" w:hAnsi="Tahoma" w:cs="Tahoma"/>
          <w:sz w:val="32"/>
          <w:szCs w:val="32"/>
        </w:rPr>
      </w:pPr>
      <w:r w:rsidRPr="000A4B8C">
        <w:rPr>
          <w:rFonts w:ascii="仿宋_GB2312" w:eastAsia="仿宋_GB2312" w:hAnsi="Tahoma" w:cs="Tahoma" w:hint="eastAsia"/>
          <w:sz w:val="32"/>
          <w:szCs w:val="32"/>
        </w:rPr>
        <w:t xml:space="preserve">　    ★背景色色度、色相</w:t>
      </w:r>
    </w:p>
    <w:p w:rsidR="002D2F08" w:rsidRPr="000A4B8C" w:rsidRDefault="002D2F08" w:rsidP="002D2F08">
      <w:pPr>
        <w:widowControl/>
        <w:spacing w:line="600" w:lineRule="exact"/>
        <w:ind w:firstLineChars="393" w:firstLine="1263"/>
        <w:jc w:val="left"/>
        <w:rPr>
          <w:rFonts w:ascii="仿宋_GB2312" w:eastAsia="仿宋_GB2312" w:hAnsi="Tahoma" w:cs="Tahoma"/>
          <w:color w:val="000000"/>
          <w:kern w:val="0"/>
          <w:sz w:val="32"/>
          <w:szCs w:val="32"/>
        </w:rPr>
      </w:pPr>
      <w:r w:rsidRPr="000A4B8C">
        <w:rPr>
          <w:rFonts w:ascii="仿宋_GB2312" w:eastAsia="仿宋_GB2312" w:hint="eastAsia"/>
          <w:b/>
          <w:color w:val="000000"/>
          <w:sz w:val="32"/>
          <w:szCs w:val="32"/>
        </w:rPr>
        <w:t>Ⅲ辅助图形（</w:t>
      </w:r>
      <w:r w:rsidRPr="000A4B8C">
        <w:rPr>
          <w:rFonts w:ascii="仿宋_GB2312" w:eastAsia="仿宋_GB2312" w:hAnsi="Tahoma" w:cs="Tahoma" w:hint="eastAsia"/>
          <w:color w:val="000000"/>
          <w:kern w:val="0"/>
          <w:sz w:val="32"/>
          <w:szCs w:val="32"/>
        </w:rPr>
        <w:t>版面编排设计即基本要素组合规范）</w:t>
      </w:r>
    </w:p>
    <w:p w:rsidR="002D2F08" w:rsidRPr="000A4B8C" w:rsidRDefault="002D2F08" w:rsidP="002D2F08">
      <w:pPr>
        <w:widowControl/>
        <w:spacing w:line="600" w:lineRule="exact"/>
        <w:jc w:val="left"/>
        <w:rPr>
          <w:rFonts w:ascii="仿宋_GB2312" w:eastAsia="仿宋_GB2312" w:hAnsi="Tahoma" w:cs="Tahoma"/>
          <w:color w:val="000000"/>
          <w:kern w:val="0"/>
          <w:sz w:val="32"/>
          <w:szCs w:val="32"/>
        </w:rPr>
      </w:pPr>
      <w:r w:rsidRPr="000A4B8C">
        <w:rPr>
          <w:rFonts w:ascii="仿宋_GB2312" w:eastAsia="仿宋_GB2312" w:hAnsi="Tahoma" w:cs="Tahoma" w:hint="eastAsia"/>
          <w:color w:val="000000"/>
          <w:kern w:val="0"/>
          <w:sz w:val="32"/>
          <w:szCs w:val="32"/>
        </w:rPr>
        <w:t xml:space="preserve">　　  </w:t>
      </w:r>
      <w:r w:rsidRPr="000A4B8C">
        <w:rPr>
          <w:rFonts w:ascii="仿宋_GB2312" w:eastAsia="仿宋_GB2312" w:hAnsi="Tahoma" w:cs="Tahoma" w:hint="eastAsia"/>
          <w:color w:val="000000"/>
          <w:sz w:val="32"/>
          <w:szCs w:val="32"/>
        </w:rPr>
        <w:t>★</w:t>
      </w:r>
      <w:r w:rsidRPr="000A4B8C">
        <w:rPr>
          <w:rFonts w:ascii="仿宋_GB2312" w:eastAsia="仿宋_GB2312" w:hAnsi="Tahoma" w:cs="Tahoma" w:hint="eastAsia"/>
          <w:color w:val="000000"/>
          <w:kern w:val="0"/>
          <w:sz w:val="32"/>
          <w:szCs w:val="32"/>
        </w:rPr>
        <w:t xml:space="preserve">标志同竞赛中文全称的组合； </w:t>
      </w:r>
    </w:p>
    <w:p w:rsidR="002D2F08" w:rsidRPr="000A4B8C" w:rsidRDefault="002D2F08" w:rsidP="002D2F08">
      <w:pPr>
        <w:widowControl/>
        <w:spacing w:line="600" w:lineRule="exact"/>
        <w:jc w:val="left"/>
        <w:rPr>
          <w:rFonts w:ascii="仿宋_GB2312" w:eastAsia="仿宋_GB2312" w:hAnsi="Tahoma" w:cs="Tahoma"/>
          <w:color w:val="000000"/>
          <w:kern w:val="0"/>
          <w:sz w:val="32"/>
          <w:szCs w:val="32"/>
        </w:rPr>
      </w:pPr>
      <w:r w:rsidRPr="000A4B8C">
        <w:rPr>
          <w:rFonts w:ascii="仿宋_GB2312" w:eastAsia="仿宋_GB2312" w:hAnsi="Tahoma" w:cs="Tahoma" w:hint="eastAsia"/>
          <w:color w:val="000000"/>
          <w:kern w:val="0"/>
          <w:sz w:val="32"/>
          <w:szCs w:val="32"/>
        </w:rPr>
        <w:t xml:space="preserve">　　  </w:t>
      </w:r>
      <w:r w:rsidRPr="000A4B8C">
        <w:rPr>
          <w:rFonts w:ascii="仿宋_GB2312" w:eastAsia="仿宋_GB2312" w:hAnsi="Tahoma" w:cs="Tahoma" w:hint="eastAsia"/>
          <w:color w:val="000000"/>
          <w:sz w:val="32"/>
          <w:szCs w:val="32"/>
        </w:rPr>
        <w:t>★</w:t>
      </w:r>
      <w:r w:rsidRPr="000A4B8C">
        <w:rPr>
          <w:rFonts w:ascii="仿宋_GB2312" w:eastAsia="仿宋_GB2312" w:hAnsi="Tahoma" w:cs="Tahoma" w:hint="eastAsia"/>
          <w:color w:val="000000"/>
          <w:kern w:val="0"/>
          <w:sz w:val="32"/>
          <w:szCs w:val="32"/>
        </w:rPr>
        <w:t xml:space="preserve">标志同竞赛英文全称的组合； </w:t>
      </w:r>
    </w:p>
    <w:p w:rsidR="002D2F08" w:rsidRPr="000A4B8C" w:rsidRDefault="002D2F08" w:rsidP="002D2F08">
      <w:pPr>
        <w:widowControl/>
        <w:spacing w:line="600" w:lineRule="exact"/>
        <w:jc w:val="left"/>
        <w:rPr>
          <w:rFonts w:ascii="仿宋_GB2312" w:eastAsia="仿宋_GB2312" w:hAnsi="Tahoma" w:cs="Tahoma"/>
          <w:color w:val="000000"/>
          <w:kern w:val="0"/>
          <w:sz w:val="32"/>
          <w:szCs w:val="32"/>
        </w:rPr>
      </w:pPr>
      <w:r w:rsidRPr="000A4B8C">
        <w:rPr>
          <w:rFonts w:ascii="仿宋_GB2312" w:eastAsia="仿宋_GB2312" w:hAnsi="Tahoma" w:cs="Tahoma" w:hint="eastAsia"/>
          <w:color w:val="000000"/>
          <w:kern w:val="0"/>
          <w:sz w:val="32"/>
          <w:szCs w:val="32"/>
        </w:rPr>
        <w:t xml:space="preserve">　　  </w:t>
      </w:r>
      <w:r w:rsidRPr="000A4B8C">
        <w:rPr>
          <w:rFonts w:ascii="仿宋_GB2312" w:eastAsia="仿宋_GB2312" w:hAnsi="Tahoma" w:cs="Tahoma" w:hint="eastAsia"/>
          <w:color w:val="000000"/>
          <w:sz w:val="32"/>
          <w:szCs w:val="32"/>
        </w:rPr>
        <w:t>★</w:t>
      </w:r>
      <w:r w:rsidRPr="000A4B8C">
        <w:rPr>
          <w:rFonts w:ascii="仿宋_GB2312" w:eastAsia="仿宋_GB2312" w:hAnsi="Tahoma" w:cs="Tahoma" w:hint="eastAsia"/>
          <w:color w:val="000000"/>
          <w:kern w:val="0"/>
          <w:sz w:val="32"/>
          <w:szCs w:val="32"/>
        </w:rPr>
        <w:t xml:space="preserve">标志同竞赛宣传口号、广告语等的组合； </w:t>
      </w:r>
    </w:p>
    <w:p w:rsidR="002D2F08" w:rsidRPr="000A4B8C" w:rsidRDefault="002D2F08" w:rsidP="002D2F08">
      <w:pPr>
        <w:spacing w:line="600" w:lineRule="exact"/>
        <w:ind w:firstLineChars="200" w:firstLine="640"/>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2、具体应用设计项目的展开</w:t>
      </w:r>
    </w:p>
    <w:p w:rsidR="002D2F08" w:rsidRPr="000A4B8C" w:rsidRDefault="002D2F08" w:rsidP="002D2F08">
      <w:pPr>
        <w:spacing w:line="600" w:lineRule="exact"/>
        <w:ind w:firstLineChars="200" w:firstLine="640"/>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（1）环境标识系统</w:t>
      </w:r>
    </w:p>
    <w:p w:rsidR="002D2F08" w:rsidRPr="000A4B8C" w:rsidRDefault="002D2F08" w:rsidP="002D2F08">
      <w:pPr>
        <w:pStyle w:val="unnamed1"/>
        <w:spacing w:before="0" w:beforeAutospacing="0" w:after="0" w:afterAutospacing="0" w:line="600" w:lineRule="exact"/>
        <w:rPr>
          <w:rFonts w:ascii="仿宋_GB2312" w:eastAsia="仿宋_GB2312" w:hAnsi="Tahoma" w:cs="Tahoma"/>
          <w:sz w:val="32"/>
          <w:szCs w:val="32"/>
        </w:rPr>
      </w:pPr>
      <w:r w:rsidRPr="000A4B8C">
        <w:rPr>
          <w:rFonts w:ascii="仿宋_GB2312" w:eastAsia="仿宋_GB2312" w:hAnsi="Tahoma" w:cs="Tahoma" w:hint="eastAsia"/>
          <w:sz w:val="32"/>
          <w:szCs w:val="32"/>
        </w:rPr>
        <w:t xml:space="preserve">　    ★竞赛场地宣传</w:t>
      </w:r>
      <w:proofErr w:type="gramStart"/>
      <w:r w:rsidRPr="000A4B8C">
        <w:rPr>
          <w:rFonts w:ascii="仿宋_GB2312" w:eastAsia="仿宋_GB2312" w:hAnsi="Tahoma" w:cs="Tahoma" w:hint="eastAsia"/>
          <w:sz w:val="32"/>
          <w:szCs w:val="32"/>
        </w:rPr>
        <w:t>主背景</w:t>
      </w:r>
      <w:proofErr w:type="gramEnd"/>
      <w:r w:rsidRPr="000A4B8C">
        <w:rPr>
          <w:rFonts w:ascii="仿宋_GB2312" w:eastAsia="仿宋_GB2312" w:hAnsi="Tahoma" w:cs="Tahoma" w:hint="eastAsia"/>
          <w:sz w:val="32"/>
          <w:szCs w:val="32"/>
        </w:rPr>
        <w:t>板</w:t>
      </w:r>
    </w:p>
    <w:p w:rsidR="002D2F08" w:rsidRPr="000A4B8C" w:rsidRDefault="002D2F08" w:rsidP="002D2F08">
      <w:pPr>
        <w:widowControl/>
        <w:spacing w:line="600" w:lineRule="exact"/>
        <w:ind w:firstLineChars="300" w:firstLine="960"/>
        <w:jc w:val="left"/>
        <w:rPr>
          <w:rFonts w:ascii="仿宋_GB2312" w:eastAsia="仿宋_GB2312" w:hAnsi="Tahoma" w:cs="Tahoma"/>
          <w:color w:val="000000"/>
          <w:kern w:val="0"/>
          <w:sz w:val="32"/>
          <w:szCs w:val="32"/>
        </w:rPr>
      </w:pPr>
      <w:r w:rsidRPr="000A4B8C">
        <w:rPr>
          <w:rFonts w:ascii="仿宋_GB2312" w:eastAsia="仿宋_GB2312" w:hAnsi="Tahoma" w:cs="Tahoma" w:hint="eastAsia"/>
          <w:color w:val="000000"/>
          <w:kern w:val="0"/>
          <w:sz w:val="32"/>
          <w:szCs w:val="32"/>
        </w:rPr>
        <w:t>★</w:t>
      </w:r>
      <w:r w:rsidRPr="000A4B8C">
        <w:rPr>
          <w:rFonts w:ascii="仿宋_GB2312" w:eastAsia="仿宋_GB2312" w:hint="eastAsia"/>
          <w:color w:val="000000"/>
          <w:sz w:val="32"/>
          <w:szCs w:val="32"/>
        </w:rPr>
        <w:t>横、竖、方型竞赛项目宣传板（各种比例以及LOGO在环境系统中的应用）</w:t>
      </w:r>
    </w:p>
    <w:p w:rsidR="002D2F08" w:rsidRPr="000A4B8C" w:rsidRDefault="002D2F08" w:rsidP="002D2F08">
      <w:pPr>
        <w:pStyle w:val="unnamed1"/>
        <w:spacing w:before="0" w:beforeAutospacing="0" w:after="0" w:afterAutospacing="0" w:line="600" w:lineRule="exact"/>
        <w:rPr>
          <w:rFonts w:ascii="仿宋_GB2312" w:eastAsia="仿宋_GB2312"/>
          <w:sz w:val="32"/>
          <w:szCs w:val="32"/>
        </w:rPr>
      </w:pPr>
      <w:r w:rsidRPr="000A4B8C">
        <w:rPr>
          <w:rFonts w:ascii="仿宋_GB2312" w:eastAsia="仿宋_GB2312" w:hint="eastAsia"/>
          <w:sz w:val="32"/>
          <w:szCs w:val="32"/>
        </w:rPr>
        <w:t xml:space="preserve">　    </w:t>
      </w:r>
      <w:r w:rsidRPr="000A4B8C">
        <w:rPr>
          <w:rFonts w:ascii="仿宋_GB2312" w:eastAsia="仿宋_GB2312" w:hAnsi="Tahoma" w:cs="Tahoma" w:hint="eastAsia"/>
          <w:sz w:val="32"/>
          <w:szCs w:val="32"/>
        </w:rPr>
        <w:t>★竞赛宣传海报基本样式</w:t>
      </w:r>
    </w:p>
    <w:p w:rsidR="002D2F08" w:rsidRPr="000A4B8C" w:rsidRDefault="002D2F08" w:rsidP="002D2F08">
      <w:pPr>
        <w:pStyle w:val="unnamed1"/>
        <w:spacing w:before="0" w:beforeAutospacing="0" w:after="0" w:afterAutospacing="0" w:line="600" w:lineRule="exact"/>
        <w:rPr>
          <w:rFonts w:ascii="仿宋_GB2312" w:eastAsia="仿宋_GB2312" w:hAnsi="Tahoma" w:cs="Tahoma"/>
          <w:sz w:val="32"/>
          <w:szCs w:val="32"/>
        </w:rPr>
      </w:pPr>
      <w:r w:rsidRPr="000A4B8C">
        <w:rPr>
          <w:rFonts w:ascii="仿宋_GB2312" w:eastAsia="仿宋_GB2312" w:hint="eastAsia"/>
          <w:sz w:val="32"/>
          <w:szCs w:val="32"/>
        </w:rPr>
        <w:t xml:space="preserve">      </w:t>
      </w:r>
      <w:r w:rsidRPr="000A4B8C">
        <w:rPr>
          <w:rFonts w:ascii="仿宋_GB2312" w:eastAsia="仿宋_GB2312" w:hAnsi="Tahoma" w:cs="Tahoma" w:hint="eastAsia"/>
          <w:sz w:val="32"/>
          <w:szCs w:val="32"/>
        </w:rPr>
        <w:t>★竞赛场地指路牌</w:t>
      </w:r>
    </w:p>
    <w:p w:rsidR="002D2F08" w:rsidRPr="000A4B8C" w:rsidRDefault="002D2F08" w:rsidP="002D2F08">
      <w:pPr>
        <w:pStyle w:val="unnamed1"/>
        <w:spacing w:before="0" w:beforeAutospacing="0" w:after="0" w:afterAutospacing="0" w:line="600" w:lineRule="exact"/>
        <w:ind w:firstLineChars="300" w:firstLine="960"/>
        <w:rPr>
          <w:rFonts w:ascii="仿宋_GB2312" w:eastAsia="仿宋_GB2312"/>
          <w:sz w:val="32"/>
          <w:szCs w:val="32"/>
        </w:rPr>
      </w:pPr>
      <w:r w:rsidRPr="000A4B8C">
        <w:rPr>
          <w:rFonts w:ascii="仿宋_GB2312" w:eastAsia="仿宋_GB2312" w:hAnsi="Tahoma" w:cs="Tahoma" w:hint="eastAsia"/>
          <w:sz w:val="32"/>
          <w:szCs w:val="32"/>
        </w:rPr>
        <w:t>★竞赛场地横幅</w:t>
      </w:r>
    </w:p>
    <w:p w:rsidR="002D2F08" w:rsidRPr="000A4B8C" w:rsidRDefault="002D2F08" w:rsidP="002D2F08">
      <w:pPr>
        <w:spacing w:line="600" w:lineRule="exact"/>
        <w:ind w:firstLineChars="200" w:firstLine="640"/>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（2）事务用品设计</w:t>
      </w:r>
    </w:p>
    <w:p w:rsidR="002D2F08" w:rsidRPr="000A4B8C" w:rsidRDefault="002D2F08" w:rsidP="002D2F08">
      <w:pPr>
        <w:pStyle w:val="unnamed1"/>
        <w:spacing w:before="0" w:beforeAutospacing="0" w:after="0" w:afterAutospacing="0" w:line="600" w:lineRule="exact"/>
        <w:ind w:firstLineChars="297" w:firstLine="950"/>
        <w:rPr>
          <w:rFonts w:ascii="仿宋_GB2312" w:eastAsia="仿宋_GB2312"/>
          <w:sz w:val="32"/>
          <w:szCs w:val="32"/>
        </w:rPr>
      </w:pPr>
      <w:r w:rsidRPr="000A4B8C">
        <w:rPr>
          <w:rFonts w:ascii="仿宋_GB2312" w:eastAsia="仿宋_GB2312" w:hAnsi="Tahoma" w:cs="Tahoma" w:hint="eastAsia"/>
          <w:sz w:val="32"/>
          <w:szCs w:val="32"/>
        </w:rPr>
        <w:t>★</w:t>
      </w:r>
      <w:r w:rsidRPr="000A4B8C">
        <w:rPr>
          <w:rFonts w:ascii="仿宋_GB2312" w:eastAsia="仿宋_GB2312" w:hint="eastAsia"/>
          <w:sz w:val="32"/>
          <w:szCs w:val="32"/>
        </w:rPr>
        <w:t>名片</w:t>
      </w:r>
      <w:r w:rsidRPr="000A4B8C">
        <w:rPr>
          <w:rFonts w:ascii="仿宋_GB2312" w:eastAsia="仿宋_GB2312" w:hint="eastAsia"/>
          <w:sz w:val="32"/>
          <w:szCs w:val="32"/>
        </w:rPr>
        <w:br/>
        <w:t xml:space="preserve">　    ★信封</w:t>
      </w:r>
    </w:p>
    <w:p w:rsidR="002D2F08" w:rsidRPr="000A4B8C" w:rsidRDefault="002D2F08" w:rsidP="002D2F08">
      <w:pPr>
        <w:pStyle w:val="unnamed1"/>
        <w:spacing w:before="0" w:beforeAutospacing="0" w:after="0" w:afterAutospacing="0" w:line="600" w:lineRule="exact"/>
        <w:ind w:firstLineChars="297" w:firstLine="950"/>
        <w:rPr>
          <w:rFonts w:ascii="仿宋_GB2312" w:eastAsia="仿宋_GB2312"/>
          <w:sz w:val="32"/>
          <w:szCs w:val="32"/>
        </w:rPr>
      </w:pPr>
      <w:r w:rsidRPr="000A4B8C">
        <w:rPr>
          <w:rFonts w:ascii="仿宋_GB2312" w:eastAsia="仿宋_GB2312" w:hAnsi="Tahoma" w:cs="Tahoma" w:hint="eastAsia"/>
          <w:sz w:val="32"/>
          <w:szCs w:val="32"/>
        </w:rPr>
        <w:t>★工作牌（选手、主考、裁判长、裁判、监督仲裁、巡考、赛</w:t>
      </w:r>
      <w:proofErr w:type="gramStart"/>
      <w:r w:rsidRPr="000A4B8C">
        <w:rPr>
          <w:rFonts w:ascii="仿宋_GB2312" w:eastAsia="仿宋_GB2312" w:hAnsi="Tahoma" w:cs="Tahoma" w:hint="eastAsia"/>
          <w:sz w:val="32"/>
          <w:szCs w:val="32"/>
        </w:rPr>
        <w:t>务</w:t>
      </w:r>
      <w:proofErr w:type="gramEnd"/>
      <w:r w:rsidRPr="000A4B8C">
        <w:rPr>
          <w:rFonts w:ascii="仿宋_GB2312" w:eastAsia="仿宋_GB2312" w:hAnsi="Tahoma" w:cs="Tahoma" w:hint="eastAsia"/>
          <w:sz w:val="32"/>
          <w:szCs w:val="32"/>
        </w:rPr>
        <w:t>、工作人员）</w:t>
      </w:r>
    </w:p>
    <w:p w:rsidR="002D2F08" w:rsidRPr="000A4B8C" w:rsidRDefault="002D2F08" w:rsidP="002D2F08">
      <w:pPr>
        <w:pStyle w:val="unnamed1"/>
        <w:spacing w:before="0" w:beforeAutospacing="0" w:after="0" w:afterAutospacing="0" w:line="600" w:lineRule="exact"/>
        <w:ind w:firstLineChars="297" w:firstLine="950"/>
        <w:rPr>
          <w:rFonts w:ascii="仿宋_GB2312" w:eastAsia="仿宋_GB2312" w:hAnsi="Tahoma" w:cs="Tahoma"/>
          <w:sz w:val="32"/>
          <w:szCs w:val="32"/>
        </w:rPr>
      </w:pPr>
      <w:r w:rsidRPr="000A4B8C">
        <w:rPr>
          <w:rFonts w:ascii="仿宋_GB2312" w:eastAsia="仿宋_GB2312" w:hAnsi="Tahoma" w:cs="Tahoma" w:hint="eastAsia"/>
          <w:sz w:val="32"/>
          <w:szCs w:val="32"/>
        </w:rPr>
        <w:t>★请柬（邀请函）</w:t>
      </w:r>
    </w:p>
    <w:p w:rsidR="002D2F08" w:rsidRPr="000A4B8C" w:rsidRDefault="002D2F08" w:rsidP="002D2F08">
      <w:pPr>
        <w:spacing w:line="600" w:lineRule="exact"/>
        <w:ind w:firstLineChars="200" w:firstLine="640"/>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lastRenderedPageBreak/>
        <w:t>（3）服装应用（利用不同颜色区分工作职责）</w:t>
      </w:r>
    </w:p>
    <w:p w:rsidR="002D2F08" w:rsidRPr="000A4B8C" w:rsidRDefault="002D2F08" w:rsidP="002D2F08">
      <w:pPr>
        <w:pStyle w:val="unnamed1"/>
        <w:spacing w:before="0" w:beforeAutospacing="0" w:after="0" w:afterAutospacing="0" w:line="600" w:lineRule="exact"/>
        <w:ind w:firstLineChars="297" w:firstLine="950"/>
        <w:rPr>
          <w:rFonts w:ascii="仿宋_GB2312" w:eastAsia="仿宋_GB2312" w:hAnsi="Tahoma" w:cs="Tahoma"/>
          <w:sz w:val="32"/>
          <w:szCs w:val="32"/>
        </w:rPr>
      </w:pPr>
      <w:r w:rsidRPr="000A4B8C">
        <w:rPr>
          <w:rFonts w:ascii="仿宋_GB2312" w:eastAsia="仿宋_GB2312" w:hAnsi="Tahoma" w:cs="Tahoma" w:hint="eastAsia"/>
          <w:sz w:val="32"/>
          <w:szCs w:val="32"/>
        </w:rPr>
        <w:t>★参赛选手服装（便装、马甲、工作服）</w:t>
      </w:r>
    </w:p>
    <w:p w:rsidR="002D2F08" w:rsidRPr="000A4B8C" w:rsidRDefault="002D2F08" w:rsidP="002D2F08">
      <w:pPr>
        <w:pStyle w:val="unnamed1"/>
        <w:spacing w:before="0" w:beforeAutospacing="0" w:after="0" w:afterAutospacing="0" w:line="600" w:lineRule="exact"/>
        <w:ind w:firstLineChars="297" w:firstLine="950"/>
        <w:rPr>
          <w:rFonts w:ascii="仿宋_GB2312" w:eastAsia="仿宋_GB2312" w:hAnsi="Tahoma" w:cs="Tahoma"/>
          <w:sz w:val="32"/>
          <w:szCs w:val="32"/>
        </w:rPr>
      </w:pPr>
      <w:r w:rsidRPr="000A4B8C">
        <w:rPr>
          <w:rFonts w:ascii="仿宋_GB2312" w:eastAsia="仿宋_GB2312" w:hAnsi="Tahoma" w:cs="Tahoma" w:hint="eastAsia"/>
          <w:sz w:val="32"/>
          <w:szCs w:val="32"/>
        </w:rPr>
        <w:t>★裁判员服装（便装、马甲）</w:t>
      </w:r>
    </w:p>
    <w:p w:rsidR="002D2F08" w:rsidRPr="000A4B8C" w:rsidRDefault="002D2F08" w:rsidP="002D2F08">
      <w:pPr>
        <w:pStyle w:val="unnamed1"/>
        <w:spacing w:before="0" w:beforeAutospacing="0" w:after="0" w:afterAutospacing="0" w:line="600" w:lineRule="exact"/>
        <w:ind w:firstLineChars="297" w:firstLine="950"/>
        <w:rPr>
          <w:rFonts w:ascii="仿宋_GB2312" w:eastAsia="仿宋_GB2312" w:hAnsi="Tahoma" w:cs="Tahoma"/>
          <w:sz w:val="32"/>
          <w:szCs w:val="32"/>
        </w:rPr>
      </w:pPr>
      <w:r w:rsidRPr="000A4B8C">
        <w:rPr>
          <w:rFonts w:ascii="仿宋_GB2312" w:eastAsia="仿宋_GB2312" w:hAnsi="Tahoma" w:cs="Tahoma" w:hint="eastAsia"/>
          <w:sz w:val="32"/>
          <w:szCs w:val="32"/>
        </w:rPr>
        <w:t>★赛</w:t>
      </w:r>
      <w:proofErr w:type="gramStart"/>
      <w:r w:rsidRPr="000A4B8C">
        <w:rPr>
          <w:rFonts w:ascii="仿宋_GB2312" w:eastAsia="仿宋_GB2312" w:hAnsi="Tahoma" w:cs="Tahoma" w:hint="eastAsia"/>
          <w:sz w:val="32"/>
          <w:szCs w:val="32"/>
        </w:rPr>
        <w:t>务</w:t>
      </w:r>
      <w:proofErr w:type="gramEnd"/>
      <w:r w:rsidRPr="000A4B8C">
        <w:rPr>
          <w:rFonts w:ascii="仿宋_GB2312" w:eastAsia="仿宋_GB2312" w:hAnsi="Tahoma" w:cs="Tahoma" w:hint="eastAsia"/>
          <w:sz w:val="32"/>
          <w:szCs w:val="32"/>
        </w:rPr>
        <w:t>员服装（便装、马甲）</w:t>
      </w:r>
    </w:p>
    <w:p w:rsidR="002D2F08" w:rsidRPr="000A4B8C" w:rsidRDefault="002D2F08" w:rsidP="002D2F08">
      <w:pPr>
        <w:pStyle w:val="unnamed1"/>
        <w:spacing w:before="0" w:beforeAutospacing="0" w:after="0" w:afterAutospacing="0" w:line="600" w:lineRule="exact"/>
        <w:ind w:firstLineChars="297" w:firstLine="950"/>
        <w:rPr>
          <w:rFonts w:ascii="仿宋_GB2312" w:eastAsia="仿宋_GB2312" w:hAnsi="Tahoma" w:cs="Tahoma"/>
          <w:b/>
          <w:sz w:val="32"/>
          <w:szCs w:val="32"/>
        </w:rPr>
      </w:pPr>
      <w:r w:rsidRPr="000A4B8C">
        <w:rPr>
          <w:rFonts w:ascii="仿宋_GB2312" w:eastAsia="仿宋_GB2312" w:hAnsi="Tahoma" w:cs="Tahoma" w:hint="eastAsia"/>
          <w:sz w:val="32"/>
          <w:szCs w:val="32"/>
        </w:rPr>
        <w:t>★设备维护技术人员服装（便装、马甲）</w:t>
      </w:r>
    </w:p>
    <w:p w:rsidR="002D2F08" w:rsidRPr="000A4B8C" w:rsidRDefault="002D2F08" w:rsidP="002D2F08">
      <w:pPr>
        <w:spacing w:line="600" w:lineRule="exact"/>
        <w:ind w:firstLineChars="200" w:firstLine="640"/>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3、提交要求</w:t>
      </w:r>
    </w:p>
    <w:p w:rsidR="002D2F08" w:rsidRPr="000A4B8C" w:rsidRDefault="002D2F08" w:rsidP="002D2F08">
      <w:pPr>
        <w:spacing w:line="600" w:lineRule="exact"/>
        <w:ind w:firstLineChars="200" w:firstLine="640"/>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（1）提交资料：电子版策略文件、高清晰JPG及PSD设计源文件、创作说明。</w:t>
      </w:r>
    </w:p>
    <w:p w:rsidR="002D2F08" w:rsidRPr="000A4B8C" w:rsidRDefault="002D2F08" w:rsidP="002D2F08">
      <w:pPr>
        <w:spacing w:line="600" w:lineRule="exact"/>
        <w:ind w:firstLineChars="200" w:firstLine="640"/>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（2）提交方式：参赛选手本人凭身份证原件于2016年</w:t>
      </w:r>
      <w:r>
        <w:rPr>
          <w:rFonts w:ascii="仿宋_GB2312" w:eastAsia="仿宋_GB2312" w:hAnsi="仿宋" w:cs="仿宋_GB2312"/>
          <w:color w:val="000000"/>
          <w:sz w:val="32"/>
          <w:szCs w:val="32"/>
        </w:rPr>
        <w:t>9</w:t>
      </w:r>
      <w:r w:rsidRPr="000A4B8C">
        <w:rPr>
          <w:rFonts w:ascii="仿宋_GB2312" w:eastAsia="仿宋_GB2312" w:hAnsi="仿宋" w:cs="仿宋_GB2312" w:hint="eastAsia"/>
          <w:color w:val="000000"/>
          <w:sz w:val="32"/>
          <w:szCs w:val="32"/>
        </w:rPr>
        <w:t>月</w:t>
      </w:r>
      <w:r>
        <w:rPr>
          <w:rFonts w:ascii="仿宋_GB2312" w:eastAsia="仿宋_GB2312" w:hAnsi="仿宋" w:cs="仿宋_GB2312"/>
          <w:color w:val="000000"/>
          <w:sz w:val="32"/>
          <w:szCs w:val="32"/>
        </w:rPr>
        <w:t>8</w:t>
      </w:r>
      <w:r w:rsidRPr="000A4B8C">
        <w:rPr>
          <w:rFonts w:ascii="仿宋_GB2312" w:eastAsia="仿宋_GB2312" w:hAnsi="仿宋" w:cs="仿宋_GB2312" w:hint="eastAsia"/>
          <w:color w:val="000000"/>
          <w:sz w:val="32"/>
          <w:szCs w:val="32"/>
        </w:rPr>
        <w:t>日17:00前将以上资料刻录成光盘（2份）提交到竞赛组委会办公室，并同时签署附件3：《</w:t>
      </w:r>
      <w:r w:rsidRPr="000A4B8C">
        <w:rPr>
          <w:rFonts w:ascii="仿宋_GB2312" w:eastAsia="仿宋_GB2312" w:hAnsi="仿宋" w:hint="eastAsia"/>
          <w:color w:val="000000"/>
          <w:sz w:val="32"/>
          <w:szCs w:val="32"/>
        </w:rPr>
        <w:t>参赛作品知识产权声明书</w:t>
      </w:r>
      <w:r w:rsidRPr="000A4B8C">
        <w:rPr>
          <w:rFonts w:ascii="仿宋_GB2312" w:eastAsia="仿宋_GB2312" w:hAnsi="仿宋" w:cs="仿宋_GB2312" w:hint="eastAsia"/>
          <w:color w:val="000000"/>
          <w:sz w:val="32"/>
          <w:szCs w:val="32"/>
        </w:rPr>
        <w:t>》。</w:t>
      </w:r>
    </w:p>
    <w:p w:rsidR="002D2F08" w:rsidRPr="000A4B8C" w:rsidRDefault="002D2F08" w:rsidP="002D2F08">
      <w:pPr>
        <w:numPr>
          <w:ilvl w:val="0"/>
          <w:numId w:val="1"/>
        </w:numPr>
        <w:spacing w:line="600" w:lineRule="exact"/>
        <w:ind w:hanging="641"/>
        <w:rPr>
          <w:rFonts w:ascii="黑体" w:eastAsia="黑体"/>
          <w:color w:val="000000"/>
          <w:sz w:val="32"/>
          <w:szCs w:val="32"/>
        </w:rPr>
      </w:pPr>
      <w:r w:rsidRPr="000A4B8C">
        <w:rPr>
          <w:rFonts w:ascii="黑体" w:eastAsia="黑体" w:hint="eastAsia"/>
          <w:color w:val="000000"/>
          <w:sz w:val="32"/>
          <w:szCs w:val="32"/>
        </w:rPr>
        <w:t>评分标准</w:t>
      </w:r>
    </w:p>
    <w:p w:rsidR="002D2F08" w:rsidRPr="000A4B8C" w:rsidRDefault="002D2F08" w:rsidP="002D2F08">
      <w:pPr>
        <w:spacing w:line="600" w:lineRule="exact"/>
        <w:ind w:firstLineChars="196" w:firstLine="627"/>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一</w:t>
      </w:r>
      <w:r w:rsidRPr="000A4B8C">
        <w:rPr>
          <w:rFonts w:ascii="仿宋_GB2312" w:eastAsia="仿宋_GB2312" w:hAnsi="仿宋" w:cs="仿宋_GB2312" w:hint="eastAsia"/>
          <w:color w:val="000000"/>
          <w:sz w:val="32"/>
          <w:szCs w:val="32"/>
        </w:rPr>
        <w:t>）突出主题，VI设计能清晰反应大赛的主题，明确表达设计意图。（30分）</w:t>
      </w:r>
    </w:p>
    <w:p w:rsidR="002D2F08" w:rsidRPr="000A4B8C" w:rsidRDefault="002D2F08" w:rsidP="002D2F08">
      <w:pPr>
        <w:spacing w:line="600" w:lineRule="exact"/>
        <w:ind w:firstLineChars="196" w:firstLine="627"/>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二</w:t>
      </w:r>
      <w:r w:rsidRPr="000A4B8C">
        <w:rPr>
          <w:rFonts w:ascii="仿宋_GB2312" w:eastAsia="仿宋_GB2312" w:hAnsi="仿宋" w:cs="仿宋_GB2312" w:hint="eastAsia"/>
          <w:color w:val="000000"/>
          <w:sz w:val="32"/>
          <w:szCs w:val="32"/>
        </w:rPr>
        <w:t>）完整度，根据要求完成所有的VI视觉识别系统的基础部分与应用部分设计。（10分）</w:t>
      </w:r>
    </w:p>
    <w:p w:rsidR="002D2F08" w:rsidRPr="000A4B8C" w:rsidRDefault="002D2F08" w:rsidP="002D2F08">
      <w:pPr>
        <w:spacing w:line="600" w:lineRule="exact"/>
        <w:ind w:firstLineChars="196" w:firstLine="627"/>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三</w:t>
      </w:r>
      <w:r w:rsidRPr="000A4B8C">
        <w:rPr>
          <w:rFonts w:ascii="仿宋_GB2312" w:eastAsia="仿宋_GB2312" w:hAnsi="仿宋" w:cs="仿宋_GB2312" w:hint="eastAsia"/>
          <w:color w:val="000000"/>
          <w:sz w:val="32"/>
          <w:szCs w:val="32"/>
        </w:rPr>
        <w:t>）创意，突出创意，能根据大赛的背景、目的、主题，设计出具有艺术性的标志logo。（30分）</w:t>
      </w:r>
    </w:p>
    <w:p w:rsidR="002D2F08" w:rsidRPr="000A4B8C" w:rsidRDefault="002D2F08" w:rsidP="002D2F08">
      <w:pPr>
        <w:spacing w:line="600" w:lineRule="exact"/>
        <w:ind w:firstLineChars="196" w:firstLine="627"/>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四</w:t>
      </w:r>
      <w:r w:rsidRPr="000A4B8C">
        <w:rPr>
          <w:rFonts w:ascii="仿宋_GB2312" w:eastAsia="仿宋_GB2312" w:hAnsi="仿宋" w:cs="仿宋_GB2312" w:hint="eastAsia"/>
          <w:color w:val="000000"/>
          <w:sz w:val="32"/>
          <w:szCs w:val="32"/>
        </w:rPr>
        <w:t>）色彩搭配鲜明，VI系统布局合理，整个VI系统展示能体现出艺术感。（20分）</w:t>
      </w:r>
    </w:p>
    <w:p w:rsidR="002D2F08" w:rsidRDefault="002D2F08" w:rsidP="002D2F08">
      <w:pPr>
        <w:spacing w:line="600" w:lineRule="exact"/>
        <w:ind w:firstLineChars="196" w:firstLine="627"/>
        <w:rPr>
          <w:rFonts w:ascii="仿宋_GB2312" w:eastAsia="仿宋_GB2312" w:hAnsi="仿宋" w:cs="仿宋_GB2312" w:hint="eastAsia"/>
          <w:color w:val="000000"/>
          <w:sz w:val="32"/>
          <w:szCs w:val="32"/>
        </w:rPr>
      </w:pPr>
      <w:r w:rsidRPr="000A4B8C">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五</w:t>
      </w:r>
      <w:r w:rsidRPr="000A4B8C">
        <w:rPr>
          <w:rFonts w:ascii="仿宋_GB2312" w:eastAsia="仿宋_GB2312" w:hAnsi="仿宋" w:cs="仿宋_GB2312" w:hint="eastAsia"/>
          <w:color w:val="000000"/>
          <w:sz w:val="32"/>
          <w:szCs w:val="32"/>
        </w:rPr>
        <w:t>）设计说明，有完整的设计说明，表达对大赛理念的理解。（10分）</w:t>
      </w:r>
    </w:p>
    <w:p w:rsidR="002D2F08" w:rsidRPr="000A4B8C" w:rsidRDefault="002D2F08" w:rsidP="002D2F08">
      <w:pPr>
        <w:numPr>
          <w:ilvl w:val="0"/>
          <w:numId w:val="1"/>
        </w:numPr>
        <w:spacing w:line="580" w:lineRule="exact"/>
        <w:ind w:hanging="641"/>
        <w:rPr>
          <w:rFonts w:ascii="黑体" w:eastAsia="黑体"/>
          <w:color w:val="000000"/>
          <w:sz w:val="32"/>
          <w:szCs w:val="32"/>
        </w:rPr>
      </w:pPr>
      <w:r w:rsidRPr="000A4B8C">
        <w:rPr>
          <w:rFonts w:ascii="黑体" w:eastAsia="黑体" w:hint="eastAsia"/>
          <w:color w:val="000000"/>
          <w:sz w:val="32"/>
          <w:szCs w:val="32"/>
        </w:rPr>
        <w:lastRenderedPageBreak/>
        <w:t>竞赛安排</w:t>
      </w:r>
    </w:p>
    <w:tbl>
      <w:tblPr>
        <w:tblW w:w="90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9"/>
        <w:gridCol w:w="1638"/>
        <w:gridCol w:w="5086"/>
      </w:tblGrid>
      <w:tr w:rsidR="002D2F08" w:rsidRPr="001923E1" w:rsidTr="00E87006">
        <w:tc>
          <w:tcPr>
            <w:tcW w:w="2349" w:type="dxa"/>
            <w:shd w:val="clear" w:color="auto" w:fill="auto"/>
            <w:vAlign w:val="center"/>
          </w:tcPr>
          <w:p w:rsidR="002D2F08" w:rsidRPr="00E06448" w:rsidRDefault="002D2F08" w:rsidP="00E87006">
            <w:pPr>
              <w:spacing w:line="580" w:lineRule="exact"/>
              <w:jc w:val="center"/>
              <w:rPr>
                <w:rFonts w:ascii="黑体" w:eastAsia="黑体" w:hAnsi="黑体" w:cs="黑体"/>
                <w:color w:val="000000"/>
                <w:sz w:val="28"/>
                <w:szCs w:val="28"/>
              </w:rPr>
            </w:pPr>
            <w:r w:rsidRPr="00E06448">
              <w:rPr>
                <w:rFonts w:ascii="黑体" w:eastAsia="黑体" w:hAnsi="黑体" w:cs="黑体" w:hint="eastAsia"/>
                <w:color w:val="000000"/>
                <w:sz w:val="28"/>
                <w:szCs w:val="28"/>
              </w:rPr>
              <w:t>竞赛阶段</w:t>
            </w:r>
          </w:p>
        </w:tc>
        <w:tc>
          <w:tcPr>
            <w:tcW w:w="1638" w:type="dxa"/>
            <w:shd w:val="clear" w:color="auto" w:fill="auto"/>
            <w:vAlign w:val="center"/>
          </w:tcPr>
          <w:p w:rsidR="002D2F08" w:rsidRPr="00E06448" w:rsidRDefault="002D2F08" w:rsidP="00E87006">
            <w:pPr>
              <w:spacing w:line="580" w:lineRule="exact"/>
              <w:jc w:val="center"/>
              <w:rPr>
                <w:rFonts w:ascii="黑体" w:eastAsia="黑体" w:hAnsi="黑体" w:cs="黑体"/>
                <w:color w:val="000000"/>
                <w:sz w:val="28"/>
                <w:szCs w:val="28"/>
              </w:rPr>
            </w:pPr>
            <w:r w:rsidRPr="00E06448">
              <w:rPr>
                <w:rFonts w:ascii="黑体" w:eastAsia="黑体" w:hAnsi="黑体" w:cs="黑体" w:hint="eastAsia"/>
                <w:color w:val="000000"/>
                <w:sz w:val="28"/>
                <w:szCs w:val="28"/>
              </w:rPr>
              <w:t>时间</w:t>
            </w:r>
          </w:p>
        </w:tc>
        <w:tc>
          <w:tcPr>
            <w:tcW w:w="5086" w:type="dxa"/>
            <w:shd w:val="clear" w:color="auto" w:fill="auto"/>
            <w:vAlign w:val="center"/>
          </w:tcPr>
          <w:p w:rsidR="002D2F08" w:rsidRPr="00E06448" w:rsidRDefault="002D2F08" w:rsidP="00E87006">
            <w:pPr>
              <w:spacing w:line="580" w:lineRule="exact"/>
              <w:jc w:val="center"/>
              <w:rPr>
                <w:rFonts w:ascii="黑体" w:eastAsia="黑体" w:hAnsi="黑体" w:cs="黑体"/>
                <w:color w:val="000000"/>
                <w:sz w:val="28"/>
                <w:szCs w:val="28"/>
              </w:rPr>
            </w:pPr>
            <w:r w:rsidRPr="00E06448">
              <w:rPr>
                <w:rFonts w:ascii="黑体" w:eastAsia="黑体" w:hAnsi="黑体" w:cs="黑体" w:hint="eastAsia"/>
                <w:color w:val="000000"/>
                <w:sz w:val="28"/>
                <w:szCs w:val="28"/>
              </w:rPr>
              <w:t>组织方式</w:t>
            </w:r>
          </w:p>
        </w:tc>
      </w:tr>
      <w:tr w:rsidR="002D2F08" w:rsidRPr="001923E1" w:rsidTr="00E87006">
        <w:trPr>
          <w:trHeight w:val="2218"/>
        </w:trPr>
        <w:tc>
          <w:tcPr>
            <w:tcW w:w="2349" w:type="dxa"/>
            <w:tcBorders>
              <w:bottom w:val="single" w:sz="4" w:space="0" w:color="000000"/>
            </w:tcBorders>
            <w:shd w:val="clear" w:color="auto" w:fill="auto"/>
            <w:vAlign w:val="center"/>
          </w:tcPr>
          <w:p w:rsidR="002D2F08" w:rsidRPr="000A4B8C" w:rsidRDefault="002D2F08" w:rsidP="00E87006">
            <w:pPr>
              <w:spacing w:line="520" w:lineRule="exact"/>
              <w:jc w:val="center"/>
              <w:rPr>
                <w:rFonts w:ascii="仿宋_GB2312" w:eastAsia="仿宋_GB2312" w:hAnsi="黑体" w:cs="黑体"/>
                <w:color w:val="000000"/>
                <w:sz w:val="28"/>
                <w:szCs w:val="28"/>
              </w:rPr>
            </w:pPr>
            <w:r w:rsidRPr="000A4B8C">
              <w:rPr>
                <w:rFonts w:ascii="仿宋_GB2312" w:eastAsia="仿宋_GB2312" w:hAnsi="黑体" w:cs="黑体" w:hint="eastAsia"/>
                <w:color w:val="000000"/>
                <w:sz w:val="28"/>
                <w:szCs w:val="28"/>
              </w:rPr>
              <w:t>报名及初赛投稿</w:t>
            </w:r>
          </w:p>
        </w:tc>
        <w:tc>
          <w:tcPr>
            <w:tcW w:w="1638" w:type="dxa"/>
            <w:tcBorders>
              <w:bottom w:val="single" w:sz="4" w:space="0" w:color="000000"/>
            </w:tcBorders>
            <w:shd w:val="clear" w:color="auto" w:fill="auto"/>
            <w:vAlign w:val="center"/>
          </w:tcPr>
          <w:p w:rsidR="002D2F08" w:rsidRPr="000A4B8C" w:rsidRDefault="002D2F08" w:rsidP="00E87006">
            <w:pPr>
              <w:spacing w:line="520" w:lineRule="exact"/>
              <w:jc w:val="center"/>
              <w:rPr>
                <w:rFonts w:ascii="仿宋_GB2312" w:eastAsia="仿宋_GB2312" w:hAnsi="黑体" w:cs="黑体"/>
                <w:color w:val="000000"/>
                <w:sz w:val="28"/>
                <w:szCs w:val="28"/>
              </w:rPr>
            </w:pPr>
            <w:r>
              <w:rPr>
                <w:rFonts w:ascii="仿宋_GB2312" w:eastAsia="仿宋_GB2312" w:hAnsi="仿宋" w:cs="仿宋_GB2312"/>
                <w:color w:val="000000"/>
                <w:sz w:val="28"/>
                <w:szCs w:val="28"/>
              </w:rPr>
              <w:t>8</w:t>
            </w:r>
            <w:r w:rsidRPr="000A4B8C">
              <w:rPr>
                <w:rFonts w:ascii="仿宋_GB2312" w:eastAsia="仿宋_GB2312" w:hAnsi="仿宋" w:cs="仿宋_GB2312" w:hint="eastAsia"/>
                <w:color w:val="000000"/>
                <w:sz w:val="28"/>
                <w:szCs w:val="28"/>
              </w:rPr>
              <w:t>月</w:t>
            </w:r>
            <w:r>
              <w:rPr>
                <w:rFonts w:ascii="仿宋_GB2312" w:eastAsia="仿宋_GB2312" w:hAnsi="仿宋" w:cs="仿宋_GB2312"/>
                <w:color w:val="000000"/>
                <w:sz w:val="28"/>
                <w:szCs w:val="28"/>
              </w:rPr>
              <w:t>11</w:t>
            </w:r>
            <w:r w:rsidRPr="000A4B8C">
              <w:rPr>
                <w:rFonts w:ascii="仿宋_GB2312" w:eastAsia="仿宋_GB2312" w:hAnsi="仿宋" w:cs="仿宋_GB2312" w:hint="eastAsia"/>
                <w:color w:val="000000"/>
                <w:sz w:val="28"/>
                <w:szCs w:val="28"/>
              </w:rPr>
              <w:t>日前</w:t>
            </w:r>
          </w:p>
        </w:tc>
        <w:tc>
          <w:tcPr>
            <w:tcW w:w="5086" w:type="dxa"/>
            <w:tcBorders>
              <w:bottom w:val="single" w:sz="4" w:space="0" w:color="000000"/>
            </w:tcBorders>
            <w:shd w:val="clear" w:color="auto" w:fill="auto"/>
            <w:vAlign w:val="center"/>
          </w:tcPr>
          <w:p w:rsidR="002D2F08" w:rsidRPr="000A4B8C" w:rsidRDefault="002D2F08" w:rsidP="00E87006">
            <w:pPr>
              <w:spacing w:line="520" w:lineRule="exact"/>
              <w:rPr>
                <w:rFonts w:ascii="仿宋_GB2312" w:eastAsia="仿宋_GB2312" w:hAnsi="黑体" w:cs="黑体"/>
                <w:color w:val="000000"/>
                <w:sz w:val="28"/>
                <w:szCs w:val="28"/>
              </w:rPr>
            </w:pPr>
            <w:r w:rsidRPr="000A4B8C">
              <w:rPr>
                <w:rFonts w:ascii="仿宋_GB2312" w:eastAsia="仿宋_GB2312" w:hAnsi="仿宋" w:cs="仿宋_GB2312" w:hint="eastAsia"/>
                <w:color w:val="000000"/>
                <w:sz w:val="28"/>
                <w:szCs w:val="28"/>
              </w:rPr>
              <w:t>登录报名网址（</w:t>
            </w:r>
            <w:hyperlink r:id="rId7" w:history="1">
              <w:r w:rsidRPr="000A4B8C">
                <w:rPr>
                  <w:rStyle w:val="a5"/>
                  <w:rFonts w:ascii="仿宋_GB2312" w:eastAsia="仿宋_GB2312" w:hAnsi="仿宋" w:cs="仿宋_GB2312"/>
                  <w:color w:val="000000"/>
                  <w:sz w:val="28"/>
                  <w:szCs w:val="28"/>
                </w:rPr>
                <w:t>www.szzx.org.cn</w:t>
              </w:r>
            </w:hyperlink>
            <w:r w:rsidRPr="000A4B8C">
              <w:rPr>
                <w:rFonts w:ascii="仿宋_GB2312" w:eastAsia="仿宋_GB2312" w:hAnsi="仿宋" w:cs="仿宋_GB2312" w:hint="eastAsia"/>
                <w:color w:val="000000"/>
                <w:sz w:val="28"/>
                <w:szCs w:val="28"/>
              </w:rPr>
              <w:t>）填报资料、打印报名表，并按要求将报名及投稿文件发送到指定邮箱（</w:t>
            </w:r>
            <w:hyperlink r:id="rId8" w:history="1">
              <w:r w:rsidRPr="000A4B8C">
                <w:rPr>
                  <w:rStyle w:val="a5"/>
                  <w:rFonts w:ascii="仿宋_GB2312" w:eastAsia="仿宋_GB2312" w:hAnsi="仿宋" w:cs="仿宋_GB2312" w:hint="eastAsia"/>
                  <w:color w:val="000000"/>
                  <w:sz w:val="28"/>
                  <w:szCs w:val="28"/>
                </w:rPr>
                <w:t>shenzhen_skills@163.com</w:t>
              </w:r>
            </w:hyperlink>
            <w:r w:rsidRPr="000A4B8C">
              <w:rPr>
                <w:rFonts w:ascii="仿宋_GB2312" w:eastAsia="仿宋_GB2312" w:hAnsi="仿宋" w:cs="仿宋_GB2312" w:hint="eastAsia"/>
                <w:color w:val="000000"/>
                <w:sz w:val="28"/>
                <w:szCs w:val="28"/>
              </w:rPr>
              <w:t>）</w:t>
            </w:r>
          </w:p>
        </w:tc>
      </w:tr>
      <w:tr w:rsidR="002D2F08" w:rsidRPr="001923E1" w:rsidTr="00E87006">
        <w:tc>
          <w:tcPr>
            <w:tcW w:w="2349" w:type="dxa"/>
            <w:shd w:val="clear" w:color="auto" w:fill="auto"/>
            <w:vAlign w:val="center"/>
          </w:tcPr>
          <w:p w:rsidR="002D2F08" w:rsidRPr="000A4B8C" w:rsidRDefault="002D2F08" w:rsidP="00E87006">
            <w:pPr>
              <w:spacing w:line="520" w:lineRule="exact"/>
              <w:jc w:val="center"/>
              <w:rPr>
                <w:rFonts w:ascii="仿宋_GB2312" w:eastAsia="仿宋_GB2312" w:hAnsi="黑体" w:cs="黑体"/>
                <w:color w:val="000000"/>
                <w:sz w:val="28"/>
                <w:szCs w:val="28"/>
              </w:rPr>
            </w:pPr>
            <w:r w:rsidRPr="000A4B8C">
              <w:rPr>
                <w:rFonts w:ascii="仿宋_GB2312" w:eastAsia="仿宋_GB2312" w:hAnsi="黑体" w:cs="黑体" w:hint="eastAsia"/>
                <w:color w:val="000000"/>
                <w:sz w:val="28"/>
                <w:szCs w:val="28"/>
              </w:rPr>
              <w:t>初赛评审</w:t>
            </w:r>
          </w:p>
        </w:tc>
        <w:tc>
          <w:tcPr>
            <w:tcW w:w="1638" w:type="dxa"/>
            <w:shd w:val="clear" w:color="auto" w:fill="auto"/>
            <w:vAlign w:val="center"/>
          </w:tcPr>
          <w:p w:rsidR="002D2F08" w:rsidRPr="000A4B8C" w:rsidRDefault="002D2F08" w:rsidP="00E87006">
            <w:pPr>
              <w:spacing w:line="520" w:lineRule="exact"/>
              <w:jc w:val="center"/>
              <w:rPr>
                <w:rFonts w:ascii="仿宋_GB2312" w:eastAsia="仿宋_GB2312" w:hAnsi="黑体" w:cs="黑体"/>
                <w:color w:val="000000"/>
                <w:sz w:val="28"/>
                <w:szCs w:val="28"/>
              </w:rPr>
            </w:pPr>
            <w:r w:rsidRPr="000A4B8C">
              <w:rPr>
                <w:rFonts w:ascii="仿宋_GB2312" w:eastAsia="仿宋_GB2312" w:hAnsi="仿宋" w:cs="仿宋_GB2312" w:hint="eastAsia"/>
                <w:color w:val="000000"/>
                <w:sz w:val="28"/>
                <w:szCs w:val="28"/>
              </w:rPr>
              <w:t>8月</w:t>
            </w:r>
            <w:r>
              <w:rPr>
                <w:rFonts w:ascii="仿宋_GB2312" w:eastAsia="仿宋_GB2312" w:hAnsi="仿宋" w:cs="仿宋_GB2312"/>
                <w:color w:val="000000"/>
                <w:sz w:val="28"/>
                <w:szCs w:val="28"/>
              </w:rPr>
              <w:t>18</w:t>
            </w:r>
            <w:r w:rsidRPr="000A4B8C">
              <w:rPr>
                <w:rFonts w:ascii="仿宋_GB2312" w:eastAsia="仿宋_GB2312" w:hAnsi="仿宋" w:cs="仿宋_GB2312" w:hint="eastAsia"/>
                <w:color w:val="000000"/>
                <w:sz w:val="28"/>
                <w:szCs w:val="28"/>
              </w:rPr>
              <w:t>日</w:t>
            </w:r>
          </w:p>
        </w:tc>
        <w:tc>
          <w:tcPr>
            <w:tcW w:w="5086" w:type="dxa"/>
            <w:shd w:val="clear" w:color="auto" w:fill="auto"/>
            <w:vAlign w:val="center"/>
          </w:tcPr>
          <w:p w:rsidR="002D2F08" w:rsidRPr="000A4B8C" w:rsidRDefault="002D2F08" w:rsidP="00E87006">
            <w:pPr>
              <w:spacing w:line="520" w:lineRule="exact"/>
              <w:rPr>
                <w:rFonts w:ascii="仿宋_GB2312" w:eastAsia="仿宋_GB2312" w:hAnsi="黑体" w:cs="黑体"/>
                <w:color w:val="000000"/>
                <w:sz w:val="28"/>
                <w:szCs w:val="28"/>
              </w:rPr>
            </w:pPr>
            <w:r w:rsidRPr="000A4B8C">
              <w:rPr>
                <w:rFonts w:ascii="仿宋_GB2312" w:eastAsia="仿宋_GB2312" w:hAnsi="仿宋" w:cs="仿宋_GB2312" w:hint="eastAsia"/>
                <w:color w:val="000000"/>
                <w:sz w:val="28"/>
                <w:szCs w:val="28"/>
              </w:rPr>
              <w:t>由我市知名行业专家及设计项目需求方代表组成裁判组，对参赛作品进行评审。</w:t>
            </w:r>
          </w:p>
        </w:tc>
      </w:tr>
      <w:tr w:rsidR="002D2F08" w:rsidRPr="001923E1" w:rsidTr="00E87006">
        <w:tc>
          <w:tcPr>
            <w:tcW w:w="2349" w:type="dxa"/>
            <w:shd w:val="clear" w:color="auto" w:fill="auto"/>
            <w:vAlign w:val="center"/>
          </w:tcPr>
          <w:p w:rsidR="002D2F08" w:rsidRPr="000A4B8C" w:rsidRDefault="002D2F08" w:rsidP="00E87006">
            <w:pPr>
              <w:spacing w:line="520" w:lineRule="exact"/>
              <w:jc w:val="center"/>
              <w:rPr>
                <w:rFonts w:ascii="仿宋_GB2312" w:eastAsia="仿宋_GB2312" w:hAnsi="黑体" w:cs="黑体"/>
                <w:color w:val="000000"/>
                <w:sz w:val="28"/>
                <w:szCs w:val="28"/>
              </w:rPr>
            </w:pPr>
            <w:r w:rsidRPr="000A4B8C">
              <w:rPr>
                <w:rFonts w:ascii="仿宋_GB2312" w:eastAsia="仿宋_GB2312" w:hAnsi="黑体" w:cs="黑体" w:hint="eastAsia"/>
                <w:color w:val="000000"/>
                <w:sz w:val="28"/>
                <w:szCs w:val="28"/>
              </w:rPr>
              <w:t>决赛作品提交</w:t>
            </w:r>
          </w:p>
        </w:tc>
        <w:tc>
          <w:tcPr>
            <w:tcW w:w="1638" w:type="dxa"/>
            <w:shd w:val="clear" w:color="auto" w:fill="auto"/>
            <w:vAlign w:val="center"/>
          </w:tcPr>
          <w:p w:rsidR="002D2F08" w:rsidRPr="000A4B8C" w:rsidRDefault="002D2F08" w:rsidP="00E87006">
            <w:pPr>
              <w:spacing w:line="520" w:lineRule="exact"/>
              <w:jc w:val="center"/>
              <w:rPr>
                <w:rFonts w:ascii="仿宋_GB2312" w:eastAsia="仿宋_GB2312" w:hAnsi="黑体" w:cs="黑体"/>
                <w:color w:val="000000"/>
                <w:sz w:val="28"/>
                <w:szCs w:val="28"/>
              </w:rPr>
            </w:pPr>
            <w:r>
              <w:rPr>
                <w:rFonts w:ascii="仿宋_GB2312" w:eastAsia="仿宋_GB2312" w:hAnsi="仿宋" w:cs="仿宋_GB2312"/>
                <w:color w:val="000000"/>
                <w:sz w:val="28"/>
                <w:szCs w:val="28"/>
              </w:rPr>
              <w:t>9</w:t>
            </w:r>
            <w:r w:rsidRPr="000A4B8C">
              <w:rPr>
                <w:rFonts w:ascii="仿宋_GB2312" w:eastAsia="仿宋_GB2312" w:hAnsi="仿宋" w:cs="仿宋_GB2312" w:hint="eastAsia"/>
                <w:color w:val="000000"/>
                <w:sz w:val="28"/>
                <w:szCs w:val="28"/>
              </w:rPr>
              <w:t>月</w:t>
            </w:r>
            <w:r>
              <w:rPr>
                <w:rFonts w:ascii="仿宋_GB2312" w:eastAsia="仿宋_GB2312" w:hAnsi="仿宋" w:cs="仿宋_GB2312"/>
                <w:color w:val="000000"/>
                <w:sz w:val="28"/>
                <w:szCs w:val="28"/>
              </w:rPr>
              <w:t>8</w:t>
            </w:r>
            <w:r w:rsidRPr="000A4B8C">
              <w:rPr>
                <w:rFonts w:ascii="仿宋_GB2312" w:eastAsia="仿宋_GB2312" w:hAnsi="仿宋" w:cs="仿宋_GB2312" w:hint="eastAsia"/>
                <w:color w:val="000000"/>
                <w:sz w:val="28"/>
                <w:szCs w:val="28"/>
              </w:rPr>
              <w:t>日</w:t>
            </w:r>
          </w:p>
        </w:tc>
        <w:tc>
          <w:tcPr>
            <w:tcW w:w="5086" w:type="dxa"/>
            <w:shd w:val="clear" w:color="auto" w:fill="auto"/>
            <w:vAlign w:val="center"/>
          </w:tcPr>
          <w:p w:rsidR="002D2F08" w:rsidRPr="000A4B8C" w:rsidRDefault="002D2F08" w:rsidP="00E87006">
            <w:pPr>
              <w:spacing w:line="520" w:lineRule="exact"/>
              <w:rPr>
                <w:rFonts w:ascii="仿宋_GB2312" w:eastAsia="仿宋_GB2312" w:hAnsi="黑体" w:cs="黑体"/>
                <w:color w:val="000000"/>
                <w:sz w:val="28"/>
                <w:szCs w:val="28"/>
              </w:rPr>
            </w:pPr>
            <w:r w:rsidRPr="000A4B8C">
              <w:rPr>
                <w:rFonts w:ascii="仿宋_GB2312" w:eastAsia="仿宋_GB2312" w:hAnsi="仿宋" w:cs="仿宋_GB2312" w:hint="eastAsia"/>
                <w:color w:val="000000"/>
                <w:sz w:val="28"/>
                <w:szCs w:val="28"/>
              </w:rPr>
              <w:t>按要求将决赛设计资料刻录成光盘，交到竞赛组委会办公室。</w:t>
            </w:r>
          </w:p>
        </w:tc>
      </w:tr>
      <w:tr w:rsidR="002D2F08" w:rsidRPr="001923E1" w:rsidTr="00E87006">
        <w:tc>
          <w:tcPr>
            <w:tcW w:w="2349" w:type="dxa"/>
            <w:shd w:val="clear" w:color="auto" w:fill="auto"/>
            <w:vAlign w:val="center"/>
          </w:tcPr>
          <w:p w:rsidR="002D2F08" w:rsidRPr="000A4B8C" w:rsidRDefault="002D2F08" w:rsidP="00E87006">
            <w:pPr>
              <w:spacing w:line="520" w:lineRule="exact"/>
              <w:jc w:val="center"/>
              <w:rPr>
                <w:rFonts w:ascii="仿宋_GB2312" w:eastAsia="仿宋_GB2312" w:hAnsi="黑体" w:cs="黑体"/>
                <w:color w:val="000000"/>
                <w:sz w:val="28"/>
                <w:szCs w:val="28"/>
              </w:rPr>
            </w:pPr>
            <w:r w:rsidRPr="000A4B8C">
              <w:rPr>
                <w:rFonts w:ascii="仿宋_GB2312" w:eastAsia="仿宋_GB2312" w:hAnsi="黑体" w:cs="黑体" w:hint="eastAsia"/>
                <w:color w:val="000000"/>
                <w:sz w:val="28"/>
                <w:szCs w:val="28"/>
              </w:rPr>
              <w:t>决赛评审</w:t>
            </w:r>
          </w:p>
        </w:tc>
        <w:tc>
          <w:tcPr>
            <w:tcW w:w="1638" w:type="dxa"/>
            <w:shd w:val="clear" w:color="auto" w:fill="auto"/>
            <w:vAlign w:val="center"/>
          </w:tcPr>
          <w:p w:rsidR="002D2F08" w:rsidRPr="000A4B8C" w:rsidRDefault="002D2F08" w:rsidP="00E87006">
            <w:pPr>
              <w:spacing w:line="520" w:lineRule="exact"/>
              <w:jc w:val="center"/>
              <w:rPr>
                <w:rFonts w:ascii="仿宋_GB2312" w:eastAsia="仿宋_GB2312" w:hAnsi="黑体" w:cs="黑体"/>
                <w:color w:val="000000"/>
                <w:sz w:val="28"/>
                <w:szCs w:val="28"/>
              </w:rPr>
            </w:pPr>
            <w:r>
              <w:rPr>
                <w:rFonts w:ascii="仿宋_GB2312" w:eastAsia="仿宋_GB2312" w:hAnsi="仿宋" w:cs="仿宋_GB2312"/>
                <w:color w:val="000000"/>
                <w:sz w:val="28"/>
                <w:szCs w:val="28"/>
              </w:rPr>
              <w:t>9</w:t>
            </w:r>
            <w:r w:rsidRPr="000A4B8C">
              <w:rPr>
                <w:rFonts w:ascii="仿宋_GB2312" w:eastAsia="仿宋_GB2312" w:hAnsi="仿宋" w:cs="仿宋_GB2312" w:hint="eastAsia"/>
                <w:color w:val="000000"/>
                <w:sz w:val="28"/>
                <w:szCs w:val="28"/>
              </w:rPr>
              <w:t>月</w:t>
            </w:r>
            <w:r>
              <w:rPr>
                <w:rFonts w:ascii="仿宋_GB2312" w:eastAsia="仿宋_GB2312" w:hAnsi="仿宋" w:cs="仿宋_GB2312"/>
                <w:color w:val="000000"/>
                <w:sz w:val="28"/>
                <w:szCs w:val="28"/>
              </w:rPr>
              <w:t>11</w:t>
            </w:r>
            <w:r w:rsidRPr="000A4B8C">
              <w:rPr>
                <w:rFonts w:ascii="仿宋_GB2312" w:eastAsia="仿宋_GB2312" w:hAnsi="仿宋" w:cs="仿宋_GB2312" w:hint="eastAsia"/>
                <w:color w:val="000000"/>
                <w:sz w:val="28"/>
                <w:szCs w:val="28"/>
              </w:rPr>
              <w:t>日</w:t>
            </w:r>
          </w:p>
        </w:tc>
        <w:tc>
          <w:tcPr>
            <w:tcW w:w="5086" w:type="dxa"/>
            <w:shd w:val="clear" w:color="auto" w:fill="auto"/>
            <w:vAlign w:val="center"/>
          </w:tcPr>
          <w:p w:rsidR="002D2F08" w:rsidRPr="000A4B8C" w:rsidRDefault="002D2F08" w:rsidP="00E87006">
            <w:pPr>
              <w:spacing w:line="520" w:lineRule="exact"/>
              <w:rPr>
                <w:rFonts w:ascii="仿宋_GB2312" w:eastAsia="仿宋_GB2312" w:hAnsi="黑体" w:cs="黑体"/>
                <w:color w:val="000000"/>
                <w:sz w:val="28"/>
                <w:szCs w:val="28"/>
              </w:rPr>
            </w:pPr>
            <w:r w:rsidRPr="000A4B8C">
              <w:rPr>
                <w:rFonts w:ascii="仿宋_GB2312" w:eastAsia="仿宋_GB2312" w:hAnsi="仿宋" w:cs="仿宋_GB2312" w:hint="eastAsia"/>
                <w:color w:val="000000"/>
                <w:sz w:val="28"/>
                <w:szCs w:val="28"/>
              </w:rPr>
              <w:t>由我市知名行业专家及设计项目需求方代表组成裁判组，对参赛作品进行评审。</w:t>
            </w:r>
          </w:p>
        </w:tc>
      </w:tr>
    </w:tbl>
    <w:p w:rsidR="002D2F08" w:rsidRPr="000A4B8C" w:rsidRDefault="002D2F08" w:rsidP="002D2F08">
      <w:pPr>
        <w:spacing w:line="560" w:lineRule="exact"/>
        <w:ind w:firstLineChars="198" w:firstLine="634"/>
        <w:rPr>
          <w:rFonts w:ascii="仿宋_GB2312" w:eastAsia="仿宋_GB2312" w:hAnsi="黑体" w:cs="黑体"/>
          <w:color w:val="000000"/>
          <w:sz w:val="32"/>
          <w:szCs w:val="32"/>
        </w:rPr>
      </w:pPr>
      <w:r w:rsidRPr="000A4B8C">
        <w:rPr>
          <w:rFonts w:ascii="仿宋_GB2312" w:eastAsia="仿宋_GB2312" w:hAnsi="黑体" w:cs="黑体" w:hint="eastAsia"/>
          <w:color w:val="000000"/>
          <w:sz w:val="32"/>
          <w:szCs w:val="32"/>
        </w:rPr>
        <w:t>注：以上竞赛时间如有变动，以最新通知为准</w:t>
      </w:r>
    </w:p>
    <w:p w:rsidR="002D2F08" w:rsidRPr="000A4B8C" w:rsidRDefault="002D2F08" w:rsidP="002D2F08">
      <w:pPr>
        <w:numPr>
          <w:ilvl w:val="0"/>
          <w:numId w:val="1"/>
        </w:numPr>
        <w:spacing w:line="560" w:lineRule="exact"/>
        <w:rPr>
          <w:rFonts w:ascii="黑体" w:eastAsia="黑体"/>
          <w:color w:val="000000"/>
          <w:sz w:val="32"/>
          <w:szCs w:val="32"/>
        </w:rPr>
      </w:pPr>
      <w:r w:rsidRPr="000A4B8C">
        <w:rPr>
          <w:rFonts w:ascii="黑体" w:eastAsia="黑体" w:hint="eastAsia"/>
          <w:color w:val="000000"/>
          <w:sz w:val="32"/>
          <w:szCs w:val="32"/>
        </w:rPr>
        <w:t>参赛规则</w:t>
      </w:r>
    </w:p>
    <w:p w:rsidR="002D2F08" w:rsidRPr="000A4B8C" w:rsidRDefault="002D2F08" w:rsidP="002D2F08">
      <w:pPr>
        <w:spacing w:line="560" w:lineRule="exact"/>
        <w:ind w:firstLineChars="196" w:firstLine="627"/>
        <w:rPr>
          <w:rFonts w:ascii="仿宋_GB2312" w:eastAsia="仿宋_GB2312" w:hAnsi="仿宋"/>
          <w:color w:val="000000"/>
          <w:sz w:val="32"/>
          <w:szCs w:val="32"/>
        </w:rPr>
      </w:pPr>
      <w:r w:rsidRPr="000A4B8C">
        <w:rPr>
          <w:rFonts w:ascii="仿宋_GB2312" w:eastAsia="仿宋_GB2312" w:hAnsi="仿宋" w:cs="仿宋_GB2312" w:hint="eastAsia"/>
          <w:color w:val="000000"/>
          <w:sz w:val="32"/>
          <w:szCs w:val="32"/>
        </w:rPr>
        <w:t>（一）</w:t>
      </w:r>
      <w:r w:rsidRPr="000A4B8C">
        <w:rPr>
          <w:rFonts w:ascii="仿宋_GB2312" w:eastAsia="仿宋_GB2312" w:hAnsi="仿宋" w:hint="eastAsia"/>
          <w:color w:val="000000"/>
          <w:sz w:val="32"/>
          <w:szCs w:val="32"/>
        </w:rPr>
        <w:t>参赛选手的设计作品应确保无版权争议，不得违反《广告法》以及其他相关法律法规，参赛选手如果侵权，一经查实，则取消该选手成绩。</w:t>
      </w:r>
    </w:p>
    <w:p w:rsidR="002D2F08" w:rsidRPr="000A4B8C" w:rsidRDefault="002D2F08" w:rsidP="002D2F08">
      <w:pPr>
        <w:spacing w:line="560" w:lineRule="exact"/>
        <w:ind w:firstLineChars="196" w:firstLine="627"/>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（二）参赛作品如涉及版权或专利注册等法律问题，一切由本人负责，主承办机构概不负责。</w:t>
      </w:r>
    </w:p>
    <w:p w:rsidR="002D2F08" w:rsidRPr="000A4B8C" w:rsidRDefault="002D2F08" w:rsidP="002D2F08">
      <w:pPr>
        <w:spacing w:line="560" w:lineRule="exact"/>
        <w:ind w:firstLineChars="196" w:firstLine="627"/>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（三）参赛选手必须于决赛作品提交时一并签署《参赛作品知识产权声明书》。</w:t>
      </w:r>
    </w:p>
    <w:p w:rsidR="002D2F08" w:rsidRPr="000A4B8C" w:rsidRDefault="002D2F08" w:rsidP="002D2F08">
      <w:pPr>
        <w:spacing w:line="560" w:lineRule="exact"/>
        <w:ind w:firstLineChars="196" w:firstLine="627"/>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（四）本次竞赛获奖作品的设计使用权、设计版权、制作版权归组委会所有。</w:t>
      </w:r>
    </w:p>
    <w:p w:rsidR="002D2F08" w:rsidRPr="000A4B8C" w:rsidRDefault="002D2F08" w:rsidP="002D2F08">
      <w:pPr>
        <w:spacing w:line="560" w:lineRule="exact"/>
        <w:ind w:firstLineChars="196" w:firstLine="627"/>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（五）竞赛主办单位有权要求最终选定</w:t>
      </w:r>
      <w:r w:rsidRPr="000A4B8C">
        <w:rPr>
          <w:rFonts w:ascii="仿宋_GB2312" w:eastAsia="仿宋_GB2312" w:hAnsi="仿宋" w:cs="仿宋_GB2312"/>
          <w:color w:val="000000"/>
          <w:sz w:val="32"/>
          <w:szCs w:val="32"/>
        </w:rPr>
        <w:t>设计方案</w:t>
      </w:r>
      <w:r w:rsidRPr="000A4B8C">
        <w:rPr>
          <w:rFonts w:ascii="仿宋_GB2312" w:eastAsia="仿宋_GB2312" w:hAnsi="仿宋" w:cs="仿宋_GB2312" w:hint="eastAsia"/>
          <w:color w:val="000000"/>
          <w:sz w:val="32"/>
          <w:szCs w:val="32"/>
        </w:rPr>
        <w:t>的</w:t>
      </w:r>
      <w:r w:rsidRPr="000A4B8C">
        <w:rPr>
          <w:rFonts w:ascii="仿宋_GB2312" w:eastAsia="仿宋_GB2312" w:hAnsi="仿宋" w:cs="仿宋_GB2312"/>
          <w:color w:val="000000"/>
          <w:sz w:val="32"/>
          <w:szCs w:val="32"/>
        </w:rPr>
        <w:t>设计人员</w:t>
      </w:r>
      <w:r w:rsidRPr="000A4B8C">
        <w:rPr>
          <w:rFonts w:ascii="仿宋_GB2312" w:eastAsia="仿宋_GB2312" w:hAnsi="仿宋" w:cs="仿宋_GB2312" w:hint="eastAsia"/>
          <w:color w:val="000000"/>
          <w:sz w:val="32"/>
          <w:szCs w:val="32"/>
        </w:rPr>
        <w:t>，综合其他参赛设计方案的优点对其设计方案进行调整，</w:t>
      </w:r>
      <w:r w:rsidRPr="000A4B8C">
        <w:rPr>
          <w:rFonts w:ascii="仿宋_GB2312" w:eastAsia="仿宋_GB2312" w:hAnsi="仿宋" w:cs="仿宋_GB2312" w:hint="eastAsia"/>
          <w:color w:val="000000"/>
          <w:sz w:val="32"/>
          <w:szCs w:val="32"/>
        </w:rPr>
        <w:lastRenderedPageBreak/>
        <w:t>经设计项目需求方评审通过后才与其签署委托设计协议及发放设计奖金。</w:t>
      </w:r>
    </w:p>
    <w:p w:rsidR="002D2F08" w:rsidRPr="000A4B8C" w:rsidRDefault="002D2F08" w:rsidP="002D2F08">
      <w:pPr>
        <w:spacing w:line="560" w:lineRule="exact"/>
        <w:ind w:left="630"/>
        <w:rPr>
          <w:rFonts w:ascii="黑体" w:eastAsia="黑体"/>
          <w:color w:val="000000"/>
          <w:sz w:val="32"/>
          <w:szCs w:val="32"/>
        </w:rPr>
      </w:pPr>
      <w:r w:rsidRPr="000A4B8C">
        <w:rPr>
          <w:rFonts w:ascii="黑体" w:eastAsia="黑体" w:hint="eastAsia"/>
          <w:color w:val="000000"/>
          <w:sz w:val="32"/>
          <w:szCs w:val="32"/>
        </w:rPr>
        <w:t>七、赛场守则（决赛作品展示及设计答辩阶段）</w:t>
      </w:r>
    </w:p>
    <w:p w:rsidR="002D2F08" w:rsidRPr="000A4B8C" w:rsidRDefault="002D2F08" w:rsidP="002D2F08">
      <w:pPr>
        <w:spacing w:line="560" w:lineRule="exact"/>
        <w:ind w:firstLineChars="196" w:firstLine="627"/>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（一）参赛选手必须持本人身份证并携（佩）戴组委会签发的参赛</w:t>
      </w:r>
      <w:proofErr w:type="gramStart"/>
      <w:r w:rsidRPr="000A4B8C">
        <w:rPr>
          <w:rFonts w:ascii="仿宋_GB2312" w:eastAsia="仿宋_GB2312" w:hAnsi="仿宋" w:cs="仿宋_GB2312" w:hint="eastAsia"/>
          <w:color w:val="000000"/>
          <w:sz w:val="32"/>
          <w:szCs w:val="32"/>
        </w:rPr>
        <w:t>证参加</w:t>
      </w:r>
      <w:proofErr w:type="gramEnd"/>
      <w:r w:rsidRPr="000A4B8C">
        <w:rPr>
          <w:rFonts w:ascii="仿宋_GB2312" w:eastAsia="仿宋_GB2312" w:hAnsi="仿宋" w:cs="仿宋_GB2312" w:hint="eastAsia"/>
          <w:color w:val="000000"/>
          <w:sz w:val="32"/>
          <w:szCs w:val="32"/>
        </w:rPr>
        <w:t>现场作品展示和设计答辩。</w:t>
      </w:r>
    </w:p>
    <w:p w:rsidR="002D2F08" w:rsidRPr="000A4B8C" w:rsidRDefault="002D2F08" w:rsidP="002D2F08">
      <w:pPr>
        <w:spacing w:line="560" w:lineRule="exact"/>
        <w:ind w:firstLineChars="196" w:firstLine="627"/>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（二）参赛选手必须提前</w:t>
      </w:r>
      <w:r w:rsidRPr="000A4B8C">
        <w:rPr>
          <w:rFonts w:ascii="仿宋_GB2312" w:eastAsia="仿宋_GB2312" w:hAnsi="仿宋" w:cs="仿宋_GB2312"/>
          <w:color w:val="000000"/>
          <w:sz w:val="32"/>
          <w:szCs w:val="32"/>
        </w:rPr>
        <w:t>15</w:t>
      </w:r>
      <w:r w:rsidRPr="000A4B8C">
        <w:rPr>
          <w:rFonts w:ascii="仿宋_GB2312" w:eastAsia="仿宋_GB2312" w:hAnsi="仿宋" w:cs="仿宋_GB2312" w:hint="eastAsia"/>
          <w:color w:val="000000"/>
          <w:sz w:val="32"/>
          <w:szCs w:val="32"/>
        </w:rPr>
        <w:t>分钟检录进入赛场。并按照抽签的顺序参加比赛。迟到</w:t>
      </w:r>
      <w:r w:rsidRPr="000A4B8C">
        <w:rPr>
          <w:rFonts w:ascii="仿宋_GB2312" w:eastAsia="仿宋_GB2312" w:hAnsi="仿宋" w:cs="仿宋_GB2312"/>
          <w:color w:val="000000"/>
          <w:sz w:val="32"/>
          <w:szCs w:val="32"/>
        </w:rPr>
        <w:t>30</w:t>
      </w:r>
      <w:r w:rsidRPr="000A4B8C">
        <w:rPr>
          <w:rFonts w:ascii="仿宋_GB2312" w:eastAsia="仿宋_GB2312" w:hAnsi="仿宋" w:cs="仿宋_GB2312" w:hint="eastAsia"/>
          <w:color w:val="000000"/>
          <w:sz w:val="32"/>
          <w:szCs w:val="32"/>
        </w:rPr>
        <w:t>分钟者按自动弃权处理。</w:t>
      </w:r>
    </w:p>
    <w:p w:rsidR="002D2F08" w:rsidRPr="000A4B8C" w:rsidRDefault="002D2F08" w:rsidP="002D2F08">
      <w:pPr>
        <w:spacing w:line="560" w:lineRule="exact"/>
        <w:ind w:firstLineChars="196" w:firstLine="627"/>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（三）借鉴世界技能大赛开放式竞赛方式，作品展示和设计答辩过程中，企业员工、院校师生等现场观摩、新闻媒体等进入赛场，必须听从现场工作人员的安排和管理，不得影响比赛进行。</w:t>
      </w:r>
    </w:p>
    <w:p w:rsidR="002D2F08" w:rsidRPr="000A4B8C" w:rsidRDefault="002D2F08" w:rsidP="002D2F08">
      <w:pPr>
        <w:spacing w:line="560" w:lineRule="exact"/>
        <w:ind w:firstLineChars="196" w:firstLine="627"/>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（四）选手在竞赛期间未经组委会的批准不得接受其他单位和个人进行的与竞赛内容相关的采访。</w:t>
      </w:r>
      <w:r w:rsidRPr="000A4B8C">
        <w:rPr>
          <w:rFonts w:ascii="仿宋_GB2312" w:eastAsia="仿宋_GB2312" w:hAnsi="仿宋" w:cs="仿宋_GB2312" w:hint="eastAsia"/>
          <w:color w:val="000000"/>
          <w:sz w:val="32"/>
          <w:szCs w:val="32"/>
        </w:rPr>
        <w:cr/>
        <w:t xml:space="preserve">    （五）选手不得将竞赛的相关情况资料私自公布。</w:t>
      </w:r>
      <w:r w:rsidRPr="000A4B8C">
        <w:rPr>
          <w:rFonts w:ascii="仿宋_GB2312" w:eastAsia="仿宋_GB2312" w:hAnsi="仿宋" w:cs="仿宋_GB2312" w:hint="eastAsia"/>
          <w:color w:val="000000"/>
          <w:sz w:val="32"/>
          <w:szCs w:val="32"/>
        </w:rPr>
        <w:cr/>
        <w:t xml:space="preserve">    （六）参赛选手在竞赛过程中必须主动配合裁判的工作，完全服从裁判安排，如果对竞赛的裁决有异议，请以书面形式向组委会专家组提出申诉。</w:t>
      </w:r>
    </w:p>
    <w:p w:rsidR="002D2F08" w:rsidRPr="000A4B8C" w:rsidRDefault="002D2F08" w:rsidP="002D2F08">
      <w:pPr>
        <w:spacing w:line="560" w:lineRule="exact"/>
        <w:ind w:firstLineChars="221" w:firstLine="707"/>
        <w:rPr>
          <w:rFonts w:ascii="黑体" w:eastAsia="黑体"/>
          <w:color w:val="000000"/>
          <w:sz w:val="32"/>
          <w:szCs w:val="32"/>
        </w:rPr>
      </w:pPr>
      <w:r w:rsidRPr="000A4B8C">
        <w:rPr>
          <w:rFonts w:ascii="黑体" w:eastAsia="黑体" w:hint="eastAsia"/>
          <w:color w:val="000000"/>
          <w:sz w:val="32"/>
          <w:szCs w:val="32"/>
        </w:rPr>
        <w:t>八、本</w:t>
      </w:r>
      <w:r>
        <w:rPr>
          <w:rFonts w:ascii="黑体" w:eastAsia="黑体" w:hint="eastAsia"/>
          <w:color w:val="000000"/>
          <w:sz w:val="32"/>
          <w:szCs w:val="32"/>
        </w:rPr>
        <w:t>次</w:t>
      </w:r>
      <w:r w:rsidRPr="000A4B8C">
        <w:rPr>
          <w:rFonts w:ascii="黑体" w:eastAsia="黑体" w:hint="eastAsia"/>
          <w:color w:val="000000"/>
          <w:sz w:val="32"/>
          <w:szCs w:val="32"/>
        </w:rPr>
        <w:t>竞赛</w:t>
      </w:r>
      <w:r>
        <w:rPr>
          <w:rFonts w:ascii="黑体" w:eastAsia="黑体" w:hint="eastAsia"/>
          <w:color w:val="000000"/>
          <w:sz w:val="32"/>
          <w:szCs w:val="32"/>
        </w:rPr>
        <w:t>技术</w:t>
      </w:r>
      <w:r w:rsidRPr="000A4B8C">
        <w:rPr>
          <w:rFonts w:ascii="黑体" w:eastAsia="黑体" w:hint="eastAsia"/>
          <w:color w:val="000000"/>
          <w:sz w:val="32"/>
          <w:szCs w:val="32"/>
        </w:rPr>
        <w:t>文件</w:t>
      </w:r>
      <w:r>
        <w:rPr>
          <w:rFonts w:ascii="黑体" w:eastAsia="黑体" w:hint="eastAsia"/>
          <w:color w:val="000000"/>
          <w:sz w:val="32"/>
          <w:szCs w:val="32"/>
        </w:rPr>
        <w:t>最终</w:t>
      </w:r>
      <w:r w:rsidRPr="000A4B8C">
        <w:rPr>
          <w:rFonts w:ascii="黑体" w:eastAsia="黑体" w:hint="eastAsia"/>
          <w:color w:val="000000"/>
          <w:sz w:val="32"/>
          <w:szCs w:val="32"/>
        </w:rPr>
        <w:t>解释权归</w:t>
      </w:r>
      <w:r w:rsidRPr="000A4B8C">
        <w:rPr>
          <w:rFonts w:ascii="黑体" w:eastAsia="黑体"/>
          <w:color w:val="000000"/>
          <w:sz w:val="32"/>
          <w:szCs w:val="32"/>
        </w:rPr>
        <w:t>2016</w:t>
      </w:r>
      <w:r w:rsidRPr="000A4B8C">
        <w:rPr>
          <w:rFonts w:ascii="黑体" w:eastAsia="黑体" w:hint="eastAsia"/>
          <w:color w:val="000000"/>
          <w:sz w:val="32"/>
          <w:szCs w:val="32"/>
        </w:rPr>
        <w:t>年深圳技能大赛</w:t>
      </w:r>
      <w:r w:rsidRPr="000A4B8C">
        <w:rPr>
          <w:rFonts w:ascii="黑体" w:eastAsia="黑体"/>
          <w:color w:val="000000"/>
          <w:sz w:val="32"/>
          <w:szCs w:val="32"/>
        </w:rPr>
        <w:t>——</w:t>
      </w:r>
      <w:r w:rsidRPr="000A4B8C">
        <w:rPr>
          <w:rFonts w:ascii="黑体" w:eastAsia="黑体" w:hint="eastAsia"/>
          <w:color w:val="000000"/>
          <w:sz w:val="32"/>
          <w:szCs w:val="32"/>
        </w:rPr>
        <w:t>VI(视觉识别系统)设计职业技能竞赛组委会所有。</w:t>
      </w:r>
    </w:p>
    <w:p w:rsidR="0082248F" w:rsidRPr="002D2F08" w:rsidRDefault="0082248F"/>
    <w:sectPr w:rsidR="0082248F" w:rsidRPr="002D2F08" w:rsidSect="008224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A4F" w:rsidRDefault="000F3A4F" w:rsidP="002D2F08">
      <w:r>
        <w:separator/>
      </w:r>
    </w:p>
  </w:endnote>
  <w:endnote w:type="continuationSeparator" w:id="0">
    <w:p w:rsidR="000F3A4F" w:rsidRDefault="000F3A4F" w:rsidP="002D2F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A4F" w:rsidRDefault="000F3A4F" w:rsidP="002D2F08">
      <w:r>
        <w:separator/>
      </w:r>
    </w:p>
  </w:footnote>
  <w:footnote w:type="continuationSeparator" w:id="0">
    <w:p w:rsidR="000F3A4F" w:rsidRDefault="000F3A4F" w:rsidP="002D2F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350B2"/>
    <w:multiLevelType w:val="hybridMultilevel"/>
    <w:tmpl w:val="E7BEE9DA"/>
    <w:lvl w:ilvl="0" w:tplc="3816F1C0">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151441E4"/>
    <w:multiLevelType w:val="hybridMultilevel"/>
    <w:tmpl w:val="E5300276"/>
    <w:lvl w:ilvl="0" w:tplc="C6ECC63E">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5F9F1280"/>
    <w:multiLevelType w:val="hybridMultilevel"/>
    <w:tmpl w:val="9314D310"/>
    <w:lvl w:ilvl="0" w:tplc="298A044E">
      <w:start w:val="1"/>
      <w:numFmt w:val="decimal"/>
      <w:lvlText w:val="%1、"/>
      <w:lvlJc w:val="left"/>
      <w:pPr>
        <w:ind w:left="1356" w:hanging="720"/>
      </w:pPr>
      <w:rPr>
        <w:rFonts w:hint="default"/>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2F08"/>
    <w:rsid w:val="0001277C"/>
    <w:rsid w:val="00021BE9"/>
    <w:rsid w:val="00030284"/>
    <w:rsid w:val="000348B2"/>
    <w:rsid w:val="000541B0"/>
    <w:rsid w:val="000678DA"/>
    <w:rsid w:val="00087479"/>
    <w:rsid w:val="00091C40"/>
    <w:rsid w:val="000D7472"/>
    <w:rsid w:val="000F3A4F"/>
    <w:rsid w:val="0010410D"/>
    <w:rsid w:val="001231D0"/>
    <w:rsid w:val="00133026"/>
    <w:rsid w:val="0014075A"/>
    <w:rsid w:val="00175E95"/>
    <w:rsid w:val="00192C68"/>
    <w:rsid w:val="001A2001"/>
    <w:rsid w:val="001C56E2"/>
    <w:rsid w:val="001D000C"/>
    <w:rsid w:val="001E04BD"/>
    <w:rsid w:val="001E47B0"/>
    <w:rsid w:val="001E7B36"/>
    <w:rsid w:val="001F653A"/>
    <w:rsid w:val="002024E4"/>
    <w:rsid w:val="00207956"/>
    <w:rsid w:val="0022036A"/>
    <w:rsid w:val="00240530"/>
    <w:rsid w:val="0025346B"/>
    <w:rsid w:val="00273590"/>
    <w:rsid w:val="00290E88"/>
    <w:rsid w:val="002A37F7"/>
    <w:rsid w:val="002B2733"/>
    <w:rsid w:val="002B74BC"/>
    <w:rsid w:val="002B77FE"/>
    <w:rsid w:val="002C2EB9"/>
    <w:rsid w:val="002C6316"/>
    <w:rsid w:val="002D2F08"/>
    <w:rsid w:val="002E1999"/>
    <w:rsid w:val="002F6580"/>
    <w:rsid w:val="00314F50"/>
    <w:rsid w:val="00325231"/>
    <w:rsid w:val="00331C81"/>
    <w:rsid w:val="0033308A"/>
    <w:rsid w:val="003433C0"/>
    <w:rsid w:val="0035492B"/>
    <w:rsid w:val="00364C63"/>
    <w:rsid w:val="00377303"/>
    <w:rsid w:val="00391802"/>
    <w:rsid w:val="003A348F"/>
    <w:rsid w:val="003B3451"/>
    <w:rsid w:val="003E37D6"/>
    <w:rsid w:val="003F1C6F"/>
    <w:rsid w:val="004013A9"/>
    <w:rsid w:val="00402486"/>
    <w:rsid w:val="00405280"/>
    <w:rsid w:val="00407BAF"/>
    <w:rsid w:val="00412B6C"/>
    <w:rsid w:val="00474428"/>
    <w:rsid w:val="00485DF0"/>
    <w:rsid w:val="004A6ED7"/>
    <w:rsid w:val="004B0922"/>
    <w:rsid w:val="004C6B29"/>
    <w:rsid w:val="004D662B"/>
    <w:rsid w:val="004F0E1B"/>
    <w:rsid w:val="004F33A5"/>
    <w:rsid w:val="00511D95"/>
    <w:rsid w:val="00541784"/>
    <w:rsid w:val="00555220"/>
    <w:rsid w:val="00570276"/>
    <w:rsid w:val="005B2821"/>
    <w:rsid w:val="005F3012"/>
    <w:rsid w:val="00603B50"/>
    <w:rsid w:val="00612E88"/>
    <w:rsid w:val="0062480A"/>
    <w:rsid w:val="0063192C"/>
    <w:rsid w:val="006319C3"/>
    <w:rsid w:val="00643CCB"/>
    <w:rsid w:val="006451F1"/>
    <w:rsid w:val="00646F6B"/>
    <w:rsid w:val="00674E7C"/>
    <w:rsid w:val="00690E99"/>
    <w:rsid w:val="006A2404"/>
    <w:rsid w:val="006A64A7"/>
    <w:rsid w:val="006E0813"/>
    <w:rsid w:val="007601CA"/>
    <w:rsid w:val="00766D76"/>
    <w:rsid w:val="00781F31"/>
    <w:rsid w:val="00785DD6"/>
    <w:rsid w:val="00796A03"/>
    <w:rsid w:val="007A3B27"/>
    <w:rsid w:val="007A73F8"/>
    <w:rsid w:val="007A7B92"/>
    <w:rsid w:val="007D029F"/>
    <w:rsid w:val="007E3D97"/>
    <w:rsid w:val="007F1469"/>
    <w:rsid w:val="0081128D"/>
    <w:rsid w:val="008175EA"/>
    <w:rsid w:val="0082141D"/>
    <w:rsid w:val="0082248F"/>
    <w:rsid w:val="008467CF"/>
    <w:rsid w:val="008530E7"/>
    <w:rsid w:val="00865861"/>
    <w:rsid w:val="008B258B"/>
    <w:rsid w:val="008B5356"/>
    <w:rsid w:val="008B6117"/>
    <w:rsid w:val="008F5D69"/>
    <w:rsid w:val="00905C1D"/>
    <w:rsid w:val="009208DC"/>
    <w:rsid w:val="009621EB"/>
    <w:rsid w:val="00971521"/>
    <w:rsid w:val="009805C6"/>
    <w:rsid w:val="00981735"/>
    <w:rsid w:val="009A182A"/>
    <w:rsid w:val="009A7858"/>
    <w:rsid w:val="009B28F1"/>
    <w:rsid w:val="009E7FF0"/>
    <w:rsid w:val="009F71DB"/>
    <w:rsid w:val="00A0029D"/>
    <w:rsid w:val="00A34DD0"/>
    <w:rsid w:val="00A43904"/>
    <w:rsid w:val="00A65B81"/>
    <w:rsid w:val="00A7788C"/>
    <w:rsid w:val="00A83CE3"/>
    <w:rsid w:val="00AB1ED9"/>
    <w:rsid w:val="00AB6630"/>
    <w:rsid w:val="00AD237F"/>
    <w:rsid w:val="00B32FBF"/>
    <w:rsid w:val="00B54578"/>
    <w:rsid w:val="00B679EA"/>
    <w:rsid w:val="00B705E1"/>
    <w:rsid w:val="00B73C3B"/>
    <w:rsid w:val="00B8709C"/>
    <w:rsid w:val="00BD2F4B"/>
    <w:rsid w:val="00BD69AC"/>
    <w:rsid w:val="00C06174"/>
    <w:rsid w:val="00C069BD"/>
    <w:rsid w:val="00C22F0C"/>
    <w:rsid w:val="00C25AB6"/>
    <w:rsid w:val="00C34505"/>
    <w:rsid w:val="00C52206"/>
    <w:rsid w:val="00C60E54"/>
    <w:rsid w:val="00C64C61"/>
    <w:rsid w:val="00CD1D62"/>
    <w:rsid w:val="00CD28E5"/>
    <w:rsid w:val="00CF10BF"/>
    <w:rsid w:val="00D0258D"/>
    <w:rsid w:val="00D12471"/>
    <w:rsid w:val="00D41885"/>
    <w:rsid w:val="00D874B3"/>
    <w:rsid w:val="00D92236"/>
    <w:rsid w:val="00D95196"/>
    <w:rsid w:val="00DA2334"/>
    <w:rsid w:val="00DA39DF"/>
    <w:rsid w:val="00DC48CD"/>
    <w:rsid w:val="00DD25B8"/>
    <w:rsid w:val="00DE2BF6"/>
    <w:rsid w:val="00DE3B46"/>
    <w:rsid w:val="00E00128"/>
    <w:rsid w:val="00E108F5"/>
    <w:rsid w:val="00E10BC7"/>
    <w:rsid w:val="00E75049"/>
    <w:rsid w:val="00E81E65"/>
    <w:rsid w:val="00EB34A2"/>
    <w:rsid w:val="00ED7D56"/>
    <w:rsid w:val="00EE16C0"/>
    <w:rsid w:val="00EE6E51"/>
    <w:rsid w:val="00EF5827"/>
    <w:rsid w:val="00F1182C"/>
    <w:rsid w:val="00F36784"/>
    <w:rsid w:val="00F375B4"/>
    <w:rsid w:val="00F419C8"/>
    <w:rsid w:val="00F62086"/>
    <w:rsid w:val="00F634F7"/>
    <w:rsid w:val="00F76F87"/>
    <w:rsid w:val="00F8116B"/>
    <w:rsid w:val="00F94849"/>
    <w:rsid w:val="00FE53D2"/>
    <w:rsid w:val="00FE5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2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2F08"/>
    <w:rPr>
      <w:sz w:val="18"/>
      <w:szCs w:val="18"/>
    </w:rPr>
  </w:style>
  <w:style w:type="paragraph" w:styleId="a4">
    <w:name w:val="footer"/>
    <w:basedOn w:val="a"/>
    <w:link w:val="Char0"/>
    <w:uiPriority w:val="99"/>
    <w:semiHidden/>
    <w:unhideWhenUsed/>
    <w:rsid w:val="002D2F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2F08"/>
    <w:rPr>
      <w:sz w:val="18"/>
      <w:szCs w:val="18"/>
    </w:rPr>
  </w:style>
  <w:style w:type="character" w:styleId="a5">
    <w:name w:val="Hyperlink"/>
    <w:uiPriority w:val="99"/>
    <w:unhideWhenUsed/>
    <w:rsid w:val="002D2F08"/>
    <w:rPr>
      <w:color w:val="0000FF"/>
      <w:u w:val="single"/>
    </w:rPr>
  </w:style>
  <w:style w:type="paragraph" w:styleId="a6">
    <w:name w:val="Normal (Web)"/>
    <w:basedOn w:val="a"/>
    <w:uiPriority w:val="99"/>
    <w:rsid w:val="002D2F08"/>
    <w:pPr>
      <w:widowControl/>
      <w:spacing w:before="100" w:beforeAutospacing="1" w:after="100" w:afterAutospacing="1"/>
      <w:jc w:val="left"/>
    </w:pPr>
    <w:rPr>
      <w:rFonts w:ascii="宋体" w:hAnsi="宋体" w:cs="宋体"/>
      <w:kern w:val="0"/>
      <w:sz w:val="24"/>
    </w:rPr>
  </w:style>
  <w:style w:type="paragraph" w:customStyle="1" w:styleId="unnamed1">
    <w:name w:val="unnamed1"/>
    <w:basedOn w:val="a"/>
    <w:rsid w:val="002D2F08"/>
    <w:pPr>
      <w:widowControl/>
      <w:spacing w:before="100" w:beforeAutospacing="1" w:after="100" w:afterAutospacing="1" w:line="75" w:lineRule="atLeast"/>
      <w:jc w:val="left"/>
    </w:pPr>
    <w:rPr>
      <w:rFonts w:ascii="宋体" w:hAnsi="宋体"/>
      <w:color w:val="00000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enzhen_skills@163.com" TargetMode="External"/><Relationship Id="rId3" Type="http://schemas.openxmlformats.org/officeDocument/2006/relationships/settings" Target="settings.xml"/><Relationship Id="rId7" Type="http://schemas.openxmlformats.org/officeDocument/2006/relationships/hyperlink" Target="http://www.szzx.or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孔磊杰</dc:creator>
  <cp:keywords/>
  <dc:description/>
  <cp:lastModifiedBy>孔磊杰</cp:lastModifiedBy>
  <cp:revision>2</cp:revision>
  <dcterms:created xsi:type="dcterms:W3CDTF">2016-07-22T07:50:00Z</dcterms:created>
  <dcterms:modified xsi:type="dcterms:W3CDTF">2016-07-22T07:50:00Z</dcterms:modified>
</cp:coreProperties>
</file>