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4B" w:rsidRPr="00C9440D" w:rsidRDefault="00C0084B" w:rsidP="00C0084B">
      <w:pPr>
        <w:spacing w:line="560" w:lineRule="exact"/>
        <w:rPr>
          <w:rFonts w:ascii="宋体" w:eastAsia="宋体" w:hAnsi="宋体" w:hint="eastAsia"/>
          <w:szCs w:val="32"/>
        </w:rPr>
      </w:pPr>
      <w:r w:rsidRPr="00C9440D">
        <w:rPr>
          <w:rFonts w:ascii="宋体" w:eastAsia="宋体" w:hAnsi="宋体" w:hint="eastAsia"/>
          <w:szCs w:val="32"/>
        </w:rPr>
        <w:t>附件3：</w:t>
      </w:r>
    </w:p>
    <w:p w:rsidR="00C0084B" w:rsidRPr="00C9440D" w:rsidRDefault="00C0084B" w:rsidP="00C0084B">
      <w:pPr>
        <w:widowControl/>
        <w:spacing w:line="240" w:lineRule="auto"/>
        <w:jc w:val="center"/>
        <w:rPr>
          <w:rFonts w:ascii="宋体" w:eastAsia="宋体" w:hAnsi="宋体" w:cs="方正小标宋简体" w:hint="eastAsia"/>
          <w:b/>
          <w:sz w:val="44"/>
          <w:szCs w:val="44"/>
        </w:rPr>
      </w:pPr>
    </w:p>
    <w:p w:rsidR="00C0084B" w:rsidRPr="00C9440D" w:rsidRDefault="00C0084B" w:rsidP="00C0084B">
      <w:pPr>
        <w:widowControl/>
        <w:spacing w:line="240" w:lineRule="auto"/>
        <w:jc w:val="center"/>
        <w:rPr>
          <w:rFonts w:ascii="宋体" w:eastAsia="宋体" w:hAnsi="宋体" w:cs="方正小标宋简体" w:hint="eastAsia"/>
          <w:b/>
          <w:sz w:val="44"/>
          <w:szCs w:val="44"/>
        </w:rPr>
      </w:pPr>
    </w:p>
    <w:p w:rsidR="00C0084B" w:rsidRPr="00C9440D" w:rsidRDefault="00C0084B" w:rsidP="00C0084B">
      <w:pPr>
        <w:widowControl/>
        <w:spacing w:line="240" w:lineRule="auto"/>
        <w:jc w:val="center"/>
        <w:rPr>
          <w:rFonts w:ascii="宋体" w:eastAsia="宋体" w:hAnsi="宋体" w:cs="方正小标宋简体"/>
          <w:b/>
          <w:sz w:val="44"/>
          <w:szCs w:val="44"/>
        </w:rPr>
      </w:pPr>
      <w:r w:rsidRPr="00C9440D">
        <w:rPr>
          <w:rFonts w:ascii="宋体" w:eastAsia="宋体" w:hAnsi="宋体" w:cs="方正小标宋简体" w:hint="eastAsia"/>
          <w:b/>
          <w:sz w:val="44"/>
          <w:szCs w:val="44"/>
        </w:rPr>
        <w:t>2</w:t>
      </w:r>
      <w:r w:rsidRPr="00C9440D">
        <w:rPr>
          <w:rFonts w:ascii="宋体" w:eastAsia="宋体" w:hAnsi="宋体" w:cs="方正小标宋简体"/>
          <w:b/>
          <w:sz w:val="44"/>
          <w:szCs w:val="44"/>
        </w:rPr>
        <w:t>016</w:t>
      </w:r>
      <w:r w:rsidRPr="00C9440D">
        <w:rPr>
          <w:rFonts w:ascii="宋体" w:eastAsia="宋体" w:hAnsi="宋体" w:cs="方正小标宋简体" w:hint="eastAsia"/>
          <w:b/>
          <w:sz w:val="44"/>
          <w:szCs w:val="44"/>
        </w:rPr>
        <w:t>年深圳技能大赛</w:t>
      </w:r>
      <w:r w:rsidRPr="00C9440D">
        <w:rPr>
          <w:rFonts w:ascii="宋体" w:eastAsia="宋体" w:hAnsi="宋体" w:cs="方正小标宋简体"/>
          <w:b/>
          <w:sz w:val="44"/>
          <w:szCs w:val="44"/>
        </w:rPr>
        <w:t>—</w:t>
      </w:r>
      <w:r w:rsidRPr="00C9440D">
        <w:rPr>
          <w:rFonts w:ascii="宋体" w:eastAsia="宋体" w:hAnsi="宋体" w:cs="方正小标宋简体" w:hint="eastAsia"/>
          <w:b/>
          <w:sz w:val="44"/>
          <w:szCs w:val="44"/>
        </w:rPr>
        <w:t>暨好技师系列活动</w:t>
      </w:r>
    </w:p>
    <w:p w:rsidR="00C0084B" w:rsidRPr="00C9440D" w:rsidRDefault="00C0084B" w:rsidP="00C0084B">
      <w:pPr>
        <w:widowControl/>
        <w:spacing w:line="240" w:lineRule="auto"/>
        <w:jc w:val="center"/>
        <w:rPr>
          <w:rFonts w:ascii="宋体" w:eastAsia="宋体" w:hAnsi="宋体" w:cs="方正小标宋简体"/>
          <w:b/>
          <w:sz w:val="44"/>
          <w:szCs w:val="44"/>
        </w:rPr>
      </w:pPr>
      <w:r w:rsidRPr="00C9440D">
        <w:rPr>
          <w:rFonts w:ascii="宋体" w:eastAsia="宋体" w:hAnsi="宋体" w:cs="方正小标宋简体" w:hint="eastAsia"/>
          <w:b/>
          <w:sz w:val="44"/>
          <w:szCs w:val="44"/>
        </w:rPr>
        <w:t>无人机应用技术职业技能竞赛技术文件</w:t>
      </w:r>
    </w:p>
    <w:p w:rsidR="00C0084B" w:rsidRPr="00C9440D" w:rsidRDefault="00C0084B" w:rsidP="00C0084B">
      <w:pPr>
        <w:tabs>
          <w:tab w:val="left" w:pos="5246"/>
        </w:tabs>
        <w:spacing w:line="240" w:lineRule="auto"/>
        <w:jc w:val="center"/>
        <w:rPr>
          <w:rFonts w:ascii="宋体" w:eastAsia="宋体" w:hAnsi="宋体" w:hint="eastAsia"/>
          <w:b/>
          <w:sz w:val="44"/>
          <w:szCs w:val="44"/>
        </w:rPr>
      </w:pPr>
    </w:p>
    <w:p w:rsidR="00C0084B" w:rsidRPr="00C9440D" w:rsidRDefault="00C0084B" w:rsidP="00C0084B">
      <w:pPr>
        <w:tabs>
          <w:tab w:val="left" w:pos="5246"/>
        </w:tabs>
        <w:spacing w:line="240" w:lineRule="auto"/>
        <w:jc w:val="center"/>
        <w:rPr>
          <w:rFonts w:ascii="宋体" w:eastAsia="宋体" w:hAnsi="宋体"/>
          <w:b/>
          <w:sz w:val="44"/>
          <w:szCs w:val="44"/>
        </w:rPr>
      </w:pPr>
    </w:p>
    <w:p w:rsidR="00C0084B" w:rsidRPr="00C9440D" w:rsidRDefault="00C0084B" w:rsidP="00C0084B">
      <w:pPr>
        <w:spacing w:line="240" w:lineRule="auto"/>
        <w:jc w:val="center"/>
        <w:rPr>
          <w:rFonts w:ascii="宋体" w:eastAsia="宋体" w:hAnsi="宋体"/>
          <w:b/>
          <w:sz w:val="44"/>
          <w:szCs w:val="44"/>
        </w:rPr>
      </w:pPr>
    </w:p>
    <w:p w:rsidR="00C0084B" w:rsidRPr="00C9440D" w:rsidRDefault="00C0084B" w:rsidP="00C0084B">
      <w:pPr>
        <w:spacing w:line="240" w:lineRule="auto"/>
        <w:jc w:val="center"/>
        <w:rPr>
          <w:rFonts w:ascii="方正小标宋简体" w:eastAsia="方正小标宋简体" w:hAnsi="仿宋"/>
          <w:sz w:val="72"/>
          <w:szCs w:val="52"/>
        </w:rPr>
      </w:pPr>
      <w:r w:rsidRPr="00C9440D">
        <w:rPr>
          <w:rFonts w:ascii="宋体" w:eastAsia="宋体" w:hAnsi="宋体" w:cs="方正小标宋简体" w:hint="eastAsia"/>
          <w:b/>
          <w:sz w:val="44"/>
          <w:szCs w:val="44"/>
        </w:rPr>
        <w:t>无人机驾驶项目</w:t>
      </w:r>
    </w:p>
    <w:p w:rsidR="00C0084B" w:rsidRPr="00C9440D" w:rsidRDefault="00C0084B" w:rsidP="00C0084B">
      <w:pPr>
        <w:spacing w:line="240" w:lineRule="auto"/>
        <w:jc w:val="center"/>
        <w:rPr>
          <w:rFonts w:ascii="宋体" w:eastAsia="宋体" w:hAnsi="宋体" w:cs="方正小标宋简体" w:hint="eastAsia"/>
          <w:b/>
          <w:sz w:val="44"/>
          <w:szCs w:val="44"/>
        </w:rPr>
      </w:pPr>
    </w:p>
    <w:p w:rsidR="00C0084B" w:rsidRPr="00C9440D" w:rsidRDefault="00C0084B" w:rsidP="00C0084B">
      <w:pPr>
        <w:spacing w:line="240" w:lineRule="auto"/>
        <w:jc w:val="center"/>
        <w:rPr>
          <w:rFonts w:ascii="宋体" w:eastAsia="宋体" w:hAnsi="宋体" w:cs="方正小标宋简体" w:hint="eastAsia"/>
          <w:b/>
          <w:sz w:val="44"/>
          <w:szCs w:val="44"/>
        </w:rPr>
      </w:pPr>
    </w:p>
    <w:p w:rsidR="00C0084B" w:rsidRPr="00C9440D" w:rsidRDefault="00C0084B" w:rsidP="00C0084B">
      <w:pPr>
        <w:spacing w:line="240" w:lineRule="auto"/>
        <w:jc w:val="center"/>
        <w:rPr>
          <w:rFonts w:ascii="宋体" w:eastAsia="宋体" w:hAnsi="宋体" w:cs="方正小标宋简体" w:hint="eastAsia"/>
          <w:b/>
          <w:sz w:val="44"/>
          <w:szCs w:val="44"/>
        </w:rPr>
      </w:pPr>
    </w:p>
    <w:p w:rsidR="00C0084B" w:rsidRPr="00C9440D" w:rsidRDefault="00C0084B" w:rsidP="00C0084B">
      <w:pPr>
        <w:spacing w:line="240" w:lineRule="auto"/>
        <w:jc w:val="center"/>
        <w:rPr>
          <w:rFonts w:ascii="宋体" w:eastAsia="宋体" w:hAnsi="宋体"/>
          <w:b/>
          <w:sz w:val="44"/>
          <w:szCs w:val="44"/>
        </w:rPr>
      </w:pPr>
    </w:p>
    <w:p w:rsidR="00C0084B" w:rsidRPr="00C9440D" w:rsidRDefault="00C0084B" w:rsidP="00C0084B">
      <w:pPr>
        <w:spacing w:line="240" w:lineRule="auto"/>
        <w:jc w:val="center"/>
        <w:rPr>
          <w:rFonts w:ascii="仿宋_GB2312" w:hAnsi="仿宋" w:cs="宋体" w:hint="eastAsia"/>
          <w:szCs w:val="32"/>
        </w:rPr>
      </w:pPr>
      <w:r w:rsidRPr="00C9440D">
        <w:rPr>
          <w:rFonts w:ascii="仿宋_GB2312" w:hAnsi="仿宋" w:cs="宋体" w:hint="eastAsia"/>
          <w:szCs w:val="32"/>
        </w:rPr>
        <w:t>深圳好技师系列活动</w:t>
      </w:r>
    </w:p>
    <w:p w:rsidR="00C0084B" w:rsidRPr="00C9440D" w:rsidRDefault="00C0084B" w:rsidP="00C0084B">
      <w:pPr>
        <w:spacing w:line="240" w:lineRule="auto"/>
        <w:jc w:val="center"/>
        <w:rPr>
          <w:rFonts w:ascii="仿宋_GB2312" w:hAnsi="仿宋" w:cs="宋体"/>
          <w:szCs w:val="32"/>
        </w:rPr>
      </w:pPr>
      <w:r w:rsidRPr="00C9440D">
        <w:rPr>
          <w:rFonts w:ascii="仿宋_GB2312" w:hAnsi="仿宋" w:cs="宋体" w:hint="eastAsia"/>
          <w:szCs w:val="32"/>
        </w:rPr>
        <w:t>无人机应用技术职业技能竞赛组织委会</w:t>
      </w:r>
    </w:p>
    <w:p w:rsidR="00C0084B" w:rsidRPr="00C9440D" w:rsidRDefault="00C0084B" w:rsidP="00C0084B">
      <w:pPr>
        <w:spacing w:line="240" w:lineRule="auto"/>
        <w:jc w:val="center"/>
        <w:rPr>
          <w:rFonts w:ascii="仿宋_GB2312" w:hAnsi="仿宋" w:cs="宋体"/>
          <w:szCs w:val="32"/>
        </w:rPr>
      </w:pPr>
      <w:r w:rsidRPr="00C9440D">
        <w:rPr>
          <w:rFonts w:ascii="仿宋_GB2312" w:hAnsi="仿宋" w:cs="宋体"/>
          <w:szCs w:val="32"/>
        </w:rPr>
        <w:lastRenderedPageBreak/>
        <w:t>2016</w:t>
      </w:r>
      <w:r w:rsidRPr="00C9440D">
        <w:rPr>
          <w:rFonts w:ascii="仿宋_GB2312" w:hAnsi="仿宋" w:cs="宋体" w:hint="eastAsia"/>
          <w:szCs w:val="32"/>
        </w:rPr>
        <w:t>年9月</w:t>
      </w:r>
    </w:p>
    <w:p w:rsidR="00C0084B" w:rsidRPr="00C9440D" w:rsidRDefault="00C0084B" w:rsidP="00C0084B">
      <w:pPr>
        <w:ind w:firstLineChars="200" w:firstLine="616"/>
        <w:jc w:val="left"/>
        <w:rPr>
          <w:rFonts w:ascii="仿宋_GB2312" w:hAnsi="仿宋" w:hint="eastAsia"/>
          <w:szCs w:val="32"/>
        </w:rPr>
      </w:pP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为贯彻落实《中共深圳市委人民政府印发&lt;关于促进人才优先发展的若干措施&gt;》（深发〔2016〕9号）和《深圳市人力资源和社会保障局关于组织开展2016年深圳技能大赛的通知》（深人社发〔2016〕36号）文件的精神，深圳市人力资源和社会保障局、深圳市总工会、深圳市职工教育和职业培训协会共同举办2016年深圳技能大赛</w:t>
      </w:r>
      <w:r w:rsidRPr="00C9440D">
        <w:rPr>
          <w:rFonts w:ascii="仿宋_GB2312" w:hAnsi="仿宋"/>
          <w:szCs w:val="32"/>
        </w:rPr>
        <w:t>—</w:t>
      </w:r>
      <w:r w:rsidRPr="00C9440D">
        <w:rPr>
          <w:rFonts w:ascii="仿宋_GB2312" w:hAnsi="仿宋" w:hint="eastAsia"/>
          <w:szCs w:val="32"/>
        </w:rPr>
        <w:t>暨好技师系列活动无人机应用技术职业技能竞赛，为保证参赛选手熟悉竞赛规则及技术要求，</w:t>
      </w:r>
      <w:r w:rsidRPr="00C9440D">
        <w:rPr>
          <w:rFonts w:ascii="仿宋_GB2312" w:hAnsi="仿宋" w:hint="eastAsia"/>
          <w:bCs/>
          <w:szCs w:val="32"/>
        </w:rPr>
        <w:t>特制定</w:t>
      </w:r>
      <w:r w:rsidRPr="00C9440D">
        <w:rPr>
          <w:rFonts w:ascii="仿宋_GB2312" w:hAnsi="仿宋" w:hint="eastAsia"/>
          <w:szCs w:val="32"/>
        </w:rPr>
        <w:t>2016年深圳技能大赛</w:t>
      </w:r>
      <w:r w:rsidRPr="00C9440D">
        <w:rPr>
          <w:rFonts w:ascii="仿宋_GB2312" w:hAnsi="仿宋"/>
          <w:szCs w:val="32"/>
        </w:rPr>
        <w:t>—</w:t>
      </w:r>
      <w:r w:rsidRPr="00C9440D">
        <w:rPr>
          <w:rFonts w:ascii="仿宋_GB2312" w:hAnsi="仿宋" w:hint="eastAsia"/>
          <w:szCs w:val="32"/>
        </w:rPr>
        <w:t>暨好技师系列活动无人机应用技术职业技能竞赛</w:t>
      </w:r>
      <w:r w:rsidRPr="00C9440D">
        <w:rPr>
          <w:rFonts w:ascii="仿宋_GB2312" w:hAnsi="仿宋" w:hint="eastAsia"/>
          <w:bCs/>
          <w:szCs w:val="32"/>
        </w:rPr>
        <w:t>技术文件。</w:t>
      </w:r>
    </w:p>
    <w:p w:rsidR="00C0084B" w:rsidRPr="00C9440D" w:rsidRDefault="00C0084B" w:rsidP="00C0084B">
      <w:pPr>
        <w:spacing w:line="440" w:lineRule="exact"/>
        <w:ind w:firstLineChars="200" w:firstLine="616"/>
        <w:jc w:val="left"/>
        <w:rPr>
          <w:rFonts w:ascii="黑体" w:eastAsia="黑体" w:hAnsi="黑体"/>
          <w:szCs w:val="32"/>
        </w:rPr>
      </w:pPr>
      <w:r w:rsidRPr="00C9440D">
        <w:rPr>
          <w:rFonts w:ascii="黑体" w:eastAsia="黑体" w:hAnsi="黑体" w:hint="eastAsia"/>
          <w:szCs w:val="32"/>
        </w:rPr>
        <w:t>一、竞赛项目</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无人机驾驶</w:t>
      </w:r>
    </w:p>
    <w:p w:rsidR="00C0084B" w:rsidRPr="00C9440D" w:rsidRDefault="00C0084B" w:rsidP="00C0084B">
      <w:pPr>
        <w:spacing w:line="440" w:lineRule="exact"/>
        <w:ind w:firstLineChars="200" w:firstLine="616"/>
        <w:jc w:val="left"/>
        <w:rPr>
          <w:rFonts w:ascii="黑体" w:eastAsia="黑体" w:hAnsi="黑体"/>
          <w:szCs w:val="32"/>
        </w:rPr>
      </w:pPr>
      <w:r w:rsidRPr="00C9440D">
        <w:rPr>
          <w:rFonts w:ascii="黑体" w:eastAsia="黑体" w:hAnsi="黑体" w:hint="eastAsia"/>
          <w:szCs w:val="32"/>
        </w:rPr>
        <w:t>二、竞赛标准</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本次竞赛根据我市无人机行业发展状况并结合无人机企业技能人才培养及考核要求制定竞赛标准，组织专家统一命题。</w:t>
      </w:r>
    </w:p>
    <w:p w:rsidR="00C0084B" w:rsidRPr="00C9440D" w:rsidRDefault="00C0084B" w:rsidP="00C0084B">
      <w:pPr>
        <w:spacing w:line="440" w:lineRule="exact"/>
        <w:ind w:firstLineChars="200" w:firstLine="616"/>
        <w:jc w:val="left"/>
        <w:rPr>
          <w:rFonts w:ascii="黑体" w:eastAsia="黑体" w:hAnsi="黑体"/>
          <w:szCs w:val="32"/>
        </w:rPr>
      </w:pPr>
      <w:r w:rsidRPr="00C9440D">
        <w:rPr>
          <w:rFonts w:ascii="黑体" w:eastAsia="黑体" w:hAnsi="黑体" w:hint="eastAsia"/>
          <w:szCs w:val="32"/>
        </w:rPr>
        <w:t>三、竞赛内容及要求</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本次竞赛分赛前模拟飞行、初赛和决赛三个阶段，均采用现场技能操作形式进行竞赛，不进行理论知识竞赛。</w:t>
      </w:r>
    </w:p>
    <w:p w:rsidR="00C0084B" w:rsidRPr="00C9440D" w:rsidRDefault="00C0084B" w:rsidP="00C0084B">
      <w:pPr>
        <w:spacing w:line="440" w:lineRule="exact"/>
        <w:ind w:firstLineChars="200" w:firstLine="618"/>
        <w:jc w:val="left"/>
        <w:rPr>
          <w:rFonts w:ascii="仿宋_GB2312" w:hAnsi="仿宋"/>
          <w:szCs w:val="32"/>
        </w:rPr>
      </w:pPr>
      <w:r w:rsidRPr="00C9440D">
        <w:rPr>
          <w:rFonts w:ascii="楷体_GB2312" w:eastAsia="楷体_GB2312" w:hAnsi="仿宋" w:hint="eastAsia"/>
          <w:b/>
          <w:szCs w:val="32"/>
        </w:rPr>
        <w:t>（一）赛前模拟飞行：</w:t>
      </w:r>
      <w:r w:rsidRPr="00C9440D">
        <w:rPr>
          <w:rFonts w:ascii="仿宋_GB2312" w:hAnsi="仿宋" w:hint="eastAsia"/>
          <w:szCs w:val="32"/>
        </w:rPr>
        <w:t>主要目的在于保证比赛安全，证明参赛选手均已具备独立操控无人机的能力。选手需要使用安装在电脑上的Reflex 飞行模拟软件和SM600 模拟遥控器，进行模拟飞行。测试时间为每人2分钟。</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测试规则：选用场地为——观测者可见的飞行场地</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 xml:space="preserve">           选用机型为——ThunderTiger  </w:t>
      </w:r>
      <w:r w:rsidRPr="00C9440D">
        <w:rPr>
          <w:rFonts w:ascii="仿宋_GB2312" w:hAnsi="仿宋"/>
          <w:szCs w:val="32"/>
        </w:rPr>
        <w:t>Raptor</w:t>
      </w:r>
      <w:r w:rsidRPr="00C9440D">
        <w:rPr>
          <w:rFonts w:ascii="仿宋_GB2312" w:hAnsi="仿宋" w:hint="eastAsia"/>
          <w:szCs w:val="32"/>
        </w:rPr>
        <w:t xml:space="preserve"> 90-V2</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测试要求：使用模拟遥控器在电脑上操作无人机起飞，并实现机头向0°、90°、180°和270°四面的稳定悬停飞行，每一面至少悬停3秒以上。全部按要求完成，并具备基础的飞行操控意识才可获</w:t>
      </w:r>
      <w:r w:rsidRPr="00C9440D">
        <w:rPr>
          <w:rFonts w:ascii="仿宋_GB2312" w:hAnsi="仿宋" w:hint="eastAsia"/>
          <w:szCs w:val="32"/>
        </w:rPr>
        <w:lastRenderedPageBreak/>
        <w:t>取参加初赛的资格。</w:t>
      </w:r>
    </w:p>
    <w:p w:rsidR="00C0084B" w:rsidRPr="00C9440D" w:rsidRDefault="00C0084B" w:rsidP="00C0084B">
      <w:pPr>
        <w:spacing w:line="440" w:lineRule="exact"/>
        <w:ind w:firstLineChars="200" w:firstLine="618"/>
        <w:jc w:val="left"/>
        <w:rPr>
          <w:rFonts w:ascii="仿宋_GB2312" w:hAnsi="仿宋"/>
          <w:szCs w:val="32"/>
        </w:rPr>
      </w:pPr>
      <w:r w:rsidRPr="00C9440D">
        <w:rPr>
          <w:rFonts w:ascii="楷体_GB2312" w:eastAsia="楷体_GB2312" w:hAnsi="仿宋" w:hint="eastAsia"/>
          <w:b/>
          <w:szCs w:val="32"/>
        </w:rPr>
        <w:t>（二）初赛：</w:t>
      </w:r>
      <w:r w:rsidRPr="00C9440D">
        <w:rPr>
          <w:rFonts w:ascii="仿宋_GB2312" w:hAnsi="仿宋" w:hint="eastAsia"/>
          <w:szCs w:val="32"/>
        </w:rPr>
        <w:t>进行无人机基础飞行技能竞赛，选手需在长40米，宽8米的赛道内，沿指定路径进行8字飞行，沿途绕过赛旗，避开障碍物，总共飞行三圈，最后到指定达降落点降落。(如图1.1)</w:t>
      </w:r>
    </w:p>
    <w:p w:rsidR="00C0084B" w:rsidRPr="00C9440D" w:rsidRDefault="00C0084B" w:rsidP="00C0084B">
      <w:pPr>
        <w:tabs>
          <w:tab w:val="left" w:pos="3270"/>
          <w:tab w:val="left" w:pos="7080"/>
        </w:tabs>
        <w:jc w:val="center"/>
        <w:rPr>
          <w:rFonts w:ascii="仿宋_GB2312" w:hAnsi="宋体"/>
          <w:szCs w:val="32"/>
        </w:rPr>
      </w:pPr>
      <w:r>
        <w:rPr>
          <w:rFonts w:ascii="仿宋_GB2312" w:hAnsi="宋体"/>
          <w:noProof/>
          <w:szCs w:val="32"/>
        </w:rPr>
        <w:drawing>
          <wp:inline distT="0" distB="0" distL="0" distR="0">
            <wp:extent cx="4191000" cy="2305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4191000" cy="2305050"/>
                    </a:xfrm>
                    <a:prstGeom prst="rect">
                      <a:avLst/>
                    </a:prstGeom>
                    <a:noFill/>
                    <a:ln w="9525">
                      <a:noFill/>
                      <a:miter lim="800000"/>
                      <a:headEnd/>
                      <a:tailEnd/>
                    </a:ln>
                  </pic:spPr>
                </pic:pic>
              </a:graphicData>
            </a:graphic>
          </wp:inline>
        </w:drawing>
      </w:r>
    </w:p>
    <w:p w:rsidR="00C0084B" w:rsidRPr="00C9440D" w:rsidRDefault="00C0084B" w:rsidP="00C0084B">
      <w:pPr>
        <w:tabs>
          <w:tab w:val="left" w:pos="3270"/>
          <w:tab w:val="left" w:pos="7080"/>
        </w:tabs>
        <w:ind w:firstLineChars="1350" w:firstLine="4158"/>
        <w:rPr>
          <w:rFonts w:ascii="仿宋_GB2312" w:hAnsi="宋体"/>
          <w:szCs w:val="32"/>
        </w:rPr>
      </w:pPr>
      <w:r w:rsidRPr="00C9440D">
        <w:rPr>
          <w:rFonts w:ascii="仿宋_GB2312" w:hAnsi="宋体" w:hint="eastAsia"/>
          <w:szCs w:val="32"/>
        </w:rPr>
        <w:t>(图1.1)</w:t>
      </w:r>
    </w:p>
    <w:p w:rsidR="00C0084B" w:rsidRPr="00C9440D" w:rsidRDefault="00C0084B" w:rsidP="00C0084B">
      <w:pPr>
        <w:spacing w:line="440" w:lineRule="exact"/>
        <w:ind w:firstLineChars="200" w:firstLine="618"/>
        <w:jc w:val="left"/>
        <w:rPr>
          <w:rFonts w:ascii="仿宋_GB2312" w:hAnsi="仿宋"/>
          <w:szCs w:val="32"/>
        </w:rPr>
      </w:pPr>
      <w:r w:rsidRPr="00C9440D">
        <w:rPr>
          <w:rFonts w:ascii="楷体_GB2312" w:eastAsia="楷体_GB2312" w:hAnsi="仿宋" w:hint="eastAsia"/>
          <w:b/>
          <w:szCs w:val="32"/>
        </w:rPr>
        <w:t>（三）决赛：</w:t>
      </w:r>
      <w:r w:rsidRPr="00C9440D">
        <w:rPr>
          <w:rFonts w:ascii="仿宋_GB2312" w:hAnsi="仿宋" w:hint="eastAsia"/>
          <w:szCs w:val="32"/>
        </w:rPr>
        <w:t>决赛进行无人机模拟应用飞行技能竞赛，选手需在指定赛道内完成“快递运输”和“电塔架线”两项比赛（见图2.1）。选手需操作无人机先从起飞场地进入“快递运输”场地，使用无人机从①号台搭载目标物体，沿赛道飞行到指定地点②号台并卸货；之后进入“电塔架线”场地，操作无人机到③号台搭载牵引线，并带着牵引线飞行，使牵引线依次经过场地内的三处塔架，最终回到④号降落点。飞行期间，选手可跟随无人机移动，或站在选手站台上进行操作。</w:t>
      </w:r>
    </w:p>
    <w:p w:rsidR="00C0084B" w:rsidRPr="00C9440D" w:rsidRDefault="00C0084B" w:rsidP="00C0084B">
      <w:pPr>
        <w:jc w:val="center"/>
        <w:rPr>
          <w:rFonts w:ascii="仿宋_GB2312"/>
        </w:rPr>
      </w:pPr>
      <w:r>
        <w:rPr>
          <w:rFonts w:ascii="仿宋_GB2312"/>
          <w:noProof/>
        </w:rPr>
        <w:lastRenderedPageBreak/>
        <w:drawing>
          <wp:inline distT="0" distB="0" distL="0" distR="0">
            <wp:extent cx="3752850" cy="2428875"/>
            <wp:effectExtent l="1905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cstate="print"/>
                    <a:srcRect/>
                    <a:stretch>
                      <a:fillRect/>
                    </a:stretch>
                  </pic:blipFill>
                  <pic:spPr bwMode="auto">
                    <a:xfrm>
                      <a:off x="0" y="0"/>
                      <a:ext cx="3752850" cy="2428875"/>
                    </a:xfrm>
                    <a:prstGeom prst="rect">
                      <a:avLst/>
                    </a:prstGeom>
                    <a:noFill/>
                    <a:ln w="9525">
                      <a:noFill/>
                      <a:miter lim="800000"/>
                      <a:headEnd/>
                      <a:tailEnd/>
                    </a:ln>
                  </pic:spPr>
                </pic:pic>
              </a:graphicData>
            </a:graphic>
          </wp:inline>
        </w:drawing>
      </w:r>
    </w:p>
    <w:p w:rsidR="00C0084B" w:rsidRPr="00C9440D" w:rsidRDefault="00C0084B" w:rsidP="00C0084B">
      <w:pPr>
        <w:tabs>
          <w:tab w:val="left" w:pos="3270"/>
          <w:tab w:val="left" w:pos="7080"/>
        </w:tabs>
        <w:jc w:val="center"/>
        <w:rPr>
          <w:rFonts w:ascii="仿宋_GB2312" w:hAnsi="宋体"/>
          <w:szCs w:val="32"/>
        </w:rPr>
      </w:pPr>
      <w:r w:rsidRPr="00C9440D">
        <w:rPr>
          <w:rFonts w:ascii="仿宋_GB2312" w:hAnsi="宋体" w:hint="eastAsia"/>
          <w:szCs w:val="32"/>
        </w:rPr>
        <w:t>(图2.1)</w:t>
      </w:r>
    </w:p>
    <w:p w:rsidR="00C0084B" w:rsidRPr="00C9440D" w:rsidRDefault="00C0084B" w:rsidP="00C0084B">
      <w:pPr>
        <w:tabs>
          <w:tab w:val="left" w:pos="3270"/>
          <w:tab w:val="left" w:pos="7080"/>
        </w:tabs>
        <w:spacing w:line="440" w:lineRule="exact"/>
        <w:ind w:firstLineChars="200" w:firstLine="616"/>
        <w:rPr>
          <w:rFonts w:ascii="黑体" w:eastAsia="黑体" w:hAnsi="黑体"/>
          <w:szCs w:val="32"/>
        </w:rPr>
      </w:pPr>
      <w:r w:rsidRPr="00C9440D">
        <w:rPr>
          <w:rFonts w:ascii="黑体" w:eastAsia="黑体" w:hAnsi="黑体" w:hint="eastAsia"/>
          <w:szCs w:val="32"/>
        </w:rPr>
        <w:t>四、成绩评定办法</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（一）参赛选手的成绩评定由竞赛裁判组负责。</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（二）技能操作竞赛依据现场裁判员的赛场记录，由现场裁判组集体评判成绩。</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（三）初赛成绩排名前30名选手参加决赛。</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（四）决赛成绩排名前9名优秀选手给予表彰，当出现成绩相同时，以完成竞赛任务用时少者名次在前。</w:t>
      </w:r>
    </w:p>
    <w:p w:rsidR="00C0084B" w:rsidRPr="00C9440D" w:rsidRDefault="00C0084B" w:rsidP="00C0084B">
      <w:pPr>
        <w:tabs>
          <w:tab w:val="left" w:pos="3270"/>
          <w:tab w:val="left" w:pos="7080"/>
        </w:tabs>
        <w:spacing w:line="440" w:lineRule="exact"/>
        <w:ind w:firstLineChars="200" w:firstLine="616"/>
        <w:rPr>
          <w:rFonts w:ascii="黑体" w:eastAsia="黑体" w:hAnsi="黑体"/>
          <w:szCs w:val="32"/>
        </w:rPr>
      </w:pPr>
      <w:r w:rsidRPr="00C9440D">
        <w:rPr>
          <w:rFonts w:ascii="黑体" w:eastAsia="黑体" w:hAnsi="黑体" w:hint="eastAsia"/>
          <w:szCs w:val="32"/>
        </w:rPr>
        <w:t>五、评分标准</w:t>
      </w:r>
    </w:p>
    <w:p w:rsidR="00C0084B" w:rsidRPr="00C9440D" w:rsidRDefault="00C0084B" w:rsidP="00C0084B">
      <w:pPr>
        <w:spacing w:line="440" w:lineRule="exact"/>
        <w:ind w:firstLineChars="200" w:firstLine="618"/>
        <w:jc w:val="left"/>
        <w:rPr>
          <w:rFonts w:ascii="楷体_GB2312" w:eastAsia="楷体_GB2312" w:hAnsi="仿宋" w:hint="eastAsia"/>
          <w:b/>
          <w:szCs w:val="32"/>
        </w:rPr>
      </w:pPr>
      <w:r w:rsidRPr="00C9440D">
        <w:rPr>
          <w:rFonts w:ascii="楷体_GB2312" w:eastAsia="楷体_GB2312" w:hAnsi="仿宋" w:hint="eastAsia"/>
          <w:b/>
          <w:szCs w:val="32"/>
        </w:rPr>
        <w:t>（一）初赛评分要求及配分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1.选手需以第三人称视角，以姿态或手动模式操作无人机按规定的赛道完成比赛，不可采用第一视角及其他辅助增稳模式飞行，一经发现取消参赛资格。</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2.本次比赛为计时赛，选手进入场地后示意裁判开始比赛并开启计时。</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3.选手起飞后，在原地进行定高、定点悬停并保持5秒。若未悬停直接进入赛道则扣10分。悬停过程中，需保持高度1.5（±0.5）米，并在起降场黄线范围内（0.5米X0.5米）。上下飘摆扣1-5分，出界一次扣5分，最多扣除10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lastRenderedPageBreak/>
        <w:t>4.进入赛道后，沿地面路径做8字飞行，分别环绕两端的赛旗飞行。需绕场飞行3圈，共环绕赛旗飞行6次。未按照指定路径环绕赛旗飞行一次扣5分，最多30分。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5.飞行期间需在赛道黄线范围内，每次超越黄线即为出界，一次扣5分；飞行过程中触碰障碍物一次扣5分。最多扣10分。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6.选手进入赛道飞行期间应平稳、连贯、流畅，技巧娴熟。飞行过程中高度需保持1.5（±0.5）米，无明显晃动、急停。飞行过程高度不稳定扣1-5分，动作不连贯流畅扣1-5分，最多扣除10分。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7．选手降落时，需平缓、稳定，准确的降落到起降场黄线区域内。下降过程不流畅扣1-5分，降落在界外扣5分，最多扣除10分。</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8.竞赛用时分数按30-（Z-X）/(Y-X)×30公式计算，其中X代表最快完成任务选手用时，Y代表最慢完成任务选手用时，Z代表需计算用时分数选手完成任务所用时间。</w:t>
      </w:r>
    </w:p>
    <w:p w:rsidR="00C0084B" w:rsidRPr="00C9440D" w:rsidRDefault="00C0084B" w:rsidP="00C0084B">
      <w:pPr>
        <w:tabs>
          <w:tab w:val="left" w:pos="3270"/>
          <w:tab w:val="left" w:pos="7080"/>
        </w:tabs>
        <w:ind w:firstLineChars="200" w:firstLine="616"/>
        <w:rPr>
          <w:rFonts w:ascii="仿宋_GB2312" w:hAnsi="仿宋"/>
          <w:b/>
          <w:szCs w:val="32"/>
        </w:rPr>
      </w:pPr>
      <w:r w:rsidRPr="00C9440D">
        <w:rPr>
          <w:rFonts w:ascii="仿宋_GB2312" w:hAnsi="仿宋" w:hint="eastAsia"/>
          <w:b/>
          <w:szCs w:val="32"/>
        </w:rPr>
        <w:t>初赛配分表：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938"/>
        <w:gridCol w:w="6967"/>
      </w:tblGrid>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评分项目</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分值</w:t>
            </w:r>
          </w:p>
        </w:tc>
        <w:tc>
          <w:tcPr>
            <w:tcW w:w="6967" w:type="dxa"/>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扣分标准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起飞</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高度不稳定扣1-5分，出界一次扣5分，不悬停直接进赛道扣10分，最多扣10分。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赛道</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30分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未按照指定路径环绕赛旗一次扣5分，最多30分。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边界</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超越边界警戒线（即出界）一次扣5分，碰到障碍物一次</w:t>
            </w:r>
            <w:r w:rsidRPr="00C9440D">
              <w:rPr>
                <w:rFonts w:ascii="仿宋_GB2312" w:hAnsi="微软雅黑" w:hint="eastAsia"/>
                <w:sz w:val="28"/>
                <w:szCs w:val="28"/>
              </w:rPr>
              <w:lastRenderedPageBreak/>
              <w:t>扣5分，最多扣10分。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lastRenderedPageBreak/>
              <w:t>流畅</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高度需固定在1.5米（±0.5）米，高度不稳定扣1-5分，飞行时动作不连贯流畅扣1-5分，最多10分。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降落</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降落时出界扣5分，降落过程不流畅扣1-5分，最多扣10分。</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时间</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30分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按公式计算，公式为：</w:t>
            </w:r>
            <w:r w:rsidRPr="00C9440D">
              <w:rPr>
                <w:rFonts w:ascii="仿宋_GB2312" w:hAnsi="仿宋" w:cs="仿宋_GB2312" w:hint="eastAsia"/>
                <w:sz w:val="28"/>
                <w:szCs w:val="28"/>
              </w:rPr>
              <w:t>30-（Z-X）/(Y-X)×30</w:t>
            </w:r>
          </w:p>
        </w:tc>
      </w:tr>
      <w:tr w:rsidR="00C0084B" w:rsidRPr="00C9440D" w:rsidTr="007A3FF0">
        <w:trPr>
          <w:trHeight w:val="20"/>
          <w:jc w:val="center"/>
        </w:trPr>
        <w:tc>
          <w:tcPr>
            <w:tcW w:w="0" w:type="auto"/>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合计</w:t>
            </w:r>
          </w:p>
        </w:tc>
        <w:tc>
          <w:tcPr>
            <w:tcW w:w="938"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100分</w:t>
            </w:r>
          </w:p>
        </w:tc>
        <w:tc>
          <w:tcPr>
            <w:tcW w:w="6967"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各评分项目得分相加，即为最终成绩。</w:t>
            </w:r>
          </w:p>
        </w:tc>
      </w:tr>
    </w:tbl>
    <w:p w:rsidR="00C0084B" w:rsidRPr="00C9440D" w:rsidRDefault="00C0084B" w:rsidP="00C0084B">
      <w:pPr>
        <w:tabs>
          <w:tab w:val="left" w:pos="3270"/>
          <w:tab w:val="left" w:pos="7080"/>
        </w:tabs>
        <w:spacing w:line="440" w:lineRule="exact"/>
        <w:ind w:firstLineChars="200" w:firstLine="618"/>
        <w:jc w:val="left"/>
        <w:rPr>
          <w:rFonts w:ascii="楷体_GB2312" w:eastAsia="楷体_GB2312" w:hAnsi="仿宋" w:hint="eastAsia"/>
          <w:b/>
          <w:szCs w:val="32"/>
        </w:rPr>
      </w:pPr>
      <w:r w:rsidRPr="00C9440D">
        <w:rPr>
          <w:rFonts w:ascii="楷体_GB2312" w:eastAsia="楷体_GB2312" w:hint="eastAsia"/>
          <w:b/>
        </w:rPr>
        <w:t>（</w:t>
      </w:r>
      <w:r w:rsidRPr="00C9440D">
        <w:rPr>
          <w:rFonts w:ascii="楷体_GB2312" w:eastAsia="楷体_GB2312" w:hAnsi="仿宋" w:hint="eastAsia"/>
          <w:b/>
          <w:szCs w:val="32"/>
        </w:rPr>
        <w:t>二）决赛评分要求及配分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1.选手需以第三人称视角，以姿态或手动模式操作无人机按规定的赛道完成比赛，不可采用第一视角及其他辅助增稳模式飞行，一经发现取消参赛资格。</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2.本次比赛为计时赛，竞赛开始后，选手进入比赛场地（如图2.2所示），并开始计时。</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3.比赛分为快递运输（A区，1、2号平台）和电塔架线（B区，3、4号平台）。每个项目各占50分，总分100分。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4.从起点操纵无人机起飞，到达1号装载平台（如图2.3）并利用运输装置将货物吸附在无人机底部。一次完成得满分10分，每增加一次扣5分，最多扣10分。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5.从1号平台上利用磁铁吸附搭载货物，进入障碍赛道并按规定路线前进。满分15分，若飞行过程中飞出边界或碰到障碍物，</w:t>
      </w:r>
      <w:r w:rsidRPr="00C9440D">
        <w:rPr>
          <w:rFonts w:ascii="仿宋_GB2312" w:hAnsi="仿宋" w:hint="eastAsia"/>
          <w:szCs w:val="32"/>
        </w:rPr>
        <w:lastRenderedPageBreak/>
        <w:t>每次扣5分，最多扣15分。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6.通过障碍赛道后到达2号卸货平台，卸载货物。一次完成得满分10分，每增加一次扣5分，最多扣10分。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7.从2号平台起飞，进入3号牵引平台，吸附牵引线。一次完成得满分10分，每增加一次扣5分，最多扣10分。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8.进入架线赛道，操控无人机使牵引线依次穿过3个电塔（如图2.4），牵引线必须挂在电塔上。满分15分，每失败一次扣5分，最多扣15分。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9.完成架线后，回到降落点4号平台，并成功降落在指定的黄线区域内。一次完成得满分10分，每增加一次扣5分，最多扣10分。</w:t>
      </w:r>
    </w:p>
    <w:p w:rsidR="00C0084B" w:rsidRPr="00C9440D" w:rsidRDefault="00C0084B" w:rsidP="00C0084B">
      <w:pPr>
        <w:tabs>
          <w:tab w:val="left" w:pos="3270"/>
          <w:tab w:val="left" w:pos="7080"/>
        </w:tabs>
        <w:spacing w:line="440" w:lineRule="exact"/>
        <w:ind w:firstLineChars="200" w:firstLine="616"/>
        <w:jc w:val="left"/>
        <w:rPr>
          <w:rFonts w:ascii="仿宋_GB2312" w:hAnsi="仿宋"/>
          <w:szCs w:val="32"/>
        </w:rPr>
      </w:pPr>
      <w:r w:rsidRPr="00C9440D">
        <w:rPr>
          <w:rFonts w:ascii="仿宋_GB2312" w:hAnsi="仿宋" w:hint="eastAsia"/>
          <w:szCs w:val="32"/>
        </w:rPr>
        <w:t>10.竞赛用时分数按30-（Z-X）/(Y-X)×30公式计算，其中X代表最快完成任务选手用时，Y代表最慢完成任务选手用时，Z代表需计算用时分数选手完成任务所用时间。</w:t>
      </w:r>
    </w:p>
    <w:p w:rsidR="00C0084B" w:rsidRPr="00C9440D" w:rsidRDefault="00C0084B" w:rsidP="00C0084B">
      <w:pPr>
        <w:pStyle w:val="a5"/>
        <w:ind w:firstLineChars="0" w:firstLine="0"/>
        <w:jc w:val="center"/>
        <w:rPr>
          <w:rFonts w:ascii="微软雅黑" w:eastAsia="微软雅黑" w:hAnsi="微软雅黑"/>
          <w:sz w:val="24"/>
          <w:szCs w:val="24"/>
        </w:rPr>
      </w:pPr>
      <w:r>
        <w:rPr>
          <w:rFonts w:ascii="仿宋_GB2312" w:hAnsi="仿宋" w:cs="仿宋_GB2312"/>
          <w:noProof/>
          <w:szCs w:val="32"/>
        </w:rPr>
        <w:drawing>
          <wp:inline distT="0" distB="0" distL="0" distR="0">
            <wp:extent cx="3438525" cy="2676525"/>
            <wp:effectExtent l="19050" t="0" r="9525"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srcRect/>
                    <a:stretch>
                      <a:fillRect/>
                    </a:stretch>
                  </pic:blipFill>
                  <pic:spPr bwMode="auto">
                    <a:xfrm>
                      <a:off x="0" y="0"/>
                      <a:ext cx="3438525" cy="2676525"/>
                    </a:xfrm>
                    <a:prstGeom prst="rect">
                      <a:avLst/>
                    </a:prstGeom>
                    <a:noFill/>
                    <a:ln w="9525">
                      <a:noFill/>
                      <a:miter lim="800000"/>
                      <a:headEnd/>
                      <a:tailEnd/>
                    </a:ln>
                  </pic:spPr>
                </pic:pic>
              </a:graphicData>
            </a:graphic>
          </wp:inline>
        </w:drawing>
      </w:r>
    </w:p>
    <w:p w:rsidR="00C0084B" w:rsidRPr="00C9440D" w:rsidRDefault="00C0084B" w:rsidP="00C0084B">
      <w:pPr>
        <w:pStyle w:val="a5"/>
        <w:ind w:firstLineChars="0" w:firstLine="0"/>
        <w:jc w:val="center"/>
        <w:rPr>
          <w:rFonts w:ascii="微软雅黑" w:eastAsia="微软雅黑" w:hAnsi="微软雅黑"/>
          <w:sz w:val="24"/>
          <w:szCs w:val="24"/>
        </w:rPr>
      </w:pPr>
      <w:r w:rsidRPr="00C9440D">
        <w:rPr>
          <w:rFonts w:ascii="仿宋_GB2312" w:hAnsi="宋体" w:hint="eastAsia"/>
          <w:szCs w:val="32"/>
        </w:rPr>
        <w:t>(图2.2)</w:t>
      </w:r>
    </w:p>
    <w:p w:rsidR="00C0084B" w:rsidRPr="00C9440D" w:rsidRDefault="00C0084B" w:rsidP="00C0084B">
      <w:pPr>
        <w:pStyle w:val="a5"/>
        <w:ind w:firstLineChars="0" w:firstLine="0"/>
        <w:jc w:val="center"/>
        <w:rPr>
          <w:rFonts w:ascii="微软雅黑" w:eastAsia="微软雅黑" w:hAnsi="微软雅黑"/>
          <w:sz w:val="24"/>
          <w:szCs w:val="24"/>
        </w:rPr>
      </w:pPr>
      <w:r>
        <w:rPr>
          <w:rFonts w:ascii="微软雅黑" w:eastAsia="微软雅黑" w:hAnsi="微软雅黑"/>
          <w:noProof/>
          <w:sz w:val="24"/>
          <w:szCs w:val="24"/>
        </w:rPr>
        <w:lastRenderedPageBreak/>
        <w:drawing>
          <wp:inline distT="0" distB="0" distL="0" distR="0">
            <wp:extent cx="4143375" cy="4067175"/>
            <wp:effectExtent l="19050" t="0" r="9525"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9" cstate="print"/>
                    <a:srcRect/>
                    <a:stretch>
                      <a:fillRect/>
                    </a:stretch>
                  </pic:blipFill>
                  <pic:spPr bwMode="auto">
                    <a:xfrm>
                      <a:off x="0" y="0"/>
                      <a:ext cx="4143375" cy="4067175"/>
                    </a:xfrm>
                    <a:prstGeom prst="rect">
                      <a:avLst/>
                    </a:prstGeom>
                    <a:noFill/>
                    <a:ln w="9525">
                      <a:noFill/>
                      <a:miter lim="800000"/>
                      <a:headEnd/>
                      <a:tailEnd/>
                    </a:ln>
                  </pic:spPr>
                </pic:pic>
              </a:graphicData>
            </a:graphic>
          </wp:inline>
        </w:drawing>
      </w:r>
    </w:p>
    <w:p w:rsidR="00C0084B" w:rsidRPr="00C9440D" w:rsidRDefault="00C0084B" w:rsidP="00C0084B">
      <w:pPr>
        <w:tabs>
          <w:tab w:val="left" w:pos="3270"/>
          <w:tab w:val="left" w:pos="7080"/>
        </w:tabs>
        <w:jc w:val="center"/>
        <w:rPr>
          <w:rFonts w:ascii="仿宋_GB2312" w:hAnsi="宋体"/>
          <w:szCs w:val="32"/>
        </w:rPr>
      </w:pPr>
      <w:r w:rsidRPr="00C9440D">
        <w:rPr>
          <w:rFonts w:ascii="仿宋_GB2312" w:hAnsi="宋体" w:hint="eastAsia"/>
          <w:szCs w:val="32"/>
        </w:rPr>
        <w:t>(图2.3)</w:t>
      </w:r>
    </w:p>
    <w:p w:rsidR="00C0084B" w:rsidRPr="00C9440D" w:rsidRDefault="00C0084B" w:rsidP="00C0084B">
      <w:pPr>
        <w:tabs>
          <w:tab w:val="left" w:pos="3270"/>
          <w:tab w:val="left" w:pos="7080"/>
        </w:tabs>
        <w:jc w:val="center"/>
        <w:rPr>
          <w:rFonts w:ascii="仿宋_GB2312" w:hAnsi="宋体"/>
          <w:szCs w:val="32"/>
        </w:rPr>
      </w:pPr>
      <w:r>
        <w:rPr>
          <w:noProof/>
        </w:rPr>
        <w:drawing>
          <wp:inline distT="0" distB="0" distL="0" distR="0">
            <wp:extent cx="4200525" cy="3171825"/>
            <wp:effectExtent l="19050" t="0" r="9525"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srcRect/>
                    <a:stretch>
                      <a:fillRect/>
                    </a:stretch>
                  </pic:blipFill>
                  <pic:spPr bwMode="auto">
                    <a:xfrm>
                      <a:off x="0" y="0"/>
                      <a:ext cx="4200525" cy="3171825"/>
                    </a:xfrm>
                    <a:prstGeom prst="rect">
                      <a:avLst/>
                    </a:prstGeom>
                    <a:noFill/>
                    <a:ln w="9525">
                      <a:noFill/>
                      <a:miter lim="800000"/>
                      <a:headEnd/>
                      <a:tailEnd/>
                    </a:ln>
                  </pic:spPr>
                </pic:pic>
              </a:graphicData>
            </a:graphic>
          </wp:inline>
        </w:drawing>
      </w:r>
    </w:p>
    <w:p w:rsidR="00C0084B" w:rsidRPr="00C9440D" w:rsidRDefault="00C0084B" w:rsidP="00C0084B">
      <w:pPr>
        <w:tabs>
          <w:tab w:val="left" w:pos="3270"/>
          <w:tab w:val="left" w:pos="7080"/>
        </w:tabs>
        <w:jc w:val="center"/>
        <w:rPr>
          <w:rFonts w:ascii="仿宋_GB2312" w:hAnsi="宋体"/>
          <w:szCs w:val="32"/>
        </w:rPr>
      </w:pPr>
      <w:r w:rsidRPr="00C9440D">
        <w:rPr>
          <w:rFonts w:ascii="仿宋_GB2312" w:hAnsi="宋体" w:hint="eastAsia"/>
          <w:szCs w:val="32"/>
        </w:rPr>
        <w:lastRenderedPageBreak/>
        <w:t>(图2.4)</w:t>
      </w:r>
    </w:p>
    <w:p w:rsidR="00C0084B" w:rsidRPr="00C9440D" w:rsidRDefault="00C0084B" w:rsidP="00C0084B">
      <w:pPr>
        <w:tabs>
          <w:tab w:val="left" w:pos="3270"/>
          <w:tab w:val="left" w:pos="7080"/>
        </w:tabs>
        <w:ind w:firstLineChars="200" w:firstLine="616"/>
        <w:rPr>
          <w:rFonts w:ascii="仿宋_GB2312" w:hAnsi="仿宋" w:cs="仿宋_GB2312"/>
          <w:b/>
          <w:szCs w:val="32"/>
        </w:rPr>
      </w:pPr>
      <w:r w:rsidRPr="00C9440D">
        <w:rPr>
          <w:rFonts w:ascii="仿宋_GB2312" w:hAnsi="仿宋" w:cs="仿宋_GB2312" w:hint="eastAsia"/>
          <w:b/>
          <w:szCs w:val="32"/>
        </w:rPr>
        <w:t>决赛配分表：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34"/>
        <w:gridCol w:w="6258"/>
      </w:tblGrid>
      <w:tr w:rsidR="00C0084B" w:rsidRPr="00C9440D" w:rsidTr="007A3FF0">
        <w:trPr>
          <w:trHeight w:val="20"/>
        </w:trPr>
        <w:tc>
          <w:tcPr>
            <w:tcW w:w="1560" w:type="dxa"/>
            <w:tcBorders>
              <w:right w:val="single" w:sz="4" w:space="0" w:color="auto"/>
            </w:tcBorders>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评分项目</w:t>
            </w:r>
          </w:p>
        </w:tc>
        <w:tc>
          <w:tcPr>
            <w:tcW w:w="1134" w:type="dxa"/>
            <w:tcBorders>
              <w:left w:val="single" w:sz="4" w:space="0" w:color="auto"/>
            </w:tcBorders>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分值</w:t>
            </w:r>
          </w:p>
        </w:tc>
        <w:tc>
          <w:tcPr>
            <w:tcW w:w="6258" w:type="dxa"/>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扣分标准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搭载货物</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一次完成得满分10分，每增加一次扣5分，最多扣10分。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障碍赛道</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15分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若飞行过程中飞出边界或碰到障碍物，每次扣5分，最多扣15分。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卸载货物</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一次完成得满分10分，每增加一次扣5分，最多扣10分。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搭载线圈</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一次完成得满分10分，每增加一次扣5分，最多扣10分。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架线赛道</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15分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使牵引线穿过三个塔台，每失败一次扣5分，最多扣15分。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定点降落</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一次完成得满分10分，每增加一次扣5分，最多扣</w:t>
            </w:r>
            <w:r w:rsidRPr="00C9440D">
              <w:rPr>
                <w:rFonts w:ascii="仿宋_GB2312" w:hAnsi="微软雅黑" w:hint="eastAsia"/>
                <w:sz w:val="28"/>
                <w:szCs w:val="28"/>
              </w:rPr>
              <w:lastRenderedPageBreak/>
              <w:t>10分。</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lastRenderedPageBreak/>
              <w:t>时间</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30分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按公式计算，公式为：30-（Z-X）/(Y-X)×30</w:t>
            </w:r>
          </w:p>
        </w:tc>
      </w:tr>
      <w:tr w:rsidR="00C0084B" w:rsidRPr="00C9440D" w:rsidTr="007A3FF0">
        <w:trPr>
          <w:trHeight w:val="20"/>
        </w:trPr>
        <w:tc>
          <w:tcPr>
            <w:tcW w:w="1560" w:type="dxa"/>
            <w:tcBorders>
              <w:righ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合计</w:t>
            </w:r>
          </w:p>
        </w:tc>
        <w:tc>
          <w:tcPr>
            <w:tcW w:w="1134" w:type="dxa"/>
            <w:tcBorders>
              <w:left w:val="single" w:sz="4" w:space="0" w:color="auto"/>
            </w:tcBorders>
            <w:vAlign w:val="center"/>
          </w:tcPr>
          <w:p w:rsidR="00C0084B" w:rsidRPr="00C9440D" w:rsidRDefault="00C0084B" w:rsidP="007A3FF0">
            <w:pPr>
              <w:pStyle w:val="a5"/>
              <w:ind w:firstLineChars="0" w:firstLine="0"/>
              <w:jc w:val="center"/>
              <w:rPr>
                <w:rFonts w:ascii="仿宋_GB2312" w:hAnsi="微软雅黑" w:hint="eastAsia"/>
                <w:sz w:val="28"/>
                <w:szCs w:val="28"/>
              </w:rPr>
            </w:pPr>
            <w:r w:rsidRPr="00C9440D">
              <w:rPr>
                <w:rFonts w:ascii="仿宋_GB2312" w:hAnsi="微软雅黑" w:hint="eastAsia"/>
                <w:sz w:val="28"/>
                <w:szCs w:val="28"/>
              </w:rPr>
              <w:t>100分</w:t>
            </w:r>
          </w:p>
        </w:tc>
        <w:tc>
          <w:tcPr>
            <w:tcW w:w="6258" w:type="dxa"/>
            <w:vAlign w:val="center"/>
          </w:tcPr>
          <w:p w:rsidR="00C0084B" w:rsidRPr="00C9440D" w:rsidRDefault="00C0084B" w:rsidP="007A3FF0">
            <w:pPr>
              <w:pStyle w:val="a5"/>
              <w:ind w:firstLineChars="0" w:firstLine="0"/>
              <w:rPr>
                <w:rFonts w:ascii="仿宋_GB2312" w:hAnsi="微软雅黑" w:hint="eastAsia"/>
                <w:sz w:val="28"/>
                <w:szCs w:val="28"/>
              </w:rPr>
            </w:pPr>
            <w:r w:rsidRPr="00C9440D">
              <w:rPr>
                <w:rFonts w:ascii="仿宋_GB2312" w:hAnsi="微软雅黑" w:hint="eastAsia"/>
                <w:sz w:val="28"/>
                <w:szCs w:val="28"/>
              </w:rPr>
              <w:t>各评分项目得分相加，即为最终成绩。</w:t>
            </w:r>
          </w:p>
        </w:tc>
      </w:tr>
    </w:tbl>
    <w:p w:rsidR="00C0084B" w:rsidRPr="00C9440D" w:rsidRDefault="00C0084B" w:rsidP="00C0084B">
      <w:pPr>
        <w:tabs>
          <w:tab w:val="left" w:pos="3270"/>
          <w:tab w:val="left" w:pos="7080"/>
        </w:tabs>
        <w:spacing w:line="440" w:lineRule="exact"/>
        <w:ind w:firstLineChars="200" w:firstLine="616"/>
        <w:jc w:val="left"/>
        <w:rPr>
          <w:rFonts w:ascii="黑体" w:eastAsia="黑体" w:hAnsi="黑体" w:cs="仿宋_GB2312"/>
          <w:szCs w:val="32"/>
        </w:rPr>
      </w:pPr>
      <w:r w:rsidRPr="00C9440D">
        <w:rPr>
          <w:rFonts w:ascii="黑体" w:eastAsia="黑体" w:hAnsi="黑体" w:cs="仿宋_GB2312" w:hint="eastAsia"/>
          <w:szCs w:val="32"/>
        </w:rPr>
        <w:t>六、竞赛时间、场地、设备</w:t>
      </w:r>
    </w:p>
    <w:p w:rsidR="00C0084B" w:rsidRPr="00C9440D" w:rsidRDefault="00C0084B" w:rsidP="00C0084B">
      <w:pPr>
        <w:tabs>
          <w:tab w:val="left" w:pos="3270"/>
          <w:tab w:val="left" w:pos="7080"/>
        </w:tabs>
        <w:spacing w:line="440" w:lineRule="exact"/>
        <w:ind w:firstLineChars="200" w:firstLine="618"/>
        <w:rPr>
          <w:rFonts w:ascii="楷体_GB2312" w:eastAsia="楷体_GB2312" w:hAnsi="仿宋"/>
          <w:b/>
          <w:szCs w:val="32"/>
        </w:rPr>
      </w:pPr>
      <w:r w:rsidRPr="00C9440D">
        <w:rPr>
          <w:rFonts w:ascii="楷体_GB2312" w:eastAsia="楷体_GB2312" w:hAnsi="仿宋" w:hint="eastAsia"/>
          <w:b/>
          <w:szCs w:val="32"/>
        </w:rPr>
        <w:t>（一）竞赛时间、场地</w:t>
      </w:r>
    </w:p>
    <w:p w:rsidR="00C0084B" w:rsidRPr="00C9440D" w:rsidRDefault="00C0084B" w:rsidP="00C0084B">
      <w:pPr>
        <w:spacing w:line="440" w:lineRule="exact"/>
        <w:ind w:firstLineChars="200" w:firstLine="616"/>
        <w:jc w:val="left"/>
        <w:rPr>
          <w:rFonts w:ascii="仿宋_GB2312" w:hint="eastAsia"/>
        </w:rPr>
      </w:pPr>
      <w:r w:rsidRPr="00C9440D">
        <w:rPr>
          <w:rFonts w:ascii="仿宋_GB2312" w:hint="eastAsia"/>
        </w:rPr>
        <w:t>初赛时间： 2016年10月23日</w:t>
      </w:r>
    </w:p>
    <w:p w:rsidR="00C0084B" w:rsidRPr="00C9440D" w:rsidRDefault="00C0084B" w:rsidP="00C0084B">
      <w:pPr>
        <w:spacing w:line="440" w:lineRule="exact"/>
        <w:ind w:firstLineChars="200" w:firstLine="616"/>
        <w:jc w:val="left"/>
        <w:rPr>
          <w:rFonts w:ascii="仿宋_GB2312" w:hint="eastAsia"/>
        </w:rPr>
      </w:pPr>
      <w:r w:rsidRPr="00C9440D">
        <w:rPr>
          <w:rFonts w:ascii="仿宋_GB2312" w:hint="eastAsia"/>
        </w:rPr>
        <w:t>初赛场地：深圳市高技能人才公共训练基地（1楼地面停车场）</w:t>
      </w:r>
    </w:p>
    <w:p w:rsidR="00C0084B" w:rsidRPr="00C9440D" w:rsidRDefault="00C0084B" w:rsidP="00C0084B">
      <w:pPr>
        <w:spacing w:line="440" w:lineRule="exact"/>
        <w:ind w:firstLineChars="200" w:firstLine="616"/>
        <w:jc w:val="left"/>
        <w:rPr>
          <w:rFonts w:ascii="仿宋_GB2312"/>
        </w:rPr>
      </w:pPr>
      <w:r w:rsidRPr="00C9440D">
        <w:rPr>
          <w:rFonts w:ascii="仿宋_GB2312" w:hint="eastAsia"/>
        </w:rPr>
        <w:t>决赛时间：2016年11月3日</w:t>
      </w:r>
    </w:p>
    <w:p w:rsidR="00C0084B" w:rsidRPr="00C9440D" w:rsidRDefault="00C0084B" w:rsidP="00C0084B">
      <w:pPr>
        <w:spacing w:line="440" w:lineRule="exact"/>
        <w:ind w:firstLineChars="200" w:firstLine="616"/>
        <w:jc w:val="left"/>
        <w:rPr>
          <w:rFonts w:ascii="仿宋_GB2312" w:hint="eastAsia"/>
        </w:rPr>
      </w:pPr>
      <w:r w:rsidRPr="00C9440D">
        <w:rPr>
          <w:rFonts w:ascii="仿宋_GB2312" w:hint="eastAsia"/>
        </w:rPr>
        <w:t>决赛：深圳人才园南门广场（旗杆周围平台）</w:t>
      </w:r>
    </w:p>
    <w:p w:rsidR="00C0084B" w:rsidRPr="00C9440D" w:rsidRDefault="00C0084B" w:rsidP="00C0084B">
      <w:pPr>
        <w:spacing w:line="440" w:lineRule="exact"/>
        <w:ind w:firstLineChars="200" w:firstLine="616"/>
        <w:jc w:val="left"/>
        <w:rPr>
          <w:rFonts w:ascii="仿宋_GB2312"/>
        </w:rPr>
      </w:pPr>
      <w:r w:rsidRPr="00C9440D">
        <w:rPr>
          <w:rFonts w:ascii="仿宋_GB2312" w:hint="eastAsia"/>
        </w:rPr>
        <w:t>以上时间地点如有变动，以组委会最新通知为准。</w:t>
      </w:r>
    </w:p>
    <w:p w:rsidR="00C0084B" w:rsidRPr="00C9440D" w:rsidRDefault="00C0084B" w:rsidP="00C0084B">
      <w:pPr>
        <w:tabs>
          <w:tab w:val="left" w:pos="3270"/>
          <w:tab w:val="left" w:pos="7080"/>
        </w:tabs>
        <w:spacing w:line="440" w:lineRule="exact"/>
        <w:ind w:firstLineChars="200" w:firstLine="618"/>
        <w:rPr>
          <w:rFonts w:ascii="楷体_GB2312" w:eastAsia="楷体_GB2312" w:hAnsi="仿宋" w:hint="eastAsia"/>
          <w:b/>
          <w:szCs w:val="32"/>
        </w:rPr>
      </w:pPr>
      <w:r w:rsidRPr="00C9440D">
        <w:rPr>
          <w:rFonts w:ascii="楷体_GB2312" w:eastAsia="楷体_GB2312" w:hAnsi="仿宋" w:hint="eastAsia"/>
          <w:b/>
          <w:szCs w:val="32"/>
        </w:rPr>
        <w:t>（二）竞赛设备</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参赛选手使用自行组装或改造的无人机参加竞赛的可到竞赛承办单位深圳中科大智航空技术有限公司无人机培训中心（地址：福田区福强路1007号高训大厦2楼）咨询和参观竞赛使用无人机改造要求，以满足参赛需要。竞赛各阶段设备要求如下：</w:t>
      </w:r>
    </w:p>
    <w:p w:rsidR="00C0084B" w:rsidRPr="00C9440D" w:rsidRDefault="00C0084B" w:rsidP="00C0084B">
      <w:pPr>
        <w:tabs>
          <w:tab w:val="left" w:pos="3270"/>
          <w:tab w:val="left" w:pos="7080"/>
        </w:tabs>
        <w:spacing w:line="440" w:lineRule="exact"/>
        <w:ind w:firstLineChars="200" w:firstLine="616"/>
        <w:rPr>
          <w:rFonts w:ascii="仿宋_GB2312" w:hAnsi="仿宋"/>
          <w:b/>
          <w:szCs w:val="32"/>
        </w:rPr>
      </w:pPr>
      <w:r w:rsidRPr="00C9440D">
        <w:rPr>
          <w:rFonts w:ascii="仿宋_GB2312" w:hAnsi="仿宋" w:hint="eastAsia"/>
          <w:b/>
          <w:szCs w:val="32"/>
        </w:rPr>
        <w:t>初赛：</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1.选手可使用根据竞赛要求自行组装、改造的无人机，大小、重量不限。</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2.若选手无适合的飞行器材，可选用竞赛组委会提供的“飞客”无人机。</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3.所选用的无人机不可使用自主导航定位系统，包括以下系统：GPS、视觉定位系统、超声波定位系统、磁罗盘或电子罗盘。参赛前必须关闭相关系统，一经发现违规操作，将取消比赛资格。</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4.所选用的无人机只能使用手动或姿态模式操控，包括以下系统：加速度计、陀螺仪、气压计。</w:t>
      </w:r>
    </w:p>
    <w:p w:rsidR="00C0084B" w:rsidRPr="00C9440D" w:rsidRDefault="00C0084B" w:rsidP="00C0084B">
      <w:pPr>
        <w:tabs>
          <w:tab w:val="left" w:pos="3270"/>
          <w:tab w:val="left" w:pos="7080"/>
        </w:tabs>
        <w:spacing w:line="440" w:lineRule="exact"/>
        <w:ind w:firstLineChars="200" w:firstLine="616"/>
        <w:rPr>
          <w:rFonts w:ascii="仿宋_GB2312" w:hAnsi="仿宋"/>
          <w:b/>
          <w:szCs w:val="32"/>
        </w:rPr>
      </w:pPr>
      <w:r w:rsidRPr="00C9440D">
        <w:rPr>
          <w:rFonts w:ascii="仿宋_GB2312" w:hAnsi="仿宋" w:hint="eastAsia"/>
          <w:b/>
          <w:szCs w:val="32"/>
        </w:rPr>
        <w:lastRenderedPageBreak/>
        <w:t>决赛：</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参赛选手使用无人机设备需符合以上初赛要求外，还需符合以下要求：</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1.无人机机身下方需设有支架和运输用的磁铁（如图3.1所示），以保证无人机可搭载货物。</w:t>
      </w:r>
    </w:p>
    <w:p w:rsidR="00C0084B" w:rsidRPr="00C9440D" w:rsidRDefault="00C0084B" w:rsidP="00C0084B">
      <w:pPr>
        <w:pStyle w:val="a5"/>
        <w:ind w:firstLineChars="0" w:firstLine="0"/>
        <w:jc w:val="center"/>
        <w:rPr>
          <w:rFonts w:ascii="微软雅黑" w:eastAsia="微软雅黑" w:hAnsi="微软雅黑"/>
          <w:sz w:val="24"/>
          <w:szCs w:val="24"/>
        </w:rPr>
      </w:pPr>
      <w:r>
        <w:rPr>
          <w:rFonts w:ascii="微软雅黑" w:eastAsia="微软雅黑" w:hAnsi="微软雅黑"/>
          <w:noProof/>
          <w:sz w:val="24"/>
          <w:szCs w:val="24"/>
        </w:rPr>
        <w:drawing>
          <wp:inline distT="0" distB="0" distL="0" distR="0">
            <wp:extent cx="3324225" cy="18764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324225" cy="1876425"/>
                    </a:xfrm>
                    <a:prstGeom prst="rect">
                      <a:avLst/>
                    </a:prstGeom>
                    <a:noFill/>
                    <a:ln w="9525">
                      <a:noFill/>
                      <a:miter lim="800000"/>
                      <a:headEnd/>
                      <a:tailEnd/>
                    </a:ln>
                  </pic:spPr>
                </pic:pic>
              </a:graphicData>
            </a:graphic>
          </wp:inline>
        </w:drawing>
      </w:r>
    </w:p>
    <w:p w:rsidR="00C0084B" w:rsidRPr="00C9440D" w:rsidRDefault="00C0084B" w:rsidP="00C0084B">
      <w:pPr>
        <w:pStyle w:val="a5"/>
        <w:spacing w:line="560" w:lineRule="exact"/>
        <w:ind w:firstLineChars="0" w:firstLine="0"/>
        <w:jc w:val="center"/>
        <w:rPr>
          <w:rFonts w:ascii="仿宋_GB2312" w:hAnsi="宋体"/>
          <w:szCs w:val="32"/>
        </w:rPr>
      </w:pPr>
      <w:r w:rsidRPr="00C9440D">
        <w:rPr>
          <w:rFonts w:ascii="仿宋_GB2312" w:hAnsi="宋体" w:hint="eastAsia"/>
          <w:szCs w:val="32"/>
        </w:rPr>
        <w:t>（图3.1）</w:t>
      </w:r>
    </w:p>
    <w:p w:rsidR="00C0084B" w:rsidRPr="00C9440D" w:rsidRDefault="00C0084B" w:rsidP="00C0084B">
      <w:pPr>
        <w:tabs>
          <w:tab w:val="left" w:pos="3270"/>
          <w:tab w:val="left" w:pos="7080"/>
        </w:tabs>
        <w:spacing w:line="440" w:lineRule="exact"/>
        <w:ind w:firstLineChars="200" w:firstLine="616"/>
        <w:rPr>
          <w:rFonts w:ascii="仿宋_GB2312" w:hAnsi="仿宋"/>
          <w:szCs w:val="32"/>
        </w:rPr>
      </w:pPr>
      <w:r w:rsidRPr="00C9440D">
        <w:rPr>
          <w:rFonts w:ascii="仿宋_GB2312" w:hAnsi="仿宋" w:hint="eastAsia"/>
          <w:szCs w:val="32"/>
        </w:rPr>
        <w:t>2.“快递运输”货物尺寸如下：长方体，长21cm，宽10cm，高9cm。重约50克，上方中央布置有20cmX7m大小的铁片,以便吸附在无人机下方的磁铁。货物下方也有磁铁，以便在着陆点的铁板上降落，卸载货物。参赛选手需提前依照此尺寸设计好无人机货架，以满足装载需求。（如图3.2）</w:t>
      </w:r>
    </w:p>
    <w:p w:rsidR="00C0084B" w:rsidRPr="00C9440D" w:rsidRDefault="00C0084B" w:rsidP="00C0084B">
      <w:pPr>
        <w:pStyle w:val="a5"/>
        <w:ind w:firstLineChars="0" w:firstLine="0"/>
        <w:jc w:val="center"/>
        <w:rPr>
          <w:rFonts w:ascii="微软雅黑" w:eastAsia="微软雅黑" w:hAnsi="微软雅黑"/>
          <w:sz w:val="24"/>
          <w:szCs w:val="24"/>
        </w:rPr>
      </w:pPr>
      <w:r>
        <w:rPr>
          <w:rFonts w:ascii="微软雅黑" w:eastAsia="微软雅黑" w:hAnsi="微软雅黑"/>
          <w:noProof/>
          <w:sz w:val="24"/>
          <w:szCs w:val="24"/>
        </w:rPr>
        <w:lastRenderedPageBreak/>
        <w:drawing>
          <wp:inline distT="0" distB="0" distL="0" distR="0">
            <wp:extent cx="4905375" cy="35433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905375" cy="3543300"/>
                    </a:xfrm>
                    <a:prstGeom prst="rect">
                      <a:avLst/>
                    </a:prstGeom>
                    <a:noFill/>
                    <a:ln w="9525">
                      <a:noFill/>
                      <a:miter lim="800000"/>
                      <a:headEnd/>
                      <a:tailEnd/>
                    </a:ln>
                  </pic:spPr>
                </pic:pic>
              </a:graphicData>
            </a:graphic>
          </wp:inline>
        </w:drawing>
      </w:r>
    </w:p>
    <w:p w:rsidR="00C0084B" w:rsidRPr="00C9440D" w:rsidRDefault="00C0084B" w:rsidP="00C0084B">
      <w:pPr>
        <w:pStyle w:val="a5"/>
        <w:ind w:firstLineChars="0" w:firstLine="0"/>
        <w:jc w:val="center"/>
        <w:rPr>
          <w:rFonts w:ascii="仿宋_GB2312" w:hAnsi="宋体"/>
          <w:szCs w:val="32"/>
        </w:rPr>
      </w:pPr>
      <w:r w:rsidRPr="00C9440D">
        <w:rPr>
          <w:rFonts w:ascii="仿宋_GB2312" w:hAnsi="宋体" w:hint="eastAsia"/>
          <w:szCs w:val="32"/>
        </w:rPr>
        <w:t>（图3.2）</w:t>
      </w:r>
    </w:p>
    <w:p w:rsidR="00C0084B" w:rsidRPr="00C9440D" w:rsidRDefault="00C0084B" w:rsidP="00C0084B">
      <w:pPr>
        <w:spacing w:line="440" w:lineRule="exact"/>
        <w:ind w:firstLineChars="200" w:firstLine="616"/>
        <w:jc w:val="left"/>
        <w:rPr>
          <w:rFonts w:ascii="仿宋_GB2312" w:hAnsi="仿宋"/>
          <w:szCs w:val="32"/>
        </w:rPr>
      </w:pPr>
      <w:r w:rsidRPr="00C9440D">
        <w:rPr>
          <w:rFonts w:ascii="仿宋_GB2312" w:hAnsi="仿宋" w:hint="eastAsia"/>
          <w:szCs w:val="32"/>
        </w:rPr>
        <w:t>3.“电塔架线”牵引线一端系有磁铁，放置在宽10cm、高9cm的平台上（与前一项目中的货物尺寸相同）。比赛开始后，需操作无人机接近平台，并使磁铁吸附在无人机底部，才可成功搭载牵引线。（如图3.3）</w:t>
      </w:r>
    </w:p>
    <w:p w:rsidR="00C0084B" w:rsidRPr="00C9440D" w:rsidRDefault="00C0084B" w:rsidP="00C0084B">
      <w:pPr>
        <w:jc w:val="center"/>
        <w:rPr>
          <w:rFonts w:ascii="微软雅黑" w:eastAsia="微软雅黑" w:hAnsi="微软雅黑"/>
          <w:sz w:val="24"/>
          <w:szCs w:val="24"/>
        </w:rPr>
      </w:pPr>
      <w:r>
        <w:rPr>
          <w:noProof/>
        </w:rPr>
        <w:drawing>
          <wp:inline distT="0" distB="0" distL="0" distR="0">
            <wp:extent cx="4743450" cy="2371725"/>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srcRect/>
                    <a:stretch>
                      <a:fillRect/>
                    </a:stretch>
                  </pic:blipFill>
                  <pic:spPr bwMode="auto">
                    <a:xfrm>
                      <a:off x="0" y="0"/>
                      <a:ext cx="4743450" cy="2371725"/>
                    </a:xfrm>
                    <a:prstGeom prst="rect">
                      <a:avLst/>
                    </a:prstGeom>
                    <a:noFill/>
                    <a:ln w="9525">
                      <a:noFill/>
                      <a:miter lim="800000"/>
                      <a:headEnd/>
                      <a:tailEnd/>
                    </a:ln>
                  </pic:spPr>
                </pic:pic>
              </a:graphicData>
            </a:graphic>
          </wp:inline>
        </w:drawing>
      </w:r>
    </w:p>
    <w:p w:rsidR="00C0084B" w:rsidRPr="00C9440D" w:rsidRDefault="00C0084B" w:rsidP="00C0084B">
      <w:pPr>
        <w:pStyle w:val="a5"/>
        <w:ind w:firstLineChars="0" w:firstLine="0"/>
        <w:jc w:val="center"/>
        <w:rPr>
          <w:rFonts w:ascii="仿宋_GB2312" w:hAnsi="宋体"/>
          <w:szCs w:val="32"/>
        </w:rPr>
      </w:pPr>
      <w:r w:rsidRPr="00C9440D">
        <w:rPr>
          <w:rFonts w:ascii="仿宋_GB2312" w:hAnsi="宋体" w:hint="eastAsia"/>
          <w:szCs w:val="32"/>
        </w:rPr>
        <w:lastRenderedPageBreak/>
        <w:t>（图3.3）</w:t>
      </w:r>
    </w:p>
    <w:p w:rsidR="00C0084B" w:rsidRPr="00C9440D" w:rsidRDefault="00C0084B" w:rsidP="00C0084B">
      <w:pPr>
        <w:spacing w:line="520" w:lineRule="exact"/>
        <w:jc w:val="left"/>
        <w:rPr>
          <w:rFonts w:ascii="仿宋_GB2312" w:hAnsi="仿宋"/>
          <w:szCs w:val="32"/>
        </w:rPr>
        <w:sectPr w:rsidR="00C0084B" w:rsidRPr="00C9440D" w:rsidSect="00306121">
          <w:pgSz w:w="11906" w:h="16838"/>
          <w:pgMar w:top="2098" w:right="1474" w:bottom="1985" w:left="1588" w:header="851" w:footer="992" w:gutter="0"/>
          <w:cols w:space="720"/>
          <w:docGrid w:type="lines" w:linePitch="435"/>
        </w:sectPr>
      </w:pPr>
    </w:p>
    <w:p w:rsidR="00C0084B" w:rsidRPr="00C9440D" w:rsidRDefault="00C0084B" w:rsidP="00C0084B">
      <w:pPr>
        <w:spacing w:line="240" w:lineRule="auto"/>
        <w:ind w:firstLineChars="200" w:firstLine="616"/>
        <w:jc w:val="left"/>
        <w:rPr>
          <w:rFonts w:ascii="黑体" w:eastAsia="黑体" w:hAnsi="黑体"/>
          <w:szCs w:val="32"/>
        </w:rPr>
      </w:pPr>
      <w:r w:rsidRPr="00C9440D">
        <w:rPr>
          <w:rFonts w:ascii="黑体" w:eastAsia="黑体" w:hAnsi="黑体" w:hint="eastAsia"/>
          <w:szCs w:val="32"/>
        </w:rPr>
        <w:lastRenderedPageBreak/>
        <w:t>七、竞赛规则</w:t>
      </w:r>
    </w:p>
    <w:p w:rsidR="00C0084B" w:rsidRPr="00C9440D" w:rsidRDefault="00C0084B" w:rsidP="00C0084B">
      <w:pPr>
        <w:spacing w:line="240" w:lineRule="auto"/>
        <w:ind w:firstLineChars="200" w:firstLine="618"/>
        <w:jc w:val="left"/>
        <w:rPr>
          <w:rFonts w:ascii="楷体_GB2312" w:eastAsia="楷体_GB2312" w:hAnsi="仿宋" w:hint="eastAsia"/>
          <w:b/>
          <w:szCs w:val="32"/>
        </w:rPr>
      </w:pPr>
      <w:r w:rsidRPr="00C9440D">
        <w:rPr>
          <w:rFonts w:ascii="楷体_GB2312" w:eastAsia="楷体_GB2312" w:hAnsi="仿宋" w:hint="eastAsia"/>
          <w:b/>
          <w:szCs w:val="32"/>
        </w:rPr>
        <w:t>（一）技能操作规则</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1. 必须使用按大赛要求组装的无人机，以手动或姿态模式飞行。使用其他辅助增稳系统则取消比赛资格；</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2.比赛中禁止使用第一人称视角飞行模式（FPV飞行）。</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3. 参赛选手需独立完成无人机驾驶过程，除向工作人员和裁判咨询相关事宜外，不得向场内外其他人员求助。</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4.参赛选手不得将竞赛组委会提供的工具、材料等物资带出赛场，对竞赛物资应爱护、保养、保管，防止丢失。损坏的物资必须有实物在，丢失的竞赛物资要照价赔偿；</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5.选手在竞赛期间未经组委会批准不得接受其他单位和个人进行的与竞赛内容相关的采访；</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6.选手不得将竞赛的相关赛题资料私自公布；</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7.参赛选手在竞赛过程中必须主动配合裁判的工作，完全服从裁判安排，如果对竞赛的裁决有异议，请按照规定以书面形式向仲</w:t>
      </w:r>
      <w:r w:rsidRPr="00C9440D">
        <w:rPr>
          <w:rFonts w:ascii="仿宋_GB2312" w:hAnsi="仿宋" w:hint="eastAsia"/>
          <w:szCs w:val="32"/>
        </w:rPr>
        <w:lastRenderedPageBreak/>
        <w:t>裁组提出申诉。</w:t>
      </w:r>
    </w:p>
    <w:p w:rsidR="00C0084B" w:rsidRPr="00C9440D" w:rsidRDefault="00C0084B" w:rsidP="00C0084B">
      <w:pPr>
        <w:spacing w:line="240" w:lineRule="auto"/>
        <w:ind w:firstLineChars="200" w:firstLine="618"/>
        <w:jc w:val="left"/>
        <w:rPr>
          <w:rFonts w:ascii="楷体_GB2312" w:eastAsia="楷体_GB2312" w:hAnsi="仿宋" w:hint="eastAsia"/>
          <w:b/>
          <w:szCs w:val="32"/>
        </w:rPr>
      </w:pPr>
      <w:r w:rsidRPr="00C9440D">
        <w:rPr>
          <w:rFonts w:ascii="楷体_GB2312" w:eastAsia="楷体_GB2312" w:hAnsi="仿宋" w:hint="eastAsia"/>
          <w:b/>
          <w:szCs w:val="32"/>
        </w:rPr>
        <w:t>（二）赛场规则</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1.参赛选手需凭身份证、参赛证提前30分钟到达赛场检录；</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2.竞赛过程中由于选手个人因素（如身体条件）引起的竞赛无法正常进行，组委会将不对此负责，选手将以弃权处理；</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3.参赛选手应严格遵守赛场纪律，保持安静，竞赛进行过程中不允许任何形式的交谈，所有的通讯工具、摄像工具不得带入竞赛现场，否则将给予警告直至取消竞赛资格；</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4.各类赛务人员必须统一佩戴由竞赛组委会签发的相应证件，着装整齐；</w:t>
      </w:r>
    </w:p>
    <w:p w:rsidR="00C0084B" w:rsidRPr="00C9440D" w:rsidRDefault="00C0084B" w:rsidP="00C0084B">
      <w:pPr>
        <w:spacing w:line="240" w:lineRule="auto"/>
        <w:ind w:firstLineChars="200" w:firstLine="616"/>
        <w:jc w:val="left"/>
        <w:rPr>
          <w:rFonts w:ascii="仿宋_GB2312" w:hAnsi="仿宋"/>
          <w:szCs w:val="32"/>
        </w:rPr>
      </w:pPr>
      <w:r w:rsidRPr="00C9440D">
        <w:rPr>
          <w:rFonts w:ascii="仿宋_GB2312" w:hAnsi="仿宋" w:hint="eastAsia"/>
          <w:szCs w:val="32"/>
        </w:rPr>
        <w:t>5.各赛场除现场裁判、赛场配备的工作人员以外，其他人员未经允许不得进入赛场；</w:t>
      </w:r>
    </w:p>
    <w:p w:rsidR="00C0084B" w:rsidRPr="00C9440D" w:rsidRDefault="00C0084B" w:rsidP="00C0084B">
      <w:pPr>
        <w:spacing w:line="240" w:lineRule="auto"/>
        <w:ind w:firstLineChars="200" w:firstLine="616"/>
        <w:jc w:val="left"/>
        <w:rPr>
          <w:rFonts w:ascii="仿宋_GB2312" w:hAnsi="仿宋" w:hint="eastAsia"/>
          <w:szCs w:val="32"/>
        </w:rPr>
      </w:pPr>
      <w:r w:rsidRPr="00C9440D">
        <w:rPr>
          <w:rFonts w:ascii="仿宋_GB2312" w:hAnsi="仿宋" w:hint="eastAsia"/>
          <w:szCs w:val="32"/>
        </w:rPr>
        <w:t>6.新闻媒体等进入赛场必须经过竞赛组委会允许，并且听从现场工作人员的安排和管理，不能影响竞赛进行；</w:t>
      </w:r>
    </w:p>
    <w:p w:rsidR="0082248F" w:rsidRPr="00C0084B" w:rsidRDefault="0082248F"/>
    <w:sectPr w:rsidR="0082248F" w:rsidRPr="00C0084B" w:rsidSect="00306121">
      <w:pgSz w:w="11906" w:h="16838"/>
      <w:pgMar w:top="2098" w:right="1474" w:bottom="1985" w:left="1588"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82" w:rsidRDefault="00B00B82" w:rsidP="00C0084B">
      <w:pPr>
        <w:spacing w:line="240" w:lineRule="auto"/>
      </w:pPr>
      <w:r>
        <w:separator/>
      </w:r>
    </w:p>
  </w:endnote>
  <w:endnote w:type="continuationSeparator" w:id="0">
    <w:p w:rsidR="00B00B82" w:rsidRDefault="00B00B82" w:rsidP="00C00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82" w:rsidRDefault="00B00B82" w:rsidP="00C0084B">
      <w:pPr>
        <w:spacing w:line="240" w:lineRule="auto"/>
      </w:pPr>
      <w:r>
        <w:separator/>
      </w:r>
    </w:p>
  </w:footnote>
  <w:footnote w:type="continuationSeparator" w:id="0">
    <w:p w:rsidR="00B00B82" w:rsidRDefault="00B00B82" w:rsidP="00C008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84B"/>
    <w:rsid w:val="0001277C"/>
    <w:rsid w:val="00021BE9"/>
    <w:rsid w:val="000266F8"/>
    <w:rsid w:val="00030284"/>
    <w:rsid w:val="000348B2"/>
    <w:rsid w:val="000541B0"/>
    <w:rsid w:val="0006341F"/>
    <w:rsid w:val="000678DA"/>
    <w:rsid w:val="000712D1"/>
    <w:rsid w:val="00087479"/>
    <w:rsid w:val="00091C40"/>
    <w:rsid w:val="0009259C"/>
    <w:rsid w:val="00096507"/>
    <w:rsid w:val="000A066A"/>
    <w:rsid w:val="000B059B"/>
    <w:rsid w:val="000C3E48"/>
    <w:rsid w:val="000D4686"/>
    <w:rsid w:val="000D7472"/>
    <w:rsid w:val="000E4043"/>
    <w:rsid w:val="0010410D"/>
    <w:rsid w:val="00112B16"/>
    <w:rsid w:val="001231D0"/>
    <w:rsid w:val="00130F52"/>
    <w:rsid w:val="00133026"/>
    <w:rsid w:val="00140345"/>
    <w:rsid w:val="0014075A"/>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7303"/>
    <w:rsid w:val="00391802"/>
    <w:rsid w:val="00393FAA"/>
    <w:rsid w:val="003A348F"/>
    <w:rsid w:val="003B3451"/>
    <w:rsid w:val="003C44AA"/>
    <w:rsid w:val="003E37D6"/>
    <w:rsid w:val="003F1C6F"/>
    <w:rsid w:val="004013A9"/>
    <w:rsid w:val="00402486"/>
    <w:rsid w:val="00405280"/>
    <w:rsid w:val="00407BAF"/>
    <w:rsid w:val="00412B6C"/>
    <w:rsid w:val="00474428"/>
    <w:rsid w:val="00485DF0"/>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63EE"/>
    <w:rsid w:val="00674E7C"/>
    <w:rsid w:val="00690E99"/>
    <w:rsid w:val="006A2404"/>
    <w:rsid w:val="006A5156"/>
    <w:rsid w:val="006A64A7"/>
    <w:rsid w:val="006C5901"/>
    <w:rsid w:val="006D3C85"/>
    <w:rsid w:val="006E0813"/>
    <w:rsid w:val="006F3A6F"/>
    <w:rsid w:val="0073088F"/>
    <w:rsid w:val="007601CA"/>
    <w:rsid w:val="00766D76"/>
    <w:rsid w:val="00770136"/>
    <w:rsid w:val="00781F31"/>
    <w:rsid w:val="00785DD6"/>
    <w:rsid w:val="00786D53"/>
    <w:rsid w:val="00796A03"/>
    <w:rsid w:val="007A3B27"/>
    <w:rsid w:val="007A73F8"/>
    <w:rsid w:val="007A7B92"/>
    <w:rsid w:val="007D029F"/>
    <w:rsid w:val="007E3D97"/>
    <w:rsid w:val="007F1469"/>
    <w:rsid w:val="0081128D"/>
    <w:rsid w:val="008175EA"/>
    <w:rsid w:val="0082141D"/>
    <w:rsid w:val="0082248F"/>
    <w:rsid w:val="00824B8D"/>
    <w:rsid w:val="00841A96"/>
    <w:rsid w:val="008467CF"/>
    <w:rsid w:val="0085038E"/>
    <w:rsid w:val="008530E7"/>
    <w:rsid w:val="0086337D"/>
    <w:rsid w:val="00865861"/>
    <w:rsid w:val="008724A2"/>
    <w:rsid w:val="008B258B"/>
    <w:rsid w:val="008B5356"/>
    <w:rsid w:val="008B6117"/>
    <w:rsid w:val="008C0AA9"/>
    <w:rsid w:val="008C2DDC"/>
    <w:rsid w:val="008F5D69"/>
    <w:rsid w:val="00905C1D"/>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E7FF0"/>
    <w:rsid w:val="009F71DB"/>
    <w:rsid w:val="00A0029D"/>
    <w:rsid w:val="00A05DF4"/>
    <w:rsid w:val="00A34DD0"/>
    <w:rsid w:val="00A42B36"/>
    <w:rsid w:val="00A43904"/>
    <w:rsid w:val="00A47DA5"/>
    <w:rsid w:val="00A6013F"/>
    <w:rsid w:val="00A65B81"/>
    <w:rsid w:val="00A7788C"/>
    <w:rsid w:val="00A83CE3"/>
    <w:rsid w:val="00AB1ED9"/>
    <w:rsid w:val="00AB6630"/>
    <w:rsid w:val="00AD237F"/>
    <w:rsid w:val="00B00B82"/>
    <w:rsid w:val="00B01EDC"/>
    <w:rsid w:val="00B17C88"/>
    <w:rsid w:val="00B2122A"/>
    <w:rsid w:val="00B32FBF"/>
    <w:rsid w:val="00B42238"/>
    <w:rsid w:val="00B54578"/>
    <w:rsid w:val="00B705E1"/>
    <w:rsid w:val="00B70EF5"/>
    <w:rsid w:val="00B73C3B"/>
    <w:rsid w:val="00B8709C"/>
    <w:rsid w:val="00BC2FC1"/>
    <w:rsid w:val="00BD2F4B"/>
    <w:rsid w:val="00BD4077"/>
    <w:rsid w:val="00BD69AC"/>
    <w:rsid w:val="00C0084B"/>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2E60"/>
    <w:rsid w:val="00CD1D62"/>
    <w:rsid w:val="00CD28E5"/>
    <w:rsid w:val="00CF10BF"/>
    <w:rsid w:val="00D0258D"/>
    <w:rsid w:val="00D1233A"/>
    <w:rsid w:val="00D12471"/>
    <w:rsid w:val="00D41885"/>
    <w:rsid w:val="00D46107"/>
    <w:rsid w:val="00D874B3"/>
    <w:rsid w:val="00D92236"/>
    <w:rsid w:val="00D95196"/>
    <w:rsid w:val="00DA2334"/>
    <w:rsid w:val="00DA27F9"/>
    <w:rsid w:val="00DA39DF"/>
    <w:rsid w:val="00DB1830"/>
    <w:rsid w:val="00DC48CD"/>
    <w:rsid w:val="00DD25B8"/>
    <w:rsid w:val="00DE2BF6"/>
    <w:rsid w:val="00DE3B46"/>
    <w:rsid w:val="00DE7A9F"/>
    <w:rsid w:val="00DF721C"/>
    <w:rsid w:val="00E00128"/>
    <w:rsid w:val="00E01712"/>
    <w:rsid w:val="00E108F5"/>
    <w:rsid w:val="00E10BC7"/>
    <w:rsid w:val="00E37BB0"/>
    <w:rsid w:val="00E6460B"/>
    <w:rsid w:val="00E75049"/>
    <w:rsid w:val="00E81E65"/>
    <w:rsid w:val="00EB34A2"/>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4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84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C0084B"/>
    <w:rPr>
      <w:sz w:val="18"/>
      <w:szCs w:val="18"/>
    </w:rPr>
  </w:style>
  <w:style w:type="paragraph" w:styleId="a4">
    <w:name w:val="footer"/>
    <w:basedOn w:val="a"/>
    <w:link w:val="Char0"/>
    <w:uiPriority w:val="99"/>
    <w:semiHidden/>
    <w:unhideWhenUsed/>
    <w:rsid w:val="00C0084B"/>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C0084B"/>
    <w:rPr>
      <w:sz w:val="18"/>
      <w:szCs w:val="18"/>
    </w:rPr>
  </w:style>
  <w:style w:type="paragraph" w:styleId="a5">
    <w:name w:val="List Paragraph"/>
    <w:basedOn w:val="a"/>
    <w:uiPriority w:val="99"/>
    <w:qFormat/>
    <w:rsid w:val="00C0084B"/>
    <w:pPr>
      <w:ind w:firstLineChars="200" w:firstLine="420"/>
    </w:pPr>
  </w:style>
  <w:style w:type="paragraph" w:styleId="a6">
    <w:name w:val="Balloon Text"/>
    <w:basedOn w:val="a"/>
    <w:link w:val="Char1"/>
    <w:uiPriority w:val="99"/>
    <w:semiHidden/>
    <w:unhideWhenUsed/>
    <w:rsid w:val="00C0084B"/>
    <w:pPr>
      <w:spacing w:line="240" w:lineRule="auto"/>
    </w:pPr>
    <w:rPr>
      <w:sz w:val="18"/>
      <w:szCs w:val="18"/>
    </w:rPr>
  </w:style>
  <w:style w:type="character" w:customStyle="1" w:styleId="Char1">
    <w:name w:val="批注框文本 Char"/>
    <w:basedOn w:val="a0"/>
    <w:link w:val="a6"/>
    <w:uiPriority w:val="99"/>
    <w:semiHidden/>
    <w:rsid w:val="00C0084B"/>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2016-09-21T01:42:00Z</dcterms:created>
  <dcterms:modified xsi:type="dcterms:W3CDTF">2016-09-21T01:42:00Z</dcterms:modified>
</cp:coreProperties>
</file>