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技能人才评价收费标准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tbl>
      <w:tblPr>
        <w:tblStyle w:val="3"/>
        <w:tblW w:w="8599" w:type="dxa"/>
        <w:jc w:val="center"/>
        <w:tblInd w:w="-16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8"/>
        <w:gridCol w:w="1451"/>
        <w:gridCol w:w="1700"/>
        <w:gridCol w:w="17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考试项目</w:t>
            </w:r>
          </w:p>
        </w:tc>
        <w:tc>
          <w:tcPr>
            <w:tcW w:w="3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理论考试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标准（元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>/人次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实操考试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标准（元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>/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>人次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3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纸笔考试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  <w:t>无纸化考试</w:t>
            </w:r>
          </w:p>
        </w:tc>
        <w:tc>
          <w:tcPr>
            <w:tcW w:w="17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安检员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保育员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企业人力资源管理师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45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55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制冷空调系统安装维修工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钳工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车工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铣工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电切削工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冲压工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电工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焊工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中式烹调师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西式烹调师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中式面点师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西式面点师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美发师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美容师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手工木工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模具工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55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65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380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眼镜验光员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眼镜定配工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中央空调系统运行操作员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茶艺师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评茶员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防水工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电梯安装维修工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汽车维修工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保安员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有害生物防制员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育婴员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55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65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310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3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8"/>
              </w:rPr>
              <w:t>智能楼宇管理员</w:t>
            </w: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55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65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8"/>
                <w:lang w:val="en-US" w:eastAsia="zh-CN"/>
              </w:rPr>
              <w:t>0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spacing w:line="580" w:lineRule="exact"/>
        <w:rPr>
          <w:rFonts w:hint="eastAsia" w:ascii="楷体_GB2312" w:hAnsi="楷体" w:eastAsia="楷体_GB2312"/>
          <w:sz w:val="28"/>
          <w:szCs w:val="28"/>
          <w:lang w:val="en-US" w:eastAsia="zh-CN"/>
        </w:rPr>
      </w:pPr>
      <w:r>
        <w:rPr>
          <w:rFonts w:hint="eastAsia" w:ascii="楷体_GB2312" w:hAnsi="楷体" w:eastAsia="楷体_GB2312"/>
          <w:sz w:val="28"/>
          <w:szCs w:val="28"/>
          <w:lang w:val="en-US" w:eastAsia="zh-CN"/>
        </w:rPr>
        <w:t>备注：技师（二级）与高级技师（一级）综合评审费用为250元/次。</w:t>
      </w:r>
    </w:p>
    <w:p>
      <w:pPr>
        <w:spacing w:line="580" w:lineRule="exact"/>
        <w:rPr>
          <w:rFonts w:hint="default" w:ascii="楷体_GB2312" w:hAnsi="楷体" w:eastAsia="楷体_GB2312"/>
          <w:sz w:val="28"/>
          <w:szCs w:val="28"/>
          <w:lang w:val="en-US" w:eastAsia="zh-CN"/>
        </w:rPr>
      </w:pPr>
      <w:r>
        <w:rPr>
          <w:rFonts w:hint="eastAsia" w:ascii="楷体_GB2312" w:hAnsi="楷体" w:eastAsia="楷体_GB2312"/>
          <w:sz w:val="28"/>
          <w:szCs w:val="28"/>
          <w:lang w:val="en-US" w:eastAsia="zh-CN"/>
        </w:rPr>
        <w:t xml:space="preserve">     </w:t>
      </w:r>
    </w:p>
    <w:p>
      <w:pPr>
        <w:autoSpaceDE w:val="0"/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autoSpaceDE w:val="0"/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autoSpaceDE w:val="0"/>
        <w:spacing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autoSpaceDE w:val="0"/>
        <w:spacing w:line="580" w:lineRule="exact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5141B"/>
    <w:rsid w:val="00EB25C0"/>
    <w:rsid w:val="0935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2020-03-16T01:46:00Z</dcterms:created>
  <dc:creator>李叶紫</dc:creator>
  <cp:lastModifiedBy>Administrator</cp:lastModifiedBy>
  <dcterms:modified xsi:type="dcterms:W3CDTF">2020-03-16T06:35:08Z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