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3D" w:rsidRPr="00560CD7" w:rsidRDefault="00D1293D" w:rsidP="00D1293D">
      <w:pPr>
        <w:rPr>
          <w:rFonts w:ascii="黑体" w:eastAsia="黑体" w:hAnsi="黑体"/>
          <w:sz w:val="32"/>
          <w:szCs w:val="32"/>
        </w:rPr>
      </w:pPr>
      <w:r w:rsidRPr="00560CD7">
        <w:rPr>
          <w:rFonts w:ascii="黑体" w:eastAsia="黑体" w:hAnsi="黑体" w:hint="eastAsia"/>
          <w:sz w:val="32"/>
          <w:szCs w:val="32"/>
        </w:rPr>
        <w:t>附件1</w:t>
      </w:r>
    </w:p>
    <w:p w:rsidR="00D1293D" w:rsidRPr="00560CD7" w:rsidRDefault="00D1293D" w:rsidP="00D1293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60CD7"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D1293D" w:rsidRPr="00E02F33" w:rsidRDefault="00D1293D" w:rsidP="00D1293D">
      <w:pPr>
        <w:widowControl/>
        <w:rPr>
          <w:rFonts w:ascii="仿宋_GB2312" w:eastAsia="仿宋_GB2312"/>
          <w:sz w:val="32"/>
          <w:szCs w:val="32"/>
        </w:rPr>
      </w:pPr>
    </w:p>
    <w:p w:rsidR="00D1293D" w:rsidRDefault="00D1293D" w:rsidP="00D1293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闵国光：</w:t>
      </w:r>
      <w:r w:rsidRPr="003A43C8">
        <w:rPr>
          <w:rFonts w:ascii="仿宋_GB2312" w:eastAsia="仿宋_GB2312" w:hint="eastAsia"/>
          <w:sz w:val="32"/>
          <w:szCs w:val="32"/>
        </w:rPr>
        <w:t>深圳</w:t>
      </w:r>
      <w:r>
        <w:rPr>
          <w:rFonts w:ascii="仿宋_GB2312" w:eastAsia="仿宋_GB2312" w:hint="eastAsia"/>
          <w:sz w:val="32"/>
          <w:szCs w:val="32"/>
        </w:rPr>
        <w:t>市眼镜同业公会会长、深圳市视光学会副会长。</w:t>
      </w:r>
      <w:r w:rsidRPr="00495436">
        <w:rPr>
          <w:rFonts w:ascii="仿宋_GB2312" w:eastAsia="仿宋_GB2312" w:hint="eastAsia"/>
          <w:sz w:val="32"/>
          <w:szCs w:val="32"/>
        </w:rPr>
        <w:t>获国家专利</w:t>
      </w:r>
      <w:r>
        <w:rPr>
          <w:rFonts w:ascii="仿宋_GB2312" w:eastAsia="仿宋_GB2312" w:hint="eastAsia"/>
          <w:sz w:val="32"/>
          <w:szCs w:val="32"/>
        </w:rPr>
        <w:t>5</w:t>
      </w:r>
      <w:r w:rsidRPr="00495436"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，</w:t>
      </w:r>
      <w:r w:rsidRPr="005742EE">
        <w:rPr>
          <w:rFonts w:ascii="仿宋_GB2312" w:eastAsia="仿宋_GB2312" w:hint="eastAsia"/>
          <w:sz w:val="32"/>
          <w:szCs w:val="32"/>
        </w:rPr>
        <w:t>以第一作者发表学术论文10余篇</w:t>
      </w:r>
      <w:r>
        <w:rPr>
          <w:rFonts w:ascii="仿宋_GB2312" w:eastAsia="仿宋_GB2312" w:hint="eastAsia"/>
          <w:sz w:val="32"/>
          <w:szCs w:val="32"/>
        </w:rPr>
        <w:t>，主编眼镜技术专著5部</w:t>
      </w:r>
      <w:r w:rsidRPr="005742EE">
        <w:rPr>
          <w:rFonts w:ascii="仿宋_GB2312" w:eastAsia="仿宋_GB2312" w:hint="eastAsia"/>
          <w:sz w:val="32"/>
          <w:szCs w:val="32"/>
        </w:rPr>
        <w:t>。</w:t>
      </w:r>
    </w:p>
    <w:p w:rsidR="00D1293D" w:rsidRDefault="00D1293D" w:rsidP="00D1293D">
      <w:pPr>
        <w:widowControl/>
        <w:rPr>
          <w:rFonts w:ascii="仿宋_GB2312" w:eastAsia="仿宋_GB2312"/>
          <w:sz w:val="32"/>
          <w:szCs w:val="32"/>
        </w:rPr>
      </w:pPr>
    </w:p>
    <w:p w:rsidR="00D1293D" w:rsidRPr="00AA78DE" w:rsidRDefault="00D1293D" w:rsidP="00D1293D">
      <w:pPr>
        <w:widowControl/>
        <w:rPr>
          <w:rFonts w:ascii="仿宋_GB2312" w:eastAsia="仿宋_GB2312"/>
          <w:sz w:val="32"/>
          <w:szCs w:val="32"/>
        </w:rPr>
      </w:pPr>
    </w:p>
    <w:p w:rsidR="002F55F1" w:rsidRPr="00D1293D" w:rsidRDefault="002F55F1"/>
    <w:sectPr w:rsidR="002F55F1" w:rsidRPr="00D1293D" w:rsidSect="002F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1293D"/>
    <w:rsid w:val="002F55F1"/>
    <w:rsid w:val="00D1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Chinese ORG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2020-08-19T02:17:00Z</dcterms:created>
  <dcterms:modified xsi:type="dcterms:W3CDTF">2020-08-19T02:18:00Z</dcterms:modified>
</cp:coreProperties>
</file>