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 w:firstLineChars="0"/>
        <w:jc w:val="left"/>
        <w:textAlignment w:val="auto"/>
        <w:outlineLvl w:val="9"/>
        <w:rPr>
          <w:rFonts w:hint="eastAsia" w:ascii="黑体" w:hAnsi="黑体" w:eastAsia="黑体" w:cs="黑体"/>
          <w:sz w:val="32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2"/>
          <w:szCs w:val="24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320" w:hanging="320" w:hanging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outlineLvl w:val="9"/>
        <w:rPr>
          <w:rFonts w:hint="eastAsia" w:ascii="仿宋_GB2312" w:hAnsi="仿宋_GB2312" w:cs="仿宋_GB231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深圳市开展职业技能等级认定企业名单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br w:type="textWrapping"/>
      </w:r>
    </w:p>
    <w:p>
      <w:pPr>
        <w:pStyle w:val="2"/>
        <w:pageBreakBefore w:val="0"/>
        <w:kinsoku/>
        <w:overflowPunct/>
        <w:topLinePunct w:val="0"/>
        <w:autoSpaceDN/>
        <w:bidi w:val="0"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  <w:t>深圳市腾讯计算机系统有限公司</w:t>
      </w:r>
    </w:p>
    <w:p>
      <w:pPr>
        <w:pStyle w:val="2"/>
        <w:pageBreakBefore w:val="0"/>
        <w:kinsoku/>
        <w:overflowPunct/>
        <w:topLinePunct w:val="0"/>
        <w:autoSpaceDN/>
        <w:bidi w:val="0"/>
        <w:spacing w:before="0" w:after="0"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仿宋_GB2312"/>
          <w:b w:val="0"/>
          <w:bCs w:val="0"/>
          <w:kern w:val="2"/>
          <w:sz w:val="32"/>
          <w:szCs w:val="32"/>
          <w:lang w:val="en-US" w:eastAsia="zh-CN" w:bidi="ar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D2D88"/>
    <w:rsid w:val="239D2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2021-02-08T00:53:00Z</dcterms:created>
  <dc:creator>Jun</dc:creator>
  <cp:lastModifiedBy>Jun</cp:lastModifiedBy>
  <dcterms:modified xsi:type="dcterms:W3CDTF">2021-02-08T00:54:01Z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