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附件3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深圳市创业孵化基地评审要素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评审项目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具体</w:t>
            </w:r>
            <w:r>
              <w:rPr>
                <w:rFonts w:ascii="黑体" w:hAnsi="黑体" w:eastAsia="黑体"/>
                <w:sz w:val="30"/>
                <w:szCs w:val="30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场地保障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场地地理位置、交通情况，所在区域的产业情况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公共服务区功能设置和使用情况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场地使用年限、整体使用规划及已运营时长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运营</w:t>
            </w:r>
            <w:r>
              <w:rPr>
                <w:rFonts w:ascii="仿宋" w:hAnsi="仿宋" w:eastAsia="仿宋"/>
                <w:sz w:val="30"/>
                <w:szCs w:val="30"/>
              </w:rPr>
              <w:t>管理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服务管理团队的专业能力建设、实际运营经验等</w:t>
            </w:r>
            <w:r>
              <w:rPr>
                <w:rFonts w:ascii="仿宋" w:hAnsi="仿宋" w:eastAsia="仿宋"/>
                <w:sz w:val="30"/>
                <w:szCs w:val="30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日常</w:t>
            </w:r>
            <w:r>
              <w:rPr>
                <w:rFonts w:ascii="仿宋" w:hAnsi="仿宋" w:eastAsia="仿宋"/>
                <w:sz w:val="30"/>
                <w:szCs w:val="30"/>
              </w:rPr>
              <w:t>管理制度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建设及落实</w:t>
            </w:r>
            <w:r>
              <w:rPr>
                <w:rFonts w:ascii="仿宋" w:hAnsi="仿宋" w:eastAsia="仿宋"/>
                <w:sz w:val="30"/>
                <w:szCs w:val="30"/>
              </w:rPr>
              <w:t>情况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（包括财务管理、准入退出、项目考核评价等机制）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孵化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载体的发展目标、市场定位、运营状况、行业地位及影响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服务能力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孵化载体与创业实体签订入驻服务协议情况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提供创业服务情况，包括政策咨询、创业培训、创业指导、风险考核等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创业专项活动开展情况，包括创业论坛、创业沙龙、创业路演、项目发布等服务活动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社会贡献</w:t>
            </w: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孵化成功典型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现入驻</w:t>
            </w:r>
            <w:r>
              <w:rPr>
                <w:rFonts w:ascii="仿宋" w:hAnsi="仿宋" w:eastAsia="仿宋"/>
                <w:sz w:val="30"/>
                <w:szCs w:val="30"/>
              </w:rPr>
              <w:t>创业实体带动就业情况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，包括协助符合条件的入驻创业实体申请享受创业扶持政策情况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获得有关奖惩情况</w:t>
            </w:r>
          </w:p>
        </w:tc>
      </w:tr>
    </w:tbl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8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2021-05-13T08:40:21Z</dcterms:created>
  <dc:creator>yckj</dc:creator>
  <cp:lastModifiedBy>崔浩</cp:lastModifiedBy>
  <dcterms:modified xsi:type="dcterms:W3CDTF">2021-05-13T08:40:26Z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F2064130C081468682789F4DFC02C728</vt:lpwstr>
  </property>
</Properties>
</file>