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0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智能装备安装调试</w:t>
      </w:r>
    </w:p>
    <w:p>
      <w:pPr>
        <w:spacing w:line="580" w:lineRule="exact"/>
        <w:jc w:val="center"/>
        <w:outlineLvl w:val="0"/>
        <w:rPr>
          <w:rFonts w:hint="eastAsia" w:ascii="宋体" w:hAnsi="宋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专项职业能力考核规范</w:t>
      </w:r>
    </w:p>
    <w:p>
      <w:pPr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（2020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0</w:t>
      </w:r>
      <w:r>
        <w:rPr>
          <w:rFonts w:ascii="宋体" w:hAnsi="宋体" w:cs="宋体"/>
          <w:kern w:val="0"/>
          <w:sz w:val="32"/>
          <w:szCs w:val="32"/>
        </w:rPr>
        <w:t>8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宋体" w:hAnsi="宋体" w:cs="宋体"/>
          <w:kern w:val="0"/>
          <w:sz w:val="32"/>
          <w:szCs w:val="32"/>
        </w:rPr>
        <w:t>V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1.0</w:t>
      </w:r>
      <w:r>
        <w:rPr>
          <w:rFonts w:hint="eastAsia" w:ascii="宋体" w:hAnsi="宋体" w:cs="宋体"/>
          <w:kern w:val="0"/>
          <w:sz w:val="32"/>
          <w:szCs w:val="32"/>
        </w:rPr>
        <w:t>）</w:t>
      </w:r>
    </w:p>
    <w:p>
      <w:pPr>
        <w:spacing w:line="580" w:lineRule="exact"/>
        <w:jc w:val="center"/>
        <w:outlineLvl w:val="0"/>
        <w:rPr>
          <w:rFonts w:hint="eastAsia" w:ascii="宋体" w:hAnsi="宋体" w:cs="宋体"/>
          <w:sz w:val="32"/>
          <w:szCs w:val="32"/>
        </w:rPr>
      </w:pPr>
    </w:p>
    <w:p>
      <w:pPr>
        <w:spacing w:line="58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一、定义</w:t>
      </w:r>
    </w:p>
    <w:p>
      <w:pPr>
        <w:spacing w:line="580" w:lineRule="exact"/>
        <w:ind w:firstLine="420" w:firstLineChars="200"/>
        <w:outlineLvl w:val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在智能设备安装调试岗位上，具备从事智能制造相关技术，对智能装备、智能生产线进行简单设计、安装、调试、交付的能力。</w:t>
      </w:r>
    </w:p>
    <w:p>
      <w:pPr>
        <w:spacing w:line="58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二、适应对象</w:t>
      </w:r>
    </w:p>
    <w:p>
      <w:pPr>
        <w:spacing w:line="580" w:lineRule="exact"/>
        <w:ind w:firstLine="420" w:firstLineChars="200"/>
        <w:outlineLvl w:val="0"/>
        <w:rPr>
          <w:rFonts w:hint="eastAsia" w:ascii="宋体" w:hAnsi="宋体" w:cs="宋体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Cs w:val="21"/>
        </w:rPr>
        <w:t>运用或准备运用本项能力求职、就业的人员。</w:t>
      </w:r>
    </w:p>
    <w:p>
      <w:pPr>
        <w:spacing w:line="58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三、能力标准和鉴定内容</w:t>
      </w:r>
    </w:p>
    <w:p>
      <w:pPr>
        <w:spacing w:line="580" w:lineRule="exact"/>
        <w:outlineLvl w:val="0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  <w:lang w:eastAsia="zh-CN"/>
        </w:rPr>
        <w:t>（一）</w:t>
      </w:r>
      <w:r>
        <w:rPr>
          <w:rFonts w:hint="eastAsia" w:ascii="宋体" w:hAnsi="宋体" w:cs="黑体"/>
          <w:sz w:val="24"/>
          <w:szCs w:val="24"/>
        </w:rPr>
        <w:t>理论知识考核内容</w:t>
      </w:r>
    </w:p>
    <w:tbl>
      <w:tblPr>
        <w:tblStyle w:val="2"/>
        <w:tblW w:w="9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3402"/>
        <w:gridCol w:w="2552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29" w:type="dxa"/>
            <w:gridSpan w:val="4"/>
            <w:noWrap w:val="0"/>
            <w:vAlign w:val="top"/>
          </w:tcPr>
          <w:p>
            <w:pPr>
              <w:tabs>
                <w:tab w:val="left" w:pos="2070"/>
              </w:tabs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能力名称：智能装备安装调试                                  职业领域： 智能装备安装调试工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考核领域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考核主要内容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相关知识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一、安全用电知识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工业设备单相或三相供电识别区分能力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2.供电功率与用电功率的计算能力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3.非安全电压线缆的接入和绝缘方法</w:t>
            </w:r>
          </w:p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4.大功率主干线缆的识别和保护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.220V用电设备电源接入规划、安装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.敏感信号线缆规避干扰源走线设计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.低压电不断电取电安全操作规范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.新装接入设备牢固性实施方案设计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、安全用电相关知识</w:t>
            </w:r>
          </w:p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2、安全实施相关知识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3、实施技能相关知识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二、机械系统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1、能识读简单机械零件图及装配图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2、能识读气动系统原理图、设备安装平面图等工程图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1、机械制图及装配基础知识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、气动系统调试与维护基础知识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三、电气系统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能识读电气控制原理图、电气安装接线图</w:t>
            </w:r>
          </w:p>
          <w:p>
            <w:pPr>
              <w:numPr>
                <w:ilvl w:val="0"/>
                <w:numId w:val="2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具备电工与电子技术的基础知识、能识读表示符号</w:t>
            </w:r>
          </w:p>
          <w:p>
            <w:pPr>
              <w:numPr>
                <w:ilvl w:val="0"/>
                <w:numId w:val="2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能规范安装电气系统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电气自动化基础知识</w:t>
            </w:r>
          </w:p>
          <w:p>
            <w:pPr>
              <w:numPr>
                <w:ilvl w:val="0"/>
                <w:numId w:val="3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电工与电子基础知识</w:t>
            </w:r>
          </w:p>
          <w:p>
            <w:pPr>
              <w:numPr>
                <w:ilvl w:val="0"/>
                <w:numId w:val="3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综合布线基础知识</w:t>
            </w:r>
          </w:p>
          <w:p>
            <w:pPr>
              <w:numPr>
                <w:ilvl w:val="0"/>
                <w:numId w:val="3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计算机网络基础知识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四、控制系统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1、能掌握简单PLC与触摸屏、工业电脑等人机交互界面系统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2、能掌握简单PLC与电磁阀、变频器、步进电机、伺服等执行机构控制系统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1、PLC与触摸屏的连接与调试基本知识</w:t>
            </w:r>
          </w:p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2、PLC与变频器的模拟量控制基本知识</w:t>
            </w:r>
          </w:p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3、基于PLC、编码器和触摸屏的步进电机控制基本知识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4、伺服电机运动控制基本知识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spacing w:line="580" w:lineRule="exact"/>
              <w:ind w:left="15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五、通信系统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能掌握工业现场总线与工业以太网相关知识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工业现场总线及工业以太网与PLC主机通讯基本知识</w:t>
            </w:r>
          </w:p>
          <w:p>
            <w:pPr>
              <w:numPr>
                <w:ilvl w:val="0"/>
                <w:numId w:val="5"/>
              </w:numPr>
              <w:spacing w:line="58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通信网络基础知识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49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六、工业机器人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580" w:lineRule="exact"/>
              <w:ind w:left="0" w:firstLine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能按照系统结构图、说明书安装调试工业机器人</w:t>
            </w:r>
          </w:p>
          <w:p>
            <w:pPr>
              <w:numPr>
                <w:ilvl w:val="0"/>
                <w:numId w:val="6"/>
              </w:numPr>
              <w:spacing w:line="580" w:lineRule="exact"/>
              <w:ind w:left="0" w:firstLine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掌握常用安装调试工具软件</w:t>
            </w:r>
          </w:p>
          <w:p>
            <w:pPr>
              <w:spacing w:line="580" w:lineRule="exact"/>
              <w:ind w:left="61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工业机器人安装调试基本知识</w:t>
            </w:r>
          </w:p>
          <w:p>
            <w:pPr>
              <w:numPr>
                <w:ilvl w:val="0"/>
                <w:numId w:val="7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工业机器人基本组成结构知识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10%</w:t>
            </w:r>
          </w:p>
        </w:tc>
      </w:tr>
    </w:tbl>
    <w:p>
      <w:pPr>
        <w:spacing w:line="580" w:lineRule="exact"/>
        <w:ind w:firstLine="555"/>
        <w:outlineLvl w:val="0"/>
        <w:rPr>
          <w:rFonts w:hint="eastAsia" w:ascii="宋体" w:hAnsi="宋体" w:cs="仿宋"/>
          <w:sz w:val="32"/>
          <w:szCs w:val="32"/>
        </w:rPr>
      </w:pPr>
    </w:p>
    <w:p>
      <w:pPr>
        <w:spacing w:line="580" w:lineRule="exact"/>
        <w:ind w:firstLine="555"/>
        <w:outlineLvl w:val="0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  <w:lang w:eastAsia="zh-CN"/>
        </w:rPr>
        <w:t>（二）</w:t>
      </w:r>
      <w:r>
        <w:rPr>
          <w:rFonts w:hint="eastAsia" w:ascii="宋体" w:hAnsi="宋体" w:cs="仿宋"/>
          <w:sz w:val="24"/>
          <w:szCs w:val="24"/>
        </w:rPr>
        <w:t>操作技能鉴定内容</w:t>
      </w:r>
    </w:p>
    <w:tbl>
      <w:tblPr>
        <w:tblStyle w:val="2"/>
        <w:tblW w:w="9585" w:type="dxa"/>
        <w:jc w:val="center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3402"/>
        <w:gridCol w:w="2552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25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工作任务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操作规范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相关知识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2525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spacing w:line="58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安全用电操作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工业设备单相或三相供电识别区分能力</w:t>
            </w:r>
          </w:p>
          <w:p>
            <w:pPr>
              <w:numPr>
                <w:ilvl w:val="0"/>
                <w:numId w:val="9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供电功率与用电功率的计算能力</w:t>
            </w:r>
          </w:p>
          <w:p>
            <w:pPr>
              <w:numPr>
                <w:ilvl w:val="0"/>
                <w:numId w:val="9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非安全电压线缆的接入和绝缘方法</w:t>
            </w:r>
          </w:p>
          <w:p>
            <w:pPr>
              <w:numPr>
                <w:ilvl w:val="0"/>
                <w:numId w:val="9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大功率主干线缆的识别和保护</w:t>
            </w:r>
          </w:p>
          <w:p>
            <w:pPr>
              <w:numPr>
                <w:ilvl w:val="0"/>
                <w:numId w:val="9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220V用电设备电源接入规划、安装</w:t>
            </w:r>
          </w:p>
          <w:p>
            <w:pPr>
              <w:numPr>
                <w:ilvl w:val="0"/>
                <w:numId w:val="9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敏感信号线缆规避干扰源走线设计</w:t>
            </w:r>
          </w:p>
          <w:p>
            <w:pPr>
              <w:numPr>
                <w:ilvl w:val="0"/>
                <w:numId w:val="9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低压电不断电取电安全操作规范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、安全用电相关知识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2、安全实施相关知识</w:t>
            </w:r>
          </w:p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3、实施技能相关知识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25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二、气动系统的安装与调试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numPr>
                <w:ilvl w:val="0"/>
                <w:numId w:val="10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气动系统气路的连接</w:t>
            </w:r>
          </w:p>
          <w:p>
            <w:pPr>
              <w:numPr>
                <w:ilvl w:val="0"/>
                <w:numId w:val="10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气动系统控制回路、方向选择、速度调节的安装调试</w:t>
            </w:r>
          </w:p>
          <w:p>
            <w:pPr>
              <w:numPr>
                <w:ilvl w:val="0"/>
                <w:numId w:val="10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气动机械手的安装</w:t>
            </w:r>
          </w:p>
          <w:p>
            <w:pPr>
              <w:numPr>
                <w:ilvl w:val="0"/>
                <w:numId w:val="10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气动电磁阀的位置调整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1、基本的气动回路及气动原理图相关知识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2、正确使用气压元件及气压传动系统安装、调试和系统的故障诊断和排除等基本知识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25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三、变频器的安装与调试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1、变频器与交流电机主电路的连接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2、变频器面板的参数设置与操作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3、变频器控制交流电机启停、调速（面板、外部接线、通信）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1、变频器硬件结构、工作原理以及工程中的具体应用相关知识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2、变频器安装、参数设置、调试、运行、维护相关知识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3、变频器厂家说明书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2525" w:type="dxa"/>
            <w:noWrap w:val="0"/>
            <w:vAlign w:val="center"/>
          </w:tcPr>
          <w:p>
            <w:pPr>
              <w:spacing w:line="580" w:lineRule="exact"/>
              <w:ind w:left="15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四、机电设备的安装与调试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numPr>
                <w:ilvl w:val="0"/>
                <w:numId w:val="11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传动装置、皮带输送机的安装与调整</w:t>
            </w:r>
          </w:p>
          <w:p>
            <w:pPr>
              <w:numPr>
                <w:ilvl w:val="0"/>
                <w:numId w:val="11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搬运机械手设备安装与调试</w:t>
            </w:r>
          </w:p>
          <w:p>
            <w:pPr>
              <w:numPr>
                <w:ilvl w:val="0"/>
                <w:numId w:val="11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物件分拣设备的安装与调试</w:t>
            </w:r>
          </w:p>
          <w:p>
            <w:pPr>
              <w:numPr>
                <w:ilvl w:val="0"/>
                <w:numId w:val="11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送料设备的安装与调试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1、机电设备的装配安装与调试的基本知识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、机电设备生产性安装相关知识（典型机械结构、液压、气动及电气系统的装配安装与调试）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五、PLC控制技术安装与调试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1、多工作工位程序控制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2、工作单元联网程序控制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3、步进、伺服电机驱动控制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4、机械手搬运控制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、PLC的基本工作原理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2、PLC硬件结构、指令、梯形图编程的基本理论</w:t>
            </w:r>
          </w:p>
          <w:p>
            <w:pPr>
              <w:spacing w:line="5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、PLC控制生产过程的理论方法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六、工业机器人安装与调试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numPr>
                <w:ilvl w:val="0"/>
                <w:numId w:val="12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工业机器人示教单元使用</w:t>
            </w:r>
          </w:p>
          <w:p>
            <w:pPr>
              <w:numPr>
                <w:ilvl w:val="0"/>
                <w:numId w:val="12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工业机器人基本指令操作与位置点设置</w:t>
            </w:r>
          </w:p>
          <w:p>
            <w:pPr>
              <w:numPr>
                <w:ilvl w:val="0"/>
                <w:numId w:val="12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工业机器人工件的跟踪抓取</w:t>
            </w:r>
          </w:p>
          <w:p>
            <w:pPr>
              <w:numPr>
                <w:ilvl w:val="0"/>
                <w:numId w:val="12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工业机器人成品组装与入库</w:t>
            </w:r>
          </w:p>
          <w:p>
            <w:pPr>
              <w:numPr>
                <w:ilvl w:val="0"/>
                <w:numId w:val="12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工业机器人常用调试软件使用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numPr>
                <w:ilvl w:val="0"/>
                <w:numId w:val="13"/>
              </w:numPr>
              <w:tabs>
                <w:tab w:val="left" w:pos="185"/>
              </w:tabs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工业机器人组成结构知识</w:t>
            </w:r>
          </w:p>
          <w:p>
            <w:pPr>
              <w:numPr>
                <w:ilvl w:val="0"/>
                <w:numId w:val="13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工业机器人的运动学及动力学</w:t>
            </w:r>
          </w:p>
          <w:p>
            <w:pPr>
              <w:numPr>
                <w:ilvl w:val="0"/>
                <w:numId w:val="13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工业机器人控制方式</w:t>
            </w:r>
          </w:p>
          <w:p>
            <w:pPr>
              <w:numPr>
                <w:ilvl w:val="0"/>
                <w:numId w:val="13"/>
              </w:numPr>
              <w:spacing w:line="580" w:lineRule="exact"/>
              <w:ind w:left="0" w:firstLine="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工业机器人厂家说明书</w:t>
            </w:r>
          </w:p>
          <w:p>
            <w:pPr>
              <w:spacing w:line="5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20%</w:t>
            </w:r>
          </w:p>
        </w:tc>
      </w:tr>
    </w:tbl>
    <w:p>
      <w:pPr>
        <w:spacing w:line="580" w:lineRule="exact"/>
        <w:ind w:firstLine="555"/>
        <w:outlineLvl w:val="0"/>
        <w:rPr>
          <w:rFonts w:hint="eastAsia" w:ascii="宋体" w:hAnsi="宋体" w:cs="仿宋"/>
          <w:sz w:val="32"/>
          <w:szCs w:val="32"/>
        </w:rPr>
      </w:pPr>
    </w:p>
    <w:p>
      <w:pPr>
        <w:spacing w:line="58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四、考核要求</w:t>
      </w:r>
    </w:p>
    <w:p>
      <w:pPr>
        <w:spacing w:line="580" w:lineRule="exact"/>
        <w:ind w:firstLine="480" w:firstLineChars="2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（一）申报条件：达到法定劳动年龄，具有相应技能的劳动者均可申报。</w:t>
      </w:r>
    </w:p>
    <w:p>
      <w:pPr>
        <w:spacing w:line="580" w:lineRule="exact"/>
        <w:ind w:firstLine="480" w:firstLineChars="200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（二）考评人员构成：</w:t>
      </w:r>
    </w:p>
    <w:p>
      <w:pPr>
        <w:numPr>
          <w:ilvl w:val="0"/>
          <w:numId w:val="0"/>
        </w:numPr>
        <w:spacing w:line="580" w:lineRule="exact"/>
        <w:ind w:leftChars="0" w:firstLine="480" w:firstLineChars="2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理论知识考试：每个教室配备不少于2名监考员，监考员与考生配比不超过1:30。</w:t>
      </w:r>
    </w:p>
    <w:p>
      <w:pPr>
        <w:numPr>
          <w:ilvl w:val="0"/>
          <w:numId w:val="0"/>
        </w:numPr>
        <w:spacing w:line="580" w:lineRule="exact"/>
        <w:ind w:leftChars="0" w:firstLine="480" w:firstLineChars="2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操作技能考核：每个实训室配备不少于1名考务人员及1个考评组，每个考评组不少于3名考评人员，考务人员和考生配比为1:30，考评组人员和考生配比为1:10。</w:t>
      </w:r>
    </w:p>
    <w:p>
      <w:pPr>
        <w:spacing w:line="580" w:lineRule="exact"/>
        <w:ind w:firstLine="480" w:firstLineChars="2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（三）考核方式与考核时间:</w:t>
      </w:r>
    </w:p>
    <w:p>
      <w:pPr>
        <w:spacing w:line="580" w:lineRule="exact"/>
        <w:ind w:firstLine="480" w:firstLineChars="2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考核方式：理论知识结合实际操作</w:t>
      </w:r>
    </w:p>
    <w:p>
      <w:pPr>
        <w:spacing w:line="580" w:lineRule="exact"/>
        <w:ind w:firstLine="480" w:firstLineChars="200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考核办法：</w:t>
      </w:r>
    </w:p>
    <w:p>
      <w:pPr>
        <w:numPr>
          <w:ilvl w:val="0"/>
          <w:numId w:val="14"/>
        </w:numPr>
        <w:spacing w:line="580" w:lineRule="exact"/>
        <w:ind w:left="851" w:hanging="567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理论知识考试和操作技能考核两个科目。两个科目总分100分，其中技术知识考试满分30分、操作技能考核70分，总成绩达到60分及以上者为合格，合格者核发专项职业能力证书。</w:t>
      </w:r>
    </w:p>
    <w:p>
      <w:pPr>
        <w:numPr>
          <w:ilvl w:val="0"/>
          <w:numId w:val="14"/>
        </w:numPr>
        <w:spacing w:line="580" w:lineRule="exact"/>
        <w:ind w:left="851" w:hanging="567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理论知识考试采用闭卷笔试方式；操作技能考核采用现场实际操作方式，每位考评员应独立评分，取平均分为操作技能考核科目成绩。</w:t>
      </w:r>
    </w:p>
    <w:p>
      <w:pPr>
        <w:spacing w:line="580" w:lineRule="exact"/>
        <w:ind w:left="284" w:firstLine="480" w:firstLineChars="2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考核时间：理论知识考试</w:t>
      </w:r>
      <w:r>
        <w:rPr>
          <w:rFonts w:hint="eastAsia" w:ascii="宋体" w:hAnsi="宋体" w:cs="宋体"/>
          <w:color w:val="FF0000"/>
          <w:sz w:val="24"/>
          <w:szCs w:val="24"/>
        </w:rPr>
        <w:t>60</w:t>
      </w:r>
      <w:r>
        <w:rPr>
          <w:rFonts w:hint="eastAsia" w:ascii="宋体" w:hAnsi="宋体" w:cs="宋体"/>
          <w:sz w:val="24"/>
          <w:szCs w:val="24"/>
        </w:rPr>
        <w:t>分钟，实际操作技能考核</w:t>
      </w:r>
      <w:r>
        <w:rPr>
          <w:rFonts w:hint="eastAsia" w:ascii="宋体" w:hAnsi="宋体" w:cs="宋体"/>
          <w:color w:val="FF0000"/>
          <w:sz w:val="24"/>
          <w:szCs w:val="24"/>
        </w:rPr>
        <w:t>150</w:t>
      </w:r>
      <w:r>
        <w:rPr>
          <w:rFonts w:hint="eastAsia" w:ascii="宋体" w:hAnsi="宋体" w:cs="宋体"/>
          <w:sz w:val="24"/>
          <w:szCs w:val="24"/>
        </w:rPr>
        <w:t>分钟。</w:t>
      </w:r>
    </w:p>
    <w:p>
      <w:pPr>
        <w:numPr>
          <w:ilvl w:val="0"/>
          <w:numId w:val="0"/>
        </w:numPr>
        <w:spacing w:line="580" w:lineRule="exact"/>
        <w:ind w:firstLine="480" w:firstLineChars="2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（四）</w:t>
      </w:r>
      <w:r>
        <w:rPr>
          <w:rFonts w:hint="eastAsia" w:ascii="宋体" w:hAnsi="宋体" w:cs="宋体"/>
          <w:sz w:val="24"/>
          <w:szCs w:val="24"/>
        </w:rPr>
        <w:t>考核场地设备要求: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numPr>
          <w:ilvl w:val="0"/>
          <w:numId w:val="14"/>
        </w:numPr>
        <w:spacing w:line="580" w:lineRule="exact"/>
        <w:ind w:left="851" w:hanging="567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理论知识考试场地在标准教室进行，配备水、电、窗帘、空调等设施，符合公共卫生要求，面积不小于 60 平方米。</w:t>
      </w:r>
    </w:p>
    <w:p>
      <w:pPr>
        <w:numPr>
          <w:ilvl w:val="0"/>
          <w:numId w:val="14"/>
        </w:numPr>
        <w:spacing w:line="580" w:lineRule="exact"/>
        <w:ind w:left="851" w:hanging="567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操作技能考核场地应具备30个或以上的考核工位，并配备相应操作设备、器材和耗材，且安全防护措施齐备的实训室。</w:t>
      </w:r>
    </w:p>
    <w:p>
      <w:pPr>
        <w:spacing w:line="580" w:lineRule="exact"/>
        <w:ind w:left="283" w:leftChars="135" w:firstLine="240" w:firstLineChars="100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设备清单</w:t>
      </w:r>
      <w:r>
        <w:rPr>
          <w:rFonts w:hint="eastAsia" w:ascii="宋体" w:hAnsi="宋体" w:cs="宋体"/>
          <w:sz w:val="24"/>
          <w:szCs w:val="24"/>
        </w:rPr>
        <w:t>：</w:t>
      </w:r>
    </w:p>
    <w:tbl>
      <w:tblPr>
        <w:tblStyle w:val="2"/>
        <w:tblW w:w="8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272"/>
        <w:gridCol w:w="3487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型号规格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供电电源/工作电压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AC220V 50Hz /DC24V 2A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工作气压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0.5MPa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PLC模块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S7-1200 CPU 1214C AC/DC/RLY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直流减速电机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10W/24V    5r/m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检测传感器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光电漫反射 检测距离50-300mm、磁感式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旋转气缸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0～180°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双联气缸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行程：100mm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平行气夹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缸径:16mm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不回转气缸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行程：100mm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步进电机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57型步进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步进电机驱动器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DM556 DC18-50V供电 ,10000脉冲/圈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双导杆气缸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行程：40mm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单杆气缸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行程：50mm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6自由度工业机器人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1F1F1F"/>
                <w:szCs w:val="21"/>
                <w:shd w:val="clear" w:color="auto" w:fill="FFFFFF"/>
              </w:rPr>
              <w:t>IRB120-3/0.58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气夹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1F1F1F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缸径：16mm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步进电机驱动器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64细分  DM556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步进电机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1.5A 角距：1.8度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滚珠丝杆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行程≥370mm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触摸屏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主要完成监视各分站的工作状态并协调各站运行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163"/>
    <w:multiLevelType w:val="multilevel"/>
    <w:tmpl w:val="093B41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F73213"/>
    <w:multiLevelType w:val="multilevel"/>
    <w:tmpl w:val="1DF73213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2A0AC0"/>
    <w:multiLevelType w:val="multilevel"/>
    <w:tmpl w:val="422A0AC0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5838D4"/>
    <w:multiLevelType w:val="multilevel"/>
    <w:tmpl w:val="445838D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BF1D90"/>
    <w:multiLevelType w:val="multilevel"/>
    <w:tmpl w:val="52BF1D90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6C6270"/>
    <w:multiLevelType w:val="multilevel"/>
    <w:tmpl w:val="5C6C6270"/>
    <w:lvl w:ilvl="0" w:tentative="0">
      <w:start w:val="1"/>
      <w:numFmt w:val="decimal"/>
      <w:lvlText w:val="%1、"/>
      <w:lvlJc w:val="left"/>
      <w:pPr>
        <w:ind w:left="56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0" w:hanging="420"/>
      </w:pPr>
    </w:lvl>
    <w:lvl w:ilvl="2" w:tentative="0">
      <w:start w:val="1"/>
      <w:numFmt w:val="lowerRoman"/>
      <w:lvlText w:val="%3."/>
      <w:lvlJc w:val="right"/>
      <w:pPr>
        <w:ind w:left="1400" w:hanging="420"/>
      </w:pPr>
    </w:lvl>
    <w:lvl w:ilvl="3" w:tentative="0">
      <w:start w:val="1"/>
      <w:numFmt w:val="decimal"/>
      <w:lvlText w:val="%4."/>
      <w:lvlJc w:val="left"/>
      <w:pPr>
        <w:ind w:left="1820" w:hanging="420"/>
      </w:pPr>
    </w:lvl>
    <w:lvl w:ilvl="4" w:tentative="0">
      <w:start w:val="1"/>
      <w:numFmt w:val="lowerLetter"/>
      <w:lvlText w:val="%5)"/>
      <w:lvlJc w:val="left"/>
      <w:pPr>
        <w:ind w:left="2240" w:hanging="420"/>
      </w:pPr>
    </w:lvl>
    <w:lvl w:ilvl="5" w:tentative="0">
      <w:start w:val="1"/>
      <w:numFmt w:val="lowerRoman"/>
      <w:lvlText w:val="%6."/>
      <w:lvlJc w:val="right"/>
      <w:pPr>
        <w:ind w:left="2660" w:hanging="420"/>
      </w:pPr>
    </w:lvl>
    <w:lvl w:ilvl="6" w:tentative="0">
      <w:start w:val="1"/>
      <w:numFmt w:val="decimal"/>
      <w:lvlText w:val="%7."/>
      <w:lvlJc w:val="left"/>
      <w:pPr>
        <w:ind w:left="3080" w:hanging="420"/>
      </w:pPr>
    </w:lvl>
    <w:lvl w:ilvl="7" w:tentative="0">
      <w:start w:val="1"/>
      <w:numFmt w:val="lowerLetter"/>
      <w:lvlText w:val="%8)"/>
      <w:lvlJc w:val="left"/>
      <w:pPr>
        <w:ind w:left="3500" w:hanging="420"/>
      </w:pPr>
    </w:lvl>
    <w:lvl w:ilvl="8" w:tentative="0">
      <w:start w:val="1"/>
      <w:numFmt w:val="lowerRoman"/>
      <w:lvlText w:val="%9."/>
      <w:lvlJc w:val="right"/>
      <w:pPr>
        <w:ind w:left="3920" w:hanging="420"/>
      </w:pPr>
    </w:lvl>
  </w:abstractNum>
  <w:abstractNum w:abstractNumId="6">
    <w:nsid w:val="6388366C"/>
    <w:multiLevelType w:val="multilevel"/>
    <w:tmpl w:val="6388366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AB18EB"/>
    <w:multiLevelType w:val="multilevel"/>
    <w:tmpl w:val="69AB18E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952467"/>
    <w:multiLevelType w:val="multilevel"/>
    <w:tmpl w:val="6A952467"/>
    <w:lvl w:ilvl="0" w:tentative="0">
      <w:start w:val="1"/>
      <w:numFmt w:val="bullet"/>
      <w:lvlText w:val=""/>
      <w:lvlJc w:val="left"/>
      <w:pPr>
        <w:ind w:left="112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7" w:hanging="420"/>
      </w:pPr>
      <w:rPr>
        <w:rFonts w:hint="default" w:ascii="Wingdings" w:hAnsi="Wingdings"/>
      </w:rPr>
    </w:lvl>
  </w:abstractNum>
  <w:abstractNum w:abstractNumId="9">
    <w:nsid w:val="6FAB400B"/>
    <w:multiLevelType w:val="multilevel"/>
    <w:tmpl w:val="6FAB400B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7050DE"/>
    <w:multiLevelType w:val="multilevel"/>
    <w:tmpl w:val="707050D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2909A2"/>
    <w:multiLevelType w:val="multilevel"/>
    <w:tmpl w:val="742909A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DF1939"/>
    <w:multiLevelType w:val="multilevel"/>
    <w:tmpl w:val="7ADF193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852" w:hanging="432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5016F1"/>
    <w:multiLevelType w:val="multilevel"/>
    <w:tmpl w:val="7E5016F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22FD5"/>
    <w:rsid w:val="1B2E3EBC"/>
    <w:rsid w:val="1BC22FD5"/>
    <w:rsid w:val="4D8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2021-05-13T02:07:00Z</dcterms:created>
  <dc:creator>ylx</dc:creator>
  <cp:lastModifiedBy>ylx</cp:lastModifiedBy>
  <dcterms:modified xsi:type="dcterms:W3CDTF">2021-05-19T02:41:56Z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