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华文中宋" w:hAnsi="华文中宋" w:eastAsia="华文中宋" w:cs="华文中宋"/>
          <w:b w:val="0"/>
          <w:bCs w:val="0"/>
          <w:sz w:val="36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</w:rPr>
        <w:t>居家养老照护专项职业能力考核规范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定义</w:t>
      </w:r>
    </w:p>
    <w:p>
      <w:pPr>
        <w:spacing w:line="360" w:lineRule="auto"/>
        <w:ind w:firstLine="555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运用居家护理辅助器具和材料，在居家环境下对老年人进行生活照料和基础护理的能力。</w:t>
      </w:r>
    </w:p>
    <w:p>
      <w:pPr>
        <w:spacing w:line="360" w:lineRule="auto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二、适用对象</w:t>
      </w:r>
    </w:p>
    <w:p>
      <w:pPr>
        <w:spacing w:line="360" w:lineRule="auto"/>
        <w:ind w:firstLine="640" w:firstLineChars="200"/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适用或准备本项能力求职、就业的人员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三、能力标准和鉴定内容</w:t>
      </w:r>
    </w:p>
    <w:tbl>
      <w:tblPr>
        <w:tblStyle w:val="6"/>
        <w:tblW w:w="9114" w:type="dxa"/>
        <w:jc w:val="center"/>
        <w:tblInd w:w="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440"/>
        <w:gridCol w:w="3556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114" w:type="dxa"/>
            <w:gridSpan w:val="4"/>
            <w:vAlign w:val="center"/>
          </w:tcPr>
          <w:p>
            <w:pPr>
              <w:tabs>
                <w:tab w:val="left" w:pos="2070"/>
              </w:tabs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能力名称：居家养老照护 　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职业领域：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养老护理员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工作任务</w:t>
            </w:r>
          </w:p>
        </w:tc>
        <w:tc>
          <w:tcPr>
            <w:tcW w:w="3440" w:type="dxa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操作规范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相关知识</w:t>
            </w:r>
          </w:p>
        </w:tc>
        <w:tc>
          <w:tcPr>
            <w:tcW w:w="822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考核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（一）</w:t>
            </w:r>
          </w:p>
          <w:p>
            <w:pPr>
              <w:ind w:firstLine="134" w:firstLineChars="5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清洁照护</w:t>
            </w:r>
          </w:p>
        </w:tc>
        <w:tc>
          <w:tcPr>
            <w:tcW w:w="344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1.协助老年人淋浴、为老年人床上擦浴</w:t>
            </w:r>
          </w:p>
          <w:p>
            <w:pPr>
              <w:ind w:left="1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 为老年人洗脸、洗头、修剪指（趾）甲</w:t>
            </w:r>
          </w:p>
          <w:p>
            <w:pPr>
              <w:ind w:left="1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 为老年人口腔清洁</w:t>
            </w:r>
          </w:p>
          <w:p>
            <w:pPr>
              <w:ind w:left="1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 为老年人穿脱衣服</w:t>
            </w:r>
          </w:p>
        </w:tc>
        <w:tc>
          <w:tcPr>
            <w:tcW w:w="355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1.协助老年人淋浴、为老年人床上擦浴操作规范及风险点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2.为老年人洗脸、洗头、修剪指（趾）甲操作规范及风险点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3.为老年人口腔清洁操作规范及风险点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4.为老年人穿脱衣服操作规范及风险点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1" w:hRule="atLeast"/>
          <w:jc w:val="center"/>
        </w:trPr>
        <w:tc>
          <w:tcPr>
            <w:tcW w:w="1296" w:type="dxa"/>
            <w:vAlign w:val="center"/>
          </w:tcPr>
          <w:p>
            <w:pPr>
              <w:ind w:firstLine="134" w:firstLineChars="5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饮食、排泄照护</w:t>
            </w:r>
          </w:p>
        </w:tc>
        <w:tc>
          <w:tcPr>
            <w:tcW w:w="3440" w:type="dxa"/>
            <w:vAlign w:val="center"/>
          </w:tcPr>
          <w:p>
            <w:pPr>
              <w:ind w:left="14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1.协助老年人进食、进水</w:t>
            </w:r>
          </w:p>
          <w:p>
            <w:pPr>
              <w:ind w:left="14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2.为鼻饲管的老年人进食、进水</w:t>
            </w:r>
          </w:p>
          <w:p>
            <w:pPr>
              <w:ind w:left="14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3.为老年人更换纸尿裤</w:t>
            </w:r>
          </w:p>
          <w:p>
            <w:pPr>
              <w:ind w:left="14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4.协助老年人如厕</w:t>
            </w:r>
          </w:p>
          <w:p>
            <w:pPr>
              <w:ind w:left="14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5.帮助卧床老年人使用便盆</w:t>
            </w:r>
          </w:p>
          <w:p>
            <w:pPr>
              <w:ind w:left="14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6.使用开塞露协助老年人排便</w:t>
            </w:r>
          </w:p>
        </w:tc>
        <w:tc>
          <w:tcPr>
            <w:tcW w:w="355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1.协助老年人进食、进水操作规范及风险点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2.为鼻饲管的老年人进食、进水操作规范及风险点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3.为老年人更换纸尿裤操作规范及风险点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4.协助老年人如厕操作规范及风险点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5.帮助卧床老年人使用便盆操作规范及风险点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6.使用开塞露协助老年人排便操作规范及风险点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（三）</w:t>
            </w:r>
          </w:p>
          <w:p>
            <w:pPr>
              <w:ind w:firstLine="134" w:firstLineChars="5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转运/转移照护</w:t>
            </w:r>
          </w:p>
        </w:tc>
        <w:tc>
          <w:tcPr>
            <w:tcW w:w="3440" w:type="dxa"/>
            <w:vAlign w:val="center"/>
          </w:tcPr>
          <w:p>
            <w:pPr>
              <w:ind w:left="14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1.使用轮椅转运老年人</w:t>
            </w:r>
          </w:p>
          <w:p>
            <w:pPr>
              <w:ind w:left="14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2.使用助行器协助老年人行走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3.协助老年人体位转移</w:t>
            </w:r>
          </w:p>
        </w:tc>
        <w:tc>
          <w:tcPr>
            <w:tcW w:w="355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1.使用轮椅转运老年人操作规范及风险点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2.使用助行器协助老年人行走操作规范及风险点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３.协助老年人体位转移操作规范及风险点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30%</w:t>
            </w:r>
          </w:p>
        </w:tc>
      </w:tr>
    </w:tbl>
    <w:p>
      <w:pPr>
        <w:spacing w:line="360" w:lineRule="auto"/>
        <w:outlineLvl w:val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三、鉴定要求</w:t>
      </w:r>
    </w:p>
    <w:p>
      <w:p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（一）申报条件</w:t>
      </w:r>
    </w:p>
    <w:p>
      <w:pPr>
        <w:spacing w:line="360" w:lineRule="auto"/>
        <w:ind w:left="42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达到法定劳动年龄，具有相应技能的劳动者均可申报。</w:t>
      </w:r>
    </w:p>
    <w:p>
      <w:pPr>
        <w:spacing w:line="360" w:lineRule="auto"/>
        <w:outlineLvl w:val="0"/>
        <w:rPr>
          <w:rFonts w:ascii="仿宋_GB2312" w:eastAsia="仿宋_GB2312"/>
          <w:color w:val="FF0000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（二）考评员构成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考评员应当具备养老服务相关职业或工种国家职业资格三级（高级）以上职业资格</w:t>
      </w:r>
      <w:r>
        <w:rPr>
          <w:rFonts w:hint="eastAsia" w:ascii="仿宋_GB2312" w:eastAsia="仿宋_GB2312"/>
          <w:sz w:val="32"/>
          <w:szCs w:val="32"/>
        </w:rPr>
        <w:t>，或者具有护理相关专业的中级专业技术职务以上资格，并了解熟悉本职业或者本工种的专业知识和操作技能，以及具有较丰富的考评工作经验。</w:t>
      </w:r>
    </w:p>
    <w:p>
      <w:p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（三）鉴定方式与鉴定时间　　</w:t>
      </w:r>
    </w:p>
    <w:p>
      <w:pPr>
        <w:spacing w:line="360" w:lineRule="auto"/>
        <w:ind w:firstLine="57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技能操作考核采取实际操作考核方式。技能操作考核时间不少于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分钟。</w:t>
      </w:r>
    </w:p>
    <w:p>
      <w:p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）鉴定场地设备要求:</w:t>
      </w:r>
    </w:p>
    <w:p>
      <w:p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办公场所要求100平方米以上。拥有居家照护专项职业能力相对应的实操考核场地，配有实操考核室、候考区及备物室。考核场地要求配备专用实操仪器设备及监控设备，可以满足同场次至少三人同时考试。</w:t>
      </w:r>
    </w:p>
    <w:p>
      <w:pPr>
        <w:autoSpaceDE w:val="0"/>
        <w:autoSpaceDN w:val="0"/>
        <w:adjustRightInd w:val="0"/>
        <w:spacing w:line="540" w:lineRule="exact"/>
        <w:rPr>
          <w:rFonts w:ascii="仿宋_GB2312" w:eastAsia="仿宋_GB2312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008"/>
    <w:multiLevelType w:val="multilevel"/>
    <w:tmpl w:val="2F5B700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1281"/>
        </w:tabs>
        <w:ind w:left="1281" w:hanging="855"/>
      </w:pPr>
      <w:rPr>
        <w:rFonts w:hint="eastAsia"/>
      </w:rPr>
    </w:lvl>
    <w:lvl w:ilvl="2" w:tentative="0">
      <w:start w:val="4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eastAsia"/>
        <w:b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3B"/>
    <w:rsid w:val="00024986"/>
    <w:rsid w:val="000627D9"/>
    <w:rsid w:val="000677F4"/>
    <w:rsid w:val="00071FF2"/>
    <w:rsid w:val="0008627E"/>
    <w:rsid w:val="000B72AB"/>
    <w:rsid w:val="000C28A0"/>
    <w:rsid w:val="000D5E66"/>
    <w:rsid w:val="000E7519"/>
    <w:rsid w:val="00111308"/>
    <w:rsid w:val="001121B1"/>
    <w:rsid w:val="001746B4"/>
    <w:rsid w:val="00180354"/>
    <w:rsid w:val="001A3923"/>
    <w:rsid w:val="001C352F"/>
    <w:rsid w:val="002513C6"/>
    <w:rsid w:val="00254AB3"/>
    <w:rsid w:val="0029243B"/>
    <w:rsid w:val="002A7C82"/>
    <w:rsid w:val="002A7DEB"/>
    <w:rsid w:val="002C67AA"/>
    <w:rsid w:val="00334B44"/>
    <w:rsid w:val="003A3DA1"/>
    <w:rsid w:val="003C08AF"/>
    <w:rsid w:val="003D2D94"/>
    <w:rsid w:val="0040078E"/>
    <w:rsid w:val="004221E8"/>
    <w:rsid w:val="00456B41"/>
    <w:rsid w:val="0047061F"/>
    <w:rsid w:val="00480062"/>
    <w:rsid w:val="004847E3"/>
    <w:rsid w:val="0049235D"/>
    <w:rsid w:val="004A1EC5"/>
    <w:rsid w:val="004D1A88"/>
    <w:rsid w:val="004E3EAB"/>
    <w:rsid w:val="00514B2C"/>
    <w:rsid w:val="00522103"/>
    <w:rsid w:val="0054047E"/>
    <w:rsid w:val="005425EF"/>
    <w:rsid w:val="005453ED"/>
    <w:rsid w:val="005825DB"/>
    <w:rsid w:val="00590A8F"/>
    <w:rsid w:val="005A7E6D"/>
    <w:rsid w:val="005B0617"/>
    <w:rsid w:val="005B6B60"/>
    <w:rsid w:val="005D0C85"/>
    <w:rsid w:val="005D13CE"/>
    <w:rsid w:val="005E305A"/>
    <w:rsid w:val="005E6DAB"/>
    <w:rsid w:val="0060185B"/>
    <w:rsid w:val="00621512"/>
    <w:rsid w:val="00630FCB"/>
    <w:rsid w:val="00651A72"/>
    <w:rsid w:val="00690BCF"/>
    <w:rsid w:val="00697E38"/>
    <w:rsid w:val="006A26E4"/>
    <w:rsid w:val="006A6981"/>
    <w:rsid w:val="006B3077"/>
    <w:rsid w:val="006D022A"/>
    <w:rsid w:val="006D5859"/>
    <w:rsid w:val="007022E8"/>
    <w:rsid w:val="00716656"/>
    <w:rsid w:val="00731B2A"/>
    <w:rsid w:val="007342DD"/>
    <w:rsid w:val="00741975"/>
    <w:rsid w:val="00752589"/>
    <w:rsid w:val="00796861"/>
    <w:rsid w:val="007E011F"/>
    <w:rsid w:val="007E2551"/>
    <w:rsid w:val="00805BB7"/>
    <w:rsid w:val="00806D9F"/>
    <w:rsid w:val="00812CDF"/>
    <w:rsid w:val="00816459"/>
    <w:rsid w:val="008365AB"/>
    <w:rsid w:val="008448BD"/>
    <w:rsid w:val="008813A4"/>
    <w:rsid w:val="008D4256"/>
    <w:rsid w:val="008D5DA9"/>
    <w:rsid w:val="008E79D7"/>
    <w:rsid w:val="0090621F"/>
    <w:rsid w:val="00922A95"/>
    <w:rsid w:val="00923E91"/>
    <w:rsid w:val="009348A9"/>
    <w:rsid w:val="009431A6"/>
    <w:rsid w:val="00963EAF"/>
    <w:rsid w:val="00973E85"/>
    <w:rsid w:val="009860DE"/>
    <w:rsid w:val="009929F8"/>
    <w:rsid w:val="009B351A"/>
    <w:rsid w:val="009E1B9D"/>
    <w:rsid w:val="00A02AEB"/>
    <w:rsid w:val="00A037E3"/>
    <w:rsid w:val="00B364CE"/>
    <w:rsid w:val="00B6693D"/>
    <w:rsid w:val="00B66B8A"/>
    <w:rsid w:val="00B93981"/>
    <w:rsid w:val="00BA53DF"/>
    <w:rsid w:val="00BA6F39"/>
    <w:rsid w:val="00BB189D"/>
    <w:rsid w:val="00BD331D"/>
    <w:rsid w:val="00BD71F7"/>
    <w:rsid w:val="00BE426A"/>
    <w:rsid w:val="00C039C5"/>
    <w:rsid w:val="00C14CC5"/>
    <w:rsid w:val="00C2116D"/>
    <w:rsid w:val="00C26366"/>
    <w:rsid w:val="00C558E7"/>
    <w:rsid w:val="00C61609"/>
    <w:rsid w:val="00C86B29"/>
    <w:rsid w:val="00C90AC7"/>
    <w:rsid w:val="00C96717"/>
    <w:rsid w:val="00CC1DBF"/>
    <w:rsid w:val="00CD154F"/>
    <w:rsid w:val="00CE37B6"/>
    <w:rsid w:val="00D03D3B"/>
    <w:rsid w:val="00DA76E1"/>
    <w:rsid w:val="00DB2F2E"/>
    <w:rsid w:val="00E03C41"/>
    <w:rsid w:val="00E14484"/>
    <w:rsid w:val="00E177E5"/>
    <w:rsid w:val="00E4292A"/>
    <w:rsid w:val="00E4361E"/>
    <w:rsid w:val="00E57612"/>
    <w:rsid w:val="00E91C25"/>
    <w:rsid w:val="00EA1277"/>
    <w:rsid w:val="00ED1233"/>
    <w:rsid w:val="00ED200B"/>
    <w:rsid w:val="00ED40BD"/>
    <w:rsid w:val="00EF2C5E"/>
    <w:rsid w:val="00F26B9D"/>
    <w:rsid w:val="00F310C1"/>
    <w:rsid w:val="00F506A7"/>
    <w:rsid w:val="00F55C84"/>
    <w:rsid w:val="00F678B8"/>
    <w:rsid w:val="00FB5756"/>
    <w:rsid w:val="0AEB29A0"/>
    <w:rsid w:val="0F3A36B7"/>
    <w:rsid w:val="2FB60F94"/>
    <w:rsid w:val="31236ED8"/>
    <w:rsid w:val="55A71D21"/>
    <w:rsid w:val="58B35680"/>
    <w:rsid w:val="5E9D1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838</Characters>
  <Lines>6</Lines>
  <Paragraphs>1</Paragraphs>
  <TotalTime>4</TotalTime>
  <ScaleCrop>false</ScaleCrop>
  <LinksUpToDate>false</LinksUpToDate>
  <CharactersWithSpaces>984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2020-01-18T17:23:00Z</dcterms:created>
  <dc:creator>ASUS</dc:creator>
  <cp:lastModifiedBy>admin</cp:lastModifiedBy>
  <cp:lastPrinted>2020-02-19T06:46:00Z</cp:lastPrinted>
  <dcterms:modified xsi:type="dcterms:W3CDTF">2020-05-25T01:44:05Z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