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spacing w:before="0" w:after="0" w:line="560" w:lineRule="exact"/>
        <w:jc w:val="left"/>
        <w:textAlignment w:val="auto"/>
        <w:rPr>
          <w:rFonts w:hint="eastAsia" w:ascii="宋体" w:hAnsi="宋体"/>
          <w:sz w:val="21"/>
          <w:szCs w:val="21"/>
          <w:lang w:val="en-US" w:eastAsia="zh-CN"/>
        </w:rPr>
      </w:pPr>
      <w:bookmarkStart w:id="0" w:name="_Toc19811384"/>
      <w:r>
        <w:rPr>
          <w:rFonts w:hint="eastAsia" w:ascii="宋体" w:hAnsi="宋体"/>
          <w:sz w:val="21"/>
          <w:szCs w:val="21"/>
          <w:lang w:eastAsia="zh-CN"/>
        </w:rPr>
        <w:t>附件</w:t>
      </w:r>
      <w:r>
        <w:rPr>
          <w:rFonts w:hint="eastAsia" w:ascii="宋体" w:hAnsi="宋体"/>
          <w:sz w:val="21"/>
          <w:szCs w:val="21"/>
          <w:lang w:val="en-US" w:eastAsia="zh-CN"/>
        </w:rPr>
        <w:t>1：</w:t>
      </w:r>
    </w:p>
    <w:p>
      <w:pPr>
        <w:pStyle w:val="3"/>
        <w:pageBreakBefore w:val="0"/>
        <w:kinsoku/>
        <w:wordWrap/>
        <w:overflowPunct/>
        <w:topLinePunct w:val="0"/>
        <w:autoSpaceDE/>
        <w:autoSpaceDN/>
        <w:bidi w:val="0"/>
        <w:spacing w:before="0" w:after="0" w:line="560" w:lineRule="exact"/>
        <w:jc w:val="center"/>
        <w:textAlignment w:val="auto"/>
        <w:rPr>
          <w:rFonts w:ascii="宋体" w:hAnsi="宋体"/>
          <w:sz w:val="21"/>
          <w:szCs w:val="21"/>
        </w:rPr>
      </w:pPr>
      <w:bookmarkStart w:id="1" w:name="_GoBack"/>
      <w:r>
        <w:rPr>
          <w:rFonts w:hint="eastAsia" w:ascii="宋体" w:hAnsi="宋体"/>
          <w:sz w:val="21"/>
          <w:szCs w:val="21"/>
        </w:rPr>
        <w:t>采购响应及履约承诺函</w:t>
      </w:r>
      <w:bookmarkEnd w:id="1"/>
      <w:bookmarkEnd w:id="0"/>
    </w:p>
    <w:p>
      <w:pPr>
        <w:pageBreakBefore w:val="0"/>
        <w:kinsoku/>
        <w:wordWrap/>
        <w:overflowPunct/>
        <w:topLinePunct w:val="0"/>
        <w:autoSpaceDE/>
        <w:autoSpaceDN/>
        <w:bidi w:val="0"/>
        <w:spacing w:line="560" w:lineRule="exact"/>
        <w:jc w:val="left"/>
        <w:textAlignment w:val="auto"/>
        <w:rPr>
          <w:rFonts w:ascii="宋体" w:hAnsi="宋体"/>
          <w:color w:val="000000"/>
          <w:szCs w:val="21"/>
        </w:rPr>
      </w:pPr>
      <w:r>
        <w:rPr>
          <w:rFonts w:hint="eastAsia" w:ascii="宋体" w:hAnsi="宋体"/>
          <w:color w:val="000000"/>
          <w:szCs w:val="21"/>
        </w:rPr>
        <w:t>致：</w:t>
      </w:r>
      <w:r>
        <w:rPr>
          <w:rFonts w:hint="eastAsia" w:ascii="宋体" w:hAnsi="宋体"/>
          <w:color w:val="000000"/>
          <w:szCs w:val="21"/>
          <w:u w:val="single"/>
        </w:rPr>
        <w:t xml:space="preserve">               </w:t>
      </w:r>
      <w:r>
        <w:rPr>
          <w:rFonts w:hint="eastAsia" w:ascii="宋体" w:hAnsi="宋体"/>
          <w:color w:val="000000"/>
          <w:szCs w:val="21"/>
        </w:rPr>
        <w:t>：</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我单位承诺：</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1、对本采购项目所提供的货物或服务未侵犯知识产权。</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2、我公司参与该项目响应，严格遵守政府采购相关法律，做到诚实，不造假，不围标、串标、陪标。我公司已清楚，如违反上述要求，其响应将作废，被列入不良记录名单并在网上曝光，同时将被提请政府采购监督管理部门给予一定年限内禁止参与政府采购活动或其他处罚。</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3、我公司参与本项目响应前三年内，在经营活动中没有重大违法记录；</w:t>
      </w:r>
      <w:r>
        <w:rPr>
          <w:rFonts w:hint="eastAsia" w:ascii="宋体" w:hAnsi="宋体"/>
          <w:szCs w:val="21"/>
        </w:rPr>
        <w:t>参与本项目</w:t>
      </w:r>
      <w:r>
        <w:rPr>
          <w:rFonts w:hint="eastAsia"/>
        </w:rPr>
        <w:t>采购活动时不存在被有关部门禁止参与政府采购活动且在有效期内的情况。</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4、我公司未被列入失信被执行人、重大税收违法案件当事人名单、政府采购严重违法失信行为记录名单。</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5、我公司已清楚：单位负责人为同一人或者存在直接控股、管理关系的不同供应商，不得参加同一合同项下的政府采购活动。</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5、我公司承诺具备</w:t>
      </w:r>
      <w:r>
        <w:rPr>
          <w:rFonts w:ascii="宋体" w:hAnsi="宋体"/>
          <w:color w:val="000000"/>
          <w:szCs w:val="21"/>
        </w:rPr>
        <w:t>《中华人民共和国政府采购法》第二十二条规定条件</w:t>
      </w:r>
      <w:r>
        <w:rPr>
          <w:rFonts w:hint="eastAsia" w:ascii="宋体" w:hAnsi="宋体"/>
          <w:color w:val="000000"/>
          <w:szCs w:val="21"/>
        </w:rPr>
        <w:t>。</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6、如果中标，做到守信，不偷工减料，依照本项目响应文件需求内容、签署的采购合同及本公司在响应材料中所作的一切承诺履约。项目验收达到全部指标合格，力争优良。</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7、我公司已认真核实了响应文件的全部内容，所有资料均为真实资料。我公司对响应文件中全部响应资料的真实性负责，如被证实我公司的响应文件中存在虚假资料的，则视为我公司隐瞒真实情况、提供虚假资料，我公司愿意接受主管部门作出的行政处罚。</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8、我公司承诺不非法转包、分包。</w:t>
      </w:r>
    </w:p>
    <w:p>
      <w:pPr>
        <w:pageBreakBefore w:val="0"/>
        <w:kinsoku/>
        <w:wordWrap/>
        <w:overflowPunct/>
        <w:topLinePunct w:val="0"/>
        <w:autoSpaceDE/>
        <w:autoSpaceDN/>
        <w:bidi w:val="0"/>
        <w:spacing w:line="560" w:lineRule="exact"/>
        <w:ind w:firstLine="495" w:firstLineChars="236"/>
        <w:jc w:val="left"/>
        <w:textAlignment w:val="auto"/>
        <w:rPr>
          <w:rFonts w:ascii="宋体" w:hAnsi="宋体"/>
          <w:color w:val="000000"/>
          <w:szCs w:val="21"/>
        </w:rPr>
      </w:pPr>
      <w:r>
        <w:rPr>
          <w:rFonts w:hint="eastAsia" w:ascii="宋体" w:hAnsi="宋体"/>
          <w:color w:val="000000"/>
          <w:szCs w:val="21"/>
        </w:rPr>
        <w:t>以上承诺，如有违反，愿依照国家相关法律处理，并承担由此给采购人带来的损失。</w:t>
      </w:r>
    </w:p>
    <w:p>
      <w:pPr>
        <w:pStyle w:val="4"/>
        <w:pageBreakBefore w:val="0"/>
        <w:kinsoku/>
        <w:wordWrap/>
        <w:overflowPunct/>
        <w:topLinePunct w:val="0"/>
        <w:autoSpaceDE/>
        <w:autoSpaceDN/>
        <w:bidi w:val="0"/>
        <w:spacing w:line="560" w:lineRule="exact"/>
        <w:ind w:firstLine="400"/>
        <w:textAlignment w:val="auto"/>
      </w:pPr>
    </w:p>
    <w:p>
      <w:pPr>
        <w:pStyle w:val="4"/>
        <w:pageBreakBefore w:val="0"/>
        <w:kinsoku/>
        <w:wordWrap/>
        <w:overflowPunct/>
        <w:topLinePunct w:val="0"/>
        <w:autoSpaceDE/>
        <w:autoSpaceDN/>
        <w:bidi w:val="0"/>
        <w:spacing w:line="560" w:lineRule="exact"/>
        <w:ind w:firstLine="400"/>
        <w:textAlignment w:val="auto"/>
      </w:pPr>
    </w:p>
    <w:p>
      <w:pPr>
        <w:pStyle w:val="4"/>
        <w:pageBreakBefore w:val="0"/>
        <w:kinsoku/>
        <w:wordWrap/>
        <w:overflowPunct/>
        <w:topLinePunct w:val="0"/>
        <w:autoSpaceDE/>
        <w:autoSpaceDN/>
        <w:bidi w:val="0"/>
        <w:spacing w:line="560" w:lineRule="exact"/>
        <w:ind w:firstLine="400"/>
        <w:textAlignment w:val="auto"/>
      </w:pPr>
    </w:p>
    <w:p>
      <w:pPr>
        <w:pageBreakBefore w:val="0"/>
        <w:kinsoku/>
        <w:wordWrap/>
        <w:overflowPunct/>
        <w:topLinePunct w:val="0"/>
        <w:autoSpaceDE/>
        <w:autoSpaceDN/>
        <w:bidi w:val="0"/>
        <w:adjustRightInd w:val="0"/>
        <w:snapToGrid w:val="0"/>
        <w:spacing w:line="560" w:lineRule="exact"/>
        <w:textAlignment w:val="auto"/>
        <w:rPr>
          <w:rFonts w:ascii="宋体" w:hAnsi="宋体"/>
          <w:color w:val="000000"/>
          <w:szCs w:val="21"/>
        </w:rPr>
      </w:pPr>
      <w:r>
        <w:rPr>
          <w:rFonts w:hint="eastAsia" w:ascii="宋体" w:hAnsi="宋体"/>
          <w:color w:val="000000"/>
          <w:szCs w:val="21"/>
        </w:rPr>
        <w:t>响应人法定代表人（或法定代表人授权代表）签字：</w:t>
      </w:r>
      <w:r>
        <w:rPr>
          <w:rFonts w:hint="eastAsia" w:ascii="宋体" w:hAnsi="宋体"/>
          <w:color w:val="000000"/>
          <w:szCs w:val="21"/>
          <w:u w:val="single"/>
        </w:rPr>
        <w:t xml:space="preserve">                   </w:t>
      </w:r>
    </w:p>
    <w:p>
      <w:pPr>
        <w:pageBreakBefore w:val="0"/>
        <w:kinsoku/>
        <w:wordWrap/>
        <w:overflowPunct/>
        <w:topLinePunct w:val="0"/>
        <w:autoSpaceDE/>
        <w:autoSpaceDN/>
        <w:bidi w:val="0"/>
        <w:adjustRightInd w:val="0"/>
        <w:snapToGrid w:val="0"/>
        <w:spacing w:line="560" w:lineRule="exact"/>
        <w:textAlignment w:val="auto"/>
        <w:rPr>
          <w:rFonts w:ascii="宋体" w:hAnsi="宋体"/>
          <w:color w:val="000000"/>
          <w:szCs w:val="21"/>
          <w:u w:val="single"/>
        </w:rPr>
      </w:pPr>
      <w:r>
        <w:rPr>
          <w:rFonts w:hint="eastAsia" w:ascii="宋体" w:hAnsi="宋体"/>
          <w:color w:val="000000"/>
          <w:szCs w:val="21"/>
        </w:rPr>
        <w:t>响应人名称（签章）：</w:t>
      </w:r>
      <w:r>
        <w:rPr>
          <w:rFonts w:hint="eastAsia" w:ascii="宋体" w:hAnsi="宋体"/>
          <w:color w:val="000000"/>
          <w:szCs w:val="21"/>
          <w:u w:val="single"/>
        </w:rPr>
        <w:t xml:space="preserve">                        </w:t>
      </w:r>
    </w:p>
    <w:p>
      <w:pPr>
        <w:pageBreakBefore w:val="0"/>
        <w:kinsoku/>
        <w:wordWrap/>
        <w:overflowPunct/>
        <w:topLinePunct w:val="0"/>
        <w:autoSpaceDE/>
        <w:autoSpaceDN/>
        <w:bidi w:val="0"/>
        <w:spacing w:line="560" w:lineRule="exact"/>
        <w:textAlignment w:val="auto"/>
        <w:rPr>
          <w:rFonts w:ascii="仿宋_GB2312" w:hAnsi="仿宋_GB2312" w:eastAsia="仿宋_GB2312"/>
          <w:sz w:val="32"/>
          <w:szCs w:val="32"/>
        </w:rPr>
      </w:pPr>
      <w:r>
        <w:rPr>
          <w:rFonts w:hint="eastAsia" w:ascii="宋体" w:hAnsi="宋体"/>
          <w:color w:val="000000"/>
          <w:szCs w:val="21"/>
        </w:rPr>
        <w:t>日期：   年   月   日</w:t>
      </w:r>
    </w:p>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E2E8B"/>
    <w:rsid w:val="11AA73A3"/>
    <w:rsid w:val="6ACE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Normal Indent"/>
    <w:basedOn w:val="1"/>
    <w:qFormat/>
    <w:uiPriority w:val="0"/>
    <w:pPr>
      <w:ind w:firstLine="420" w:firstLineChars="200"/>
    </w:pPr>
    <w:rPr>
      <w:rFonts w:ascii="Calibri" w:hAnsi="Calibri"/>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2021-11-22T01:34:00Z</dcterms:created>
  <dc:creator>大飞</dc:creator>
  <cp:lastModifiedBy>大飞</cp:lastModifiedBy>
  <dcterms:modified xsi:type="dcterms:W3CDTF">2021-11-22T01:35:23Z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