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color w:val="000000" w:themeColor="text1"/>
          <w:sz w:val="44"/>
          <w:szCs w:val="44"/>
          <w14:textFill>
            <w14:solidFill>
              <w14:schemeClr w14:val="tx1"/>
            </w14:solidFill>
          </w14:textFill>
        </w:rPr>
      </w:pPr>
    </w:p>
    <w:p>
      <w:pPr>
        <w:spacing w:line="600" w:lineRule="exact"/>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深圳市标准技术研究院</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w:t>
      </w:r>
      <w:r>
        <w:rPr>
          <w:rFonts w:hint="eastAsia" w:ascii="宋体" w:hAnsi="宋体" w:eastAsia="宋体" w:cs="宋体"/>
          <w:b/>
          <w:bCs/>
          <w:color w:val="000000" w:themeColor="text1"/>
          <w:sz w:val="44"/>
          <w:szCs w:val="44"/>
          <w:lang w:val="en-US" w:eastAsia="zh-CN"/>
          <w14:textFill>
            <w14:solidFill>
              <w14:schemeClr w14:val="tx1"/>
            </w14:solidFill>
          </w14:textFill>
        </w:rPr>
        <w:t>022年博士后</w:t>
      </w:r>
      <w:r>
        <w:rPr>
          <w:rFonts w:hint="eastAsia" w:ascii="宋体" w:hAnsi="宋体" w:eastAsia="宋体" w:cs="宋体"/>
          <w:b/>
          <w:bCs/>
          <w:color w:val="000000" w:themeColor="text1"/>
          <w:sz w:val="44"/>
          <w:szCs w:val="44"/>
          <w14:textFill>
            <w14:solidFill>
              <w14:schemeClr w14:val="tx1"/>
            </w14:solidFill>
          </w14:textFill>
        </w:rPr>
        <w:t>招聘简章</w:t>
      </w:r>
    </w:p>
    <w:p>
      <w:pPr>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获深圳市人力资源和社会保障局的批准，深圳市首个标准化博士后创新实践基地</w:t>
      </w:r>
      <w:r>
        <w:rPr>
          <w:rFonts w:hint="eastAsia" w:ascii="仿宋_GB2312" w:hAnsi="仿宋" w:eastAsia="仿宋_GB2312"/>
          <w:color w:val="000000" w:themeColor="text1"/>
          <w:sz w:val="32"/>
          <w:szCs w:val="32"/>
          <w:lang w:val="en-US" w:eastAsia="zh-CN"/>
          <w14:textFill>
            <w14:solidFill>
              <w14:schemeClr w14:val="tx1"/>
            </w14:solidFill>
          </w14:textFill>
        </w:rPr>
        <w:t>于</w:t>
      </w:r>
      <w:r>
        <w:rPr>
          <w:rFonts w:hint="eastAsia" w:ascii="仿宋_GB2312" w:hAnsi="仿宋" w:eastAsia="仿宋_GB2312"/>
          <w:color w:val="000000" w:themeColor="text1"/>
          <w:sz w:val="32"/>
          <w:szCs w:val="32"/>
          <w14:textFill>
            <w14:solidFill>
              <w14:schemeClr w14:val="tx1"/>
            </w14:solidFill>
          </w14:textFill>
        </w:rPr>
        <w:t>2015年成功落户</w:t>
      </w:r>
      <w:r>
        <w:rPr>
          <w:rFonts w:hint="eastAsia" w:ascii="仿宋_GB2312" w:hAnsi="仿宋" w:eastAsia="仿宋_GB2312"/>
          <w:color w:val="000000" w:themeColor="text1"/>
          <w:sz w:val="32"/>
          <w:szCs w:val="32"/>
          <w:lang w:val="en-US" w:eastAsia="zh-CN"/>
          <w14:textFill>
            <w14:solidFill>
              <w14:schemeClr w14:val="tx1"/>
            </w14:solidFill>
          </w14:textFill>
        </w:rPr>
        <w:t>深圳市标准技术研究院</w:t>
      </w:r>
      <w:r>
        <w:rPr>
          <w:rFonts w:hint="eastAsia" w:ascii="仿宋_GB2312" w:eastAsia="仿宋_GB2312"/>
          <w:color w:val="000000" w:themeColor="text1"/>
          <w:sz w:val="32"/>
          <w:szCs w:val="32"/>
          <w14:textFill>
            <w14:solidFill>
              <w14:schemeClr w14:val="tx1"/>
            </w14:solidFill>
          </w14:textFill>
        </w:rPr>
        <w:t>（以下简称“市标准院”）</w:t>
      </w:r>
      <w:r>
        <w:rPr>
          <w:rFonts w:hint="eastAsia" w:ascii="仿宋_GB2312" w:hAnsi="仿宋" w:eastAsia="仿宋_GB2312"/>
          <w:color w:val="000000" w:themeColor="text1"/>
          <w:sz w:val="32"/>
          <w:szCs w:val="32"/>
          <w14:textFill>
            <w14:solidFill>
              <w14:schemeClr w14:val="tx1"/>
            </w14:solidFill>
          </w14:textFill>
        </w:rPr>
        <w:t>，与</w:t>
      </w:r>
      <w:r>
        <w:rPr>
          <w:rFonts w:hint="eastAsia" w:ascii="仿宋_GB2312" w:hAnsi="仿宋" w:eastAsia="仿宋_GB2312"/>
          <w:color w:val="000000" w:themeColor="text1"/>
          <w:sz w:val="32"/>
          <w:szCs w:val="32"/>
          <w:lang w:val="en-US" w:eastAsia="zh-CN"/>
          <w14:textFill>
            <w14:solidFill>
              <w14:schemeClr w14:val="tx1"/>
            </w14:solidFill>
          </w14:textFill>
        </w:rPr>
        <w:t>全国多个知名</w:t>
      </w:r>
      <w:r>
        <w:rPr>
          <w:rFonts w:hint="eastAsia" w:ascii="仿宋_GB2312" w:hAnsi="仿宋" w:eastAsia="仿宋_GB2312"/>
          <w:color w:val="000000" w:themeColor="text1"/>
          <w:sz w:val="32"/>
          <w:szCs w:val="32"/>
          <w14:textFill>
            <w14:solidFill>
              <w14:schemeClr w14:val="tx1"/>
            </w14:solidFill>
          </w14:textFill>
        </w:rPr>
        <w:t>高校联合培养博士后。通过博士后工作，</w:t>
      </w:r>
      <w:r>
        <w:rPr>
          <w:rFonts w:hint="eastAsia" w:ascii="仿宋_GB2312" w:hAnsi="仿宋" w:eastAsia="仿宋_GB2312"/>
          <w:color w:val="000000" w:themeColor="text1"/>
          <w:sz w:val="32"/>
          <w:szCs w:val="32"/>
          <w:lang w:val="en-US"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标准院打造了一批研究能力强、专业技术过硬的人才队伍，为打造深圳标准，提升深圳质量提供了强有力的支撑</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出</w:t>
      </w:r>
      <w:r>
        <w:rPr>
          <w:rFonts w:hint="eastAsia" w:ascii="仿宋_GB2312" w:hAnsi="仿宋" w:eastAsia="仿宋_GB2312"/>
          <w:color w:val="000000" w:themeColor="text1"/>
          <w:sz w:val="32"/>
          <w:szCs w:val="32"/>
          <w14:textFill>
            <w14:solidFill>
              <w14:schemeClr w14:val="tx1"/>
            </w14:solidFill>
          </w14:textFill>
        </w:rPr>
        <w:t>于课题研究需要，现公开招收博士后研究人员，竭诚欢迎优秀博士前来应聘。有关事项如下：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一、深圳市标准技术研究院简介</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市标准院</w:t>
      </w:r>
      <w:r>
        <w:rPr>
          <w:rFonts w:hint="eastAsia" w:ascii="仿宋_GB2312" w:hAnsi="Times New Roman" w:eastAsia="仿宋_GB2312"/>
          <w:color w:val="000000" w:themeColor="text1"/>
          <w:sz w:val="32"/>
          <w:szCs w:val="32"/>
          <w14:textFill>
            <w14:solidFill>
              <w14:schemeClr w14:val="tx1"/>
            </w14:solidFill>
          </w14:textFill>
        </w:rPr>
        <w:t>成立于1984年3月，直属于深圳市市场监督管理局</w:t>
      </w:r>
      <w:r>
        <w:rPr>
          <w:rFonts w:ascii="仿宋_GB2312" w:hAnsi="Times New Roman" w:eastAsia="仿宋_GB231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是深圳市唯一专业从事标准化科研、服务和应用工作的准公益类科研事业单位</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同时是</w:t>
      </w:r>
      <w:r>
        <w:rPr>
          <w:rFonts w:hint="eastAsia" w:ascii="仿宋_GB2312" w:eastAsia="仿宋_GB2312"/>
          <w:color w:val="000000" w:themeColor="text1"/>
          <w:sz w:val="32"/>
          <w:szCs w:val="32"/>
          <w14:textFill>
            <w14:solidFill>
              <w14:schemeClr w14:val="tx1"/>
            </w14:solidFill>
          </w14:textFill>
        </w:rPr>
        <w:t>国内规模最大、技术实力最强、服务范围最广的地方标准机构。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具有5个国家级技术牌子：</w:t>
      </w:r>
    </w:p>
    <w:p>
      <w:pPr>
        <w:numPr>
          <w:ilvl w:val="0"/>
          <w:numId w:val="2"/>
        </w:numPr>
        <w:spacing w:line="560" w:lineRule="exact"/>
        <w:ind w:left="420" w:leftChars="0" w:hanging="420" w:firstLineChars="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国家欧洲标准研究中心</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2"/>
        </w:numPr>
        <w:spacing w:line="560" w:lineRule="exact"/>
        <w:ind w:left="420" w:leftChars="0" w:hanging="420" w:firstLineChars="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国际标准化组织发展中国家事务委员会（ISO/DEVCO）国内技术对口单位</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2"/>
        </w:numPr>
        <w:spacing w:line="560" w:lineRule="exact"/>
        <w:ind w:left="420" w:leftChars="0" w:hanging="420" w:firstLineChars="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全球第99家WTO信息查询服务中心</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2"/>
        </w:numPr>
        <w:spacing w:line="560" w:lineRule="exact"/>
        <w:ind w:left="420" w:leftChars="0" w:hanging="420" w:firstLineChars="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全国组织机构代码管理中心深圳分中心</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2"/>
        </w:numPr>
        <w:spacing w:line="560" w:lineRule="exact"/>
        <w:ind w:left="420" w:leftChars="0" w:hanging="420" w:firstLineChars="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中国物品编码中心深圳分中心。</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2399665</wp:posOffset>
            </wp:positionH>
            <wp:positionV relativeFrom="paragraph">
              <wp:posOffset>34925</wp:posOffset>
            </wp:positionV>
            <wp:extent cx="2172335" cy="1545590"/>
            <wp:effectExtent l="0" t="0" r="18415" b="16510"/>
            <wp:wrapTopAndBottom/>
            <wp:docPr id="2" name="图片 2" descr="C:/Users/zhangyuanyi/AppData/Local/Temp/picturecompress_20211117102134/output_2.jpgoutp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yuanyi/AppData/Local/Temp/picturecompress_20211117102134/output_2.jpgoutput_2"/>
                    <pic:cNvPicPr>
                      <a:picLocks noChangeAspect="1"/>
                    </pic:cNvPicPr>
                  </pic:nvPicPr>
                  <pic:blipFill>
                    <a:blip r:embed="rId4"/>
                    <a:stretch>
                      <a:fillRect/>
                    </a:stretch>
                  </pic:blipFill>
                  <pic:spPr>
                    <a:xfrm>
                      <a:off x="0" y="0"/>
                      <a:ext cx="2172335" cy="1545590"/>
                    </a:xfrm>
                    <a:prstGeom prst="rect">
                      <a:avLst/>
                    </a:prstGeom>
                  </pic:spPr>
                </pic:pic>
              </a:graphicData>
            </a:graphic>
          </wp:anchor>
        </w:drawing>
      </w:r>
      <w:r>
        <w:rPr>
          <w:rFonts w:hint="eastAsia" w:ascii="仿宋_GB2312" w:hAnsi="仿宋" w:eastAsia="仿宋_GB2312"/>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31115</wp:posOffset>
            </wp:positionV>
            <wp:extent cx="2141855" cy="1530985"/>
            <wp:effectExtent l="0" t="0" r="10795" b="12065"/>
            <wp:wrapTopAndBottom/>
            <wp:docPr id="1" name="图片 1" descr="C:/Users/zhangyuanyi/AppData/Local/Temp/picturecompress_2021111710213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yuanyi/AppData/Local/Temp/picturecompress_20211117102134/output_1.jpgoutput_1"/>
                    <pic:cNvPicPr>
                      <a:picLocks noChangeAspect="1"/>
                    </pic:cNvPicPr>
                  </pic:nvPicPr>
                  <pic:blipFill>
                    <a:blip r:embed="rId5"/>
                    <a:stretch>
                      <a:fillRect/>
                    </a:stretch>
                  </pic:blipFill>
                  <pic:spPr>
                    <a:xfrm>
                      <a:off x="0" y="0"/>
                      <a:ext cx="2141855" cy="1530985"/>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加挂4个国字号试点牌子：</w:t>
      </w:r>
    </w:p>
    <w:p>
      <w:pPr>
        <w:numPr>
          <w:ilvl w:val="0"/>
          <w:numId w:val="3"/>
        </w:numPr>
        <w:spacing w:line="560" w:lineRule="exact"/>
        <w:ind w:left="567" w:leftChars="0" w:hanging="567"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国家党建标准化试点</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3"/>
        </w:numPr>
        <w:spacing w:line="560" w:lineRule="exact"/>
        <w:ind w:left="567" w:leftChars="0" w:hanging="567"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国家首批科技成果转化为技术标准试点</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3"/>
        </w:numPr>
        <w:spacing w:line="560" w:lineRule="exact"/>
        <w:ind w:left="567" w:leftChars="0" w:hanging="567"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国家首批标准化服务业试点</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3"/>
        </w:numPr>
        <w:spacing w:line="560" w:lineRule="exact"/>
        <w:ind w:left="567" w:leftChars="0" w:hanging="567" w:firstLineChars="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国家消费品标准化试点</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设立3个创新基地</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7" w:leftChars="0" w:hanging="567" w:firstLine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国家技术标准创新基地</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7" w:leftChars="0" w:hanging="567" w:firstLine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国际标准化人才培训基地</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7" w:leftChars="0" w:hanging="567" w:firstLineChars="0"/>
        <w:textAlignment w:val="auto"/>
        <w:rPr>
          <w:rFonts w:hint="eastAsia" w:ascii="仿宋_GB2312" w:eastAsia="仿宋_GB2312"/>
          <w:color w:val="FF0000"/>
          <w:sz w:val="32"/>
          <w:szCs w:val="32"/>
          <w:lang w:val="en-US" w:eastAsia="zh-CN"/>
        </w:rPr>
      </w:pPr>
      <w:r>
        <w:rPr>
          <w:rFonts w:hint="eastAsia" w:ascii="仿宋_GB2312" w:eastAsia="仿宋_GB2312"/>
          <w:color w:val="000000" w:themeColor="text1"/>
          <w:sz w:val="32"/>
          <w:szCs w:val="32"/>
          <w14:textFill>
            <w14:solidFill>
              <w14:schemeClr w14:val="tx1"/>
            </w14:solidFill>
          </w14:textFill>
        </w:rPr>
        <w:t>博士后创新实践基地</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职能领域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以标准为引领</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两码一标准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标准、物品编码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统一社会信用代码等基础业务</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业务</w:t>
      </w:r>
      <w:r>
        <w:rPr>
          <w:rFonts w:hint="eastAsia" w:ascii="仿宋_GB2312" w:eastAsia="仿宋_GB2312"/>
          <w:color w:val="000000" w:themeColor="text1"/>
          <w:sz w:val="32"/>
          <w:szCs w:val="32"/>
          <w:lang w:val="en-US" w:eastAsia="zh-CN"/>
          <w14:textFill>
            <w14:solidFill>
              <w14:schemeClr w14:val="tx1"/>
            </w14:solidFill>
          </w14:textFill>
        </w:rPr>
        <w:t>领域</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电子商务、知识产权、</w:t>
      </w:r>
      <w:r>
        <w:rPr>
          <w:rFonts w:hint="eastAsia" w:ascii="仿宋_GB2312" w:eastAsia="仿宋_GB2312"/>
          <w:color w:val="000000" w:themeColor="text1"/>
          <w:sz w:val="32"/>
          <w:szCs w:val="32"/>
          <w:lang w:val="en-US" w:eastAsia="zh-CN"/>
          <w14:textFill>
            <w14:solidFill>
              <w14:schemeClr w14:val="tx1"/>
            </w14:solidFill>
          </w14:textFill>
        </w:rPr>
        <w:t>农业、</w:t>
      </w:r>
      <w:r>
        <w:rPr>
          <w:rFonts w:hint="eastAsia" w:ascii="仿宋_GB2312" w:eastAsia="仿宋_GB2312"/>
          <w:color w:val="000000" w:themeColor="text1"/>
          <w:sz w:val="32"/>
          <w:szCs w:val="32"/>
          <w14:textFill>
            <w14:solidFill>
              <w14:schemeClr w14:val="tx1"/>
            </w14:solidFill>
          </w14:textFill>
        </w:rPr>
        <w:t>质量、品牌、信用、低碳</w:t>
      </w:r>
      <w:r>
        <w:rPr>
          <w:rFonts w:hint="eastAsia" w:ascii="仿宋_GB2312" w:eastAsia="仿宋_GB2312"/>
          <w:color w:val="000000" w:themeColor="text1"/>
          <w:sz w:val="32"/>
          <w:szCs w:val="32"/>
          <w:lang w:val="en-US" w:eastAsia="zh-CN"/>
          <w14:textFill>
            <w14:solidFill>
              <w14:schemeClr w14:val="tx1"/>
            </w14:solidFill>
          </w14:textFill>
        </w:rPr>
        <w:t>环保</w:t>
      </w:r>
      <w:r>
        <w:rPr>
          <w:rFonts w:hint="eastAsia" w:ascii="仿宋_GB2312" w:eastAsia="仿宋_GB2312"/>
          <w:color w:val="000000" w:themeColor="text1"/>
          <w:sz w:val="32"/>
          <w:szCs w:val="32"/>
          <w14:textFill>
            <w14:solidFill>
              <w14:schemeClr w14:val="tx1"/>
            </w14:solidFill>
          </w14:textFill>
        </w:rPr>
        <w:t>、大数据、</w:t>
      </w:r>
      <w:r>
        <w:rPr>
          <w:rFonts w:hint="eastAsia" w:ascii="仿宋_GB2312" w:eastAsia="仿宋_GB2312"/>
          <w:color w:val="000000" w:themeColor="text1"/>
          <w:sz w:val="32"/>
          <w:szCs w:val="32"/>
          <w:lang w:val="en-US" w:eastAsia="zh-CN"/>
          <w14:textFill>
            <w14:solidFill>
              <w14:schemeClr w14:val="tx1"/>
            </w14:solidFill>
          </w14:textFill>
        </w:rPr>
        <w:t>数字经济、</w:t>
      </w:r>
      <w:r>
        <w:rPr>
          <w:rFonts w:hint="eastAsia" w:ascii="仿宋_GB2312" w:eastAsia="仿宋_GB2312"/>
          <w:color w:val="000000" w:themeColor="text1"/>
          <w:sz w:val="32"/>
          <w:szCs w:val="32"/>
          <w14:textFill>
            <w14:solidFill>
              <w14:schemeClr w14:val="tx1"/>
            </w14:solidFill>
          </w14:textFill>
        </w:rPr>
        <w:t>食药安全、绿色发展、</w:t>
      </w:r>
      <w:r>
        <w:rPr>
          <w:rFonts w:hint="eastAsia" w:ascii="仿宋_GB2312" w:eastAsia="仿宋_GB2312"/>
          <w:color w:val="000000" w:themeColor="text1"/>
          <w:sz w:val="32"/>
          <w:szCs w:val="32"/>
          <w:lang w:val="en-US" w:eastAsia="zh-CN"/>
          <w14:textFill>
            <w14:solidFill>
              <w14:schemeClr w14:val="tx1"/>
            </w14:solidFill>
          </w14:textFill>
        </w:rPr>
        <w:t>国际标准研究</w:t>
      </w:r>
      <w:r>
        <w:rPr>
          <w:rFonts w:hint="eastAsia" w:ascii="仿宋_GB2312" w:eastAsia="仿宋_GB2312"/>
          <w:color w:val="000000" w:themeColor="text1"/>
          <w:sz w:val="32"/>
          <w:szCs w:val="32"/>
          <w14:textFill>
            <w14:solidFill>
              <w14:schemeClr w14:val="tx1"/>
            </w14:solidFill>
          </w14:textFill>
        </w:rPr>
        <w:t>等12项职能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二、科研实力</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在长期的专业化耕耘中，标准院累计获批</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6"/>
        </w:numPr>
        <w:spacing w:line="560" w:lineRule="exact"/>
        <w:ind w:left="420" w:leftChars="0" w:hanging="42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53项国际国家级专业资质</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6"/>
        </w:numPr>
        <w:spacing w:line="560" w:lineRule="exact"/>
        <w:ind w:left="420" w:leftChars="0" w:hanging="42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参加了16个国际标委会、25个国家标委会和18个省市级标委会</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6"/>
        </w:numPr>
        <w:spacing w:line="560" w:lineRule="exact"/>
        <w:ind w:left="420" w:leftChars="0" w:hanging="42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建立了涵盖标准法规、知识产权、国际贸易、电子商务等多个重点领域的13个公共服务平台</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6"/>
        </w:numPr>
        <w:spacing w:line="560" w:lineRule="exact"/>
        <w:ind w:left="420" w:leftChars="0" w:hanging="42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发起成立了19个标准联盟</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6"/>
        </w:numPr>
        <w:spacing w:line="560" w:lineRule="exact"/>
        <w:ind w:left="420" w:leftChars="0" w:hanging="42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标准资源涵盖全球近200个标准化专业组织，馆藏量位列全国前三</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7" w:leftChars="0" w:hanging="567"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正式注册成为国家自然科学基金依托单位，成为全国首个具备认证机构资质的地方标准院所。</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累计承担各类科研课题1700余项</w:t>
      </w:r>
      <w:r>
        <w:rPr>
          <w:rFonts w:hint="eastAsia" w:ascii="仿宋_GB2312" w:eastAsia="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参与制修订标准1080项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其中国际标准26项、国家标准235项、省地方标准121项、行业标准31项、深圳标准271项，团体标准396项</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公开发表科研论文718篇；</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研究报告682篇。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荣誉奖项</w:t>
      </w:r>
      <w:r>
        <w:rPr>
          <w:rFonts w:hint="eastAsia" w:ascii="仿宋_GB2312" w:eastAsia="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授予“全国质检系统先进集体”、“全国标准化工作先进单位”、“全国物品编码工作先进集体一等奖”、“全国组织机构代码工作一等奖”等荣誉称号</w:t>
      </w:r>
      <w:r>
        <w:rPr>
          <w:rFonts w:hint="eastAsia" w:ascii="仿宋_GB2312" w:eastAsia="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获全国标准化界最高奖——中国标准创新贡献奖青年奖和项目三等奖各一项</w:t>
      </w:r>
      <w:r>
        <w:rPr>
          <w:rFonts w:hint="eastAsia" w:ascii="仿宋_GB2312" w:eastAsia="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与市卫健委共同承担编制的中医药编码系列标准荣获2</w:t>
      </w:r>
      <w:r>
        <w:rPr>
          <w:rFonts w:ascii="仿宋_GB2312" w:eastAsia="仿宋_GB2312"/>
          <w:sz w:val="32"/>
          <w:szCs w:val="32"/>
        </w:rPr>
        <w:t>020年度中国标准创新贡献奖标准项目奖一等奖</w:t>
      </w:r>
      <w:r>
        <w:rPr>
          <w:rFonts w:hint="eastAsia" w:ascii="仿宋_GB2312" w:eastAsia="仿宋_GB2312"/>
          <w:sz w:val="32"/>
          <w:szCs w:val="32"/>
          <w:lang w:val="en-US" w:eastAsia="zh-CN"/>
        </w:rPr>
        <w:t>等。</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其他成就</w:t>
      </w:r>
      <w:r>
        <w:rPr>
          <w:rFonts w:hint="eastAsia" w:ascii="仿宋_GB2312" w:eastAsia="仿宋_GB2312"/>
          <w:b/>
          <w:bCs/>
          <w:color w:val="000000" w:themeColor="text1"/>
          <w:sz w:val="32"/>
          <w:szCs w:val="32"/>
          <w:lang w:eastAsia="zh-CN"/>
          <w14:textFill>
            <w14:solidFill>
              <w14:schemeClr w14:val="tx1"/>
            </w14:solidFill>
          </w14:textFill>
        </w:rPr>
        <w:t>：</w:t>
      </w:r>
    </w:p>
    <w:p>
      <w:pPr>
        <w:numPr>
          <w:ilvl w:val="0"/>
          <w:numId w:val="8"/>
        </w:numPr>
        <w:spacing w:line="560" w:lineRule="exact"/>
        <w:ind w:left="420" w:leftChars="0" w:hanging="420" w:firstLineChars="0"/>
        <w:rPr>
          <w:rFonts w:hint="eastAsia" w:ascii="仿宋_GB2312" w:eastAsia="仿宋_GB2312"/>
          <w:sz w:val="32"/>
          <w:szCs w:val="32"/>
          <w:lang w:eastAsia="zh-CN"/>
        </w:rPr>
      </w:pPr>
      <w:r>
        <w:rPr>
          <w:rFonts w:hint="eastAsia" w:ascii="仿宋_GB2312" w:eastAsia="仿宋_GB2312"/>
          <w:sz w:val="32"/>
          <w:szCs w:val="32"/>
        </w:rPr>
        <w:t>承办了反贿赂管理全球最佳实践峰会、深圳食品安全风险交流论坛、标准国际化创新型城市总结大会暨深港澳标准化研讨会等</w:t>
      </w:r>
      <w:r>
        <w:rPr>
          <w:rFonts w:hint="eastAsia" w:ascii="仿宋_GB2312" w:eastAsia="仿宋_GB2312"/>
          <w:sz w:val="32"/>
          <w:szCs w:val="32"/>
          <w:lang w:val="en-US" w:eastAsia="zh-CN"/>
        </w:rPr>
        <w:t>多个</w:t>
      </w:r>
      <w:r>
        <w:rPr>
          <w:rFonts w:hint="eastAsia" w:ascii="仿宋_GB2312" w:eastAsia="仿宋_GB2312"/>
          <w:sz w:val="32"/>
          <w:szCs w:val="32"/>
        </w:rPr>
        <w:t>大型会议</w:t>
      </w:r>
      <w:r>
        <w:rPr>
          <w:rFonts w:hint="eastAsia" w:ascii="仿宋_GB2312" w:eastAsia="仿宋_GB2312"/>
          <w:sz w:val="32"/>
          <w:szCs w:val="32"/>
          <w:lang w:eastAsia="zh-CN"/>
        </w:rPr>
        <w:t>；</w:t>
      </w:r>
    </w:p>
    <w:p>
      <w:pPr>
        <w:numPr>
          <w:ilvl w:val="0"/>
          <w:numId w:val="8"/>
        </w:numPr>
        <w:spacing w:line="560" w:lineRule="exact"/>
        <w:ind w:left="420" w:leftChars="0" w:hanging="420" w:firstLineChars="0"/>
        <w:rPr>
          <w:rFonts w:hint="eastAsia" w:ascii="仿宋_GB2312" w:eastAsia="仿宋_GB2312"/>
          <w:sz w:val="32"/>
          <w:szCs w:val="32"/>
          <w:lang w:eastAsia="zh-CN"/>
        </w:rPr>
      </w:pPr>
      <w:r>
        <w:rPr>
          <w:rFonts w:hint="eastAsia" w:ascii="仿宋_GB2312" w:eastAsia="仿宋_GB2312"/>
          <w:sz w:val="32"/>
          <w:szCs w:val="32"/>
        </w:rPr>
        <w:t>发布了国内首个全球食品安全标准与技术法规动态比对数据库</w:t>
      </w:r>
      <w:r>
        <w:rPr>
          <w:rFonts w:hint="eastAsia" w:ascii="仿宋_GB2312" w:eastAsia="仿宋_GB2312"/>
          <w:sz w:val="32"/>
          <w:szCs w:val="32"/>
          <w:lang w:eastAsia="zh-CN"/>
        </w:rPr>
        <w:t>；</w:t>
      </w:r>
    </w:p>
    <w:p>
      <w:pPr>
        <w:numPr>
          <w:ilvl w:val="0"/>
          <w:numId w:val="8"/>
        </w:numPr>
        <w:spacing w:line="560" w:lineRule="exact"/>
        <w:ind w:left="420" w:leftChars="0" w:hanging="420" w:firstLineChars="0"/>
        <w:rPr>
          <w:rFonts w:hint="eastAsia" w:ascii="仿宋_GB2312" w:eastAsia="仿宋_GB2312"/>
          <w:sz w:val="32"/>
          <w:szCs w:val="32"/>
          <w:lang w:eastAsia="zh-CN"/>
        </w:rPr>
      </w:pPr>
      <w:r>
        <w:rPr>
          <w:rFonts w:hint="eastAsia" w:ascii="仿宋_GB2312" w:eastAsia="仿宋_GB2312"/>
          <w:sz w:val="32"/>
          <w:szCs w:val="32"/>
        </w:rPr>
        <w:t>编制了全国首个党建质量地方标准《党建质量指标体系》</w:t>
      </w:r>
      <w:r>
        <w:rPr>
          <w:rFonts w:hint="eastAsia" w:ascii="仿宋_GB2312" w:eastAsia="仿宋_GB2312"/>
          <w:sz w:val="32"/>
          <w:szCs w:val="32"/>
          <w:lang w:eastAsia="zh-CN"/>
        </w:rPr>
        <w:t>；</w:t>
      </w:r>
    </w:p>
    <w:p>
      <w:pPr>
        <w:numPr>
          <w:ilvl w:val="0"/>
          <w:numId w:val="8"/>
        </w:numPr>
        <w:spacing w:line="560" w:lineRule="exact"/>
        <w:ind w:left="420" w:leftChars="0" w:hanging="420" w:firstLineChars="0"/>
        <w:rPr>
          <w:rFonts w:hint="eastAsia" w:ascii="仿宋_GB2312" w:eastAsia="仿宋_GB2312"/>
          <w:sz w:val="32"/>
          <w:szCs w:val="32"/>
          <w:lang w:eastAsia="zh-CN"/>
        </w:rPr>
      </w:pPr>
      <w:r>
        <w:rPr>
          <w:rFonts w:hint="eastAsia" w:ascii="仿宋_GB2312" w:eastAsia="仿宋_GB2312"/>
          <w:sz w:val="32"/>
          <w:szCs w:val="32"/>
        </w:rPr>
        <w:t>创新性推出了营业执照自助领证服务</w:t>
      </w:r>
      <w:r>
        <w:rPr>
          <w:rFonts w:hint="eastAsia" w:ascii="仿宋_GB2312" w:eastAsia="仿宋_GB2312"/>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人才队伍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eastAsia="仿宋_GB2312"/>
          <w:sz w:val="32"/>
          <w:szCs w:val="32"/>
        </w:rPr>
        <w:t>市标准院</w:t>
      </w:r>
      <w:r>
        <w:rPr>
          <w:rFonts w:hint="eastAsia" w:ascii="仿宋_GB2312" w:hAnsi="仿宋" w:eastAsia="仿宋_GB2312"/>
          <w:sz w:val="32"/>
          <w:szCs w:val="32"/>
        </w:rPr>
        <w:t>高度重视人才队伍建设，</w:t>
      </w:r>
      <w:r>
        <w:rPr>
          <w:rFonts w:hint="eastAsia" w:ascii="仿宋_GB2312" w:eastAsia="仿宋_GB2312"/>
          <w:sz w:val="32"/>
          <w:szCs w:val="32"/>
        </w:rPr>
        <w:t>本部共设置了</w:t>
      </w:r>
      <w:r>
        <w:rPr>
          <w:rFonts w:hint="eastAsia" w:ascii="仿宋_GB2312" w:eastAsia="仿宋_GB2312"/>
          <w:sz w:val="32"/>
          <w:szCs w:val="32"/>
          <w:lang w:val="en-US" w:eastAsia="zh-CN"/>
        </w:rPr>
        <w:t>16</w:t>
      </w:r>
      <w:r>
        <w:rPr>
          <w:rFonts w:hint="eastAsia" w:ascii="仿宋_GB2312" w:eastAsia="仿宋_GB2312"/>
          <w:sz w:val="32"/>
          <w:szCs w:val="32"/>
        </w:rPr>
        <w:t>个部门，现有在职员工</w:t>
      </w:r>
      <w:r>
        <w:rPr>
          <w:rFonts w:hint="eastAsia" w:ascii="仿宋_GB2312" w:eastAsia="仿宋_GB2312"/>
          <w:sz w:val="32"/>
          <w:szCs w:val="32"/>
          <w:lang w:val="en-US" w:eastAsia="zh-CN"/>
        </w:rPr>
        <w:t>373</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其中博士及以上</w:t>
      </w:r>
      <w:r>
        <w:rPr>
          <w:rFonts w:hint="eastAsia" w:ascii="仿宋_GB2312" w:eastAsia="仿宋_GB2312"/>
          <w:sz w:val="32"/>
          <w:szCs w:val="32"/>
          <w:lang w:val="en-US" w:eastAsia="zh-CN"/>
        </w:rPr>
        <w:t>14</w:t>
      </w:r>
      <w:r>
        <w:rPr>
          <w:rFonts w:hint="eastAsia" w:ascii="仿宋_GB2312" w:eastAsia="仿宋_GB2312"/>
          <w:sz w:val="32"/>
          <w:szCs w:val="32"/>
        </w:rPr>
        <w:t>人，硕士1</w:t>
      </w:r>
      <w:r>
        <w:rPr>
          <w:rFonts w:hint="eastAsia" w:ascii="仿宋_GB2312" w:eastAsia="仿宋_GB2312"/>
          <w:sz w:val="32"/>
          <w:szCs w:val="32"/>
          <w:lang w:val="en-US" w:eastAsia="zh-CN"/>
        </w:rPr>
        <w:t>47</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仿宋" w:eastAsia="仿宋_GB2312"/>
          <w:sz w:val="32"/>
          <w:szCs w:val="32"/>
        </w:rPr>
        <w:t>在</w:t>
      </w:r>
      <w:r>
        <w:rPr>
          <w:rFonts w:hint="eastAsia" w:ascii="仿宋_GB2312" w:hAnsi="仿宋" w:eastAsia="仿宋_GB2312"/>
          <w:sz w:val="32"/>
          <w:szCs w:val="32"/>
          <w:lang w:val="en-US" w:eastAsia="zh-CN"/>
        </w:rPr>
        <w:t>各</w:t>
      </w:r>
      <w:r>
        <w:rPr>
          <w:rFonts w:hint="eastAsia" w:ascii="仿宋_GB2312" w:hAnsi="仿宋" w:eastAsia="仿宋_GB2312"/>
          <w:sz w:val="32"/>
          <w:szCs w:val="32"/>
        </w:rPr>
        <w:t>领域培养了一批技术骨干和学科带头人，成为我院事业发展最宝贵的财富。</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420" w:leftChars="0" w:hanging="420" w:firstLineChars="0"/>
        <w:textAlignment w:val="auto"/>
        <w:rPr>
          <w:rFonts w:hint="eastAsia" w:ascii="仿宋_GB2312" w:eastAsia="仿宋_GB2312"/>
          <w:sz w:val="32"/>
          <w:szCs w:val="32"/>
          <w:lang w:val="en-US" w:eastAsia="zh-CN"/>
        </w:rPr>
      </w:pPr>
      <w:r>
        <w:rPr>
          <w:rFonts w:hint="eastAsia" w:ascii="仿宋_GB2312" w:eastAsia="仿宋_GB2312"/>
          <w:sz w:val="32"/>
          <w:szCs w:val="32"/>
        </w:rPr>
        <w:t>员工普遍具有较高学历，本科以上学历占比超过</w:t>
      </w:r>
      <w:r>
        <w:rPr>
          <w:rFonts w:ascii="仿宋_GB2312" w:eastAsia="仿宋_GB2312"/>
          <w:sz w:val="32"/>
          <w:szCs w:val="32"/>
        </w:rPr>
        <w:t>8</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420" w:leftChars="0" w:hanging="420" w:firstLineChars="0"/>
        <w:textAlignment w:val="auto"/>
        <w:rPr>
          <w:rFonts w:hint="eastAsia" w:ascii="仿宋_GB2312" w:eastAsia="仿宋_GB2312"/>
          <w:sz w:val="32"/>
          <w:szCs w:val="32"/>
          <w:lang w:val="en-US" w:eastAsia="zh-CN"/>
        </w:rPr>
      </w:pPr>
      <w:r>
        <w:rPr>
          <w:rFonts w:hint="eastAsia" w:ascii="仿宋_GB2312" w:eastAsia="仿宋_GB2312"/>
          <w:sz w:val="32"/>
          <w:szCs w:val="32"/>
        </w:rPr>
        <w:t>全院</w:t>
      </w:r>
      <w:r>
        <w:rPr>
          <w:rFonts w:ascii="仿宋_GB2312" w:eastAsia="仿宋_GB2312"/>
          <w:sz w:val="32"/>
          <w:szCs w:val="32"/>
        </w:rPr>
        <w:t>4</w:t>
      </w:r>
      <w:r>
        <w:rPr>
          <w:rFonts w:hint="eastAsia" w:ascii="仿宋_GB2312" w:eastAsia="仿宋_GB2312"/>
          <w:sz w:val="32"/>
          <w:szCs w:val="32"/>
          <w:lang w:val="en-US" w:eastAsia="zh-CN"/>
        </w:rPr>
        <w:t>6</w:t>
      </w:r>
      <w:r>
        <w:rPr>
          <w:rFonts w:hint="eastAsia" w:ascii="仿宋_GB2312" w:eastAsia="仿宋_GB2312"/>
          <w:sz w:val="32"/>
          <w:szCs w:val="32"/>
        </w:rPr>
        <w:t>%以上人员为专业技术人员，其中</w:t>
      </w:r>
      <w:r>
        <w:rPr>
          <w:rFonts w:hint="eastAsia" w:ascii="仿宋_GB2312" w:eastAsia="仿宋_GB2312"/>
          <w:sz w:val="32"/>
          <w:szCs w:val="32"/>
          <w:lang w:val="en-US" w:eastAsia="zh-CN"/>
        </w:rPr>
        <w:t>53</w:t>
      </w:r>
      <w:r>
        <w:rPr>
          <w:rFonts w:hint="eastAsia" w:ascii="仿宋_GB2312" w:eastAsia="仿宋_GB2312"/>
          <w:sz w:val="32"/>
          <w:szCs w:val="32"/>
        </w:rPr>
        <w:t>人</w:t>
      </w:r>
      <w:r>
        <w:rPr>
          <w:rFonts w:hint="eastAsia" w:ascii="仿宋_GB2312" w:hAnsi="仿宋" w:eastAsia="仿宋_GB2312"/>
          <w:sz w:val="32"/>
          <w:szCs w:val="32"/>
        </w:rPr>
        <w:t>（</w:t>
      </w:r>
      <w:r>
        <w:rPr>
          <w:rFonts w:hint="eastAsia" w:ascii="仿宋_GB2312" w:hAnsi="仿宋" w:eastAsia="仿宋_GB2312"/>
          <w:sz w:val="32"/>
          <w:szCs w:val="32"/>
          <w:lang w:val="en-US" w:eastAsia="zh-CN"/>
        </w:rPr>
        <w:t>含</w:t>
      </w:r>
      <w:r>
        <w:rPr>
          <w:rFonts w:hint="eastAsia" w:ascii="仿宋_GB2312" w:hAnsi="仿宋" w:eastAsia="仿宋_GB2312"/>
          <w:sz w:val="32"/>
          <w:szCs w:val="32"/>
        </w:rPr>
        <w:t>教授级高工6人）</w:t>
      </w:r>
      <w:r>
        <w:rPr>
          <w:rFonts w:hint="eastAsia" w:ascii="仿宋_GB2312" w:eastAsia="仿宋_GB2312"/>
          <w:sz w:val="32"/>
          <w:szCs w:val="32"/>
        </w:rPr>
        <w:t>具有高级及以上技术职称</w:t>
      </w:r>
      <w:r>
        <w:rPr>
          <w:rFonts w:hint="eastAsia" w:ascii="仿宋_GB2312" w:eastAsia="仿宋_GB2312"/>
          <w:sz w:val="32"/>
          <w:szCs w:val="32"/>
          <w:lang w:eastAsia="zh-CN"/>
        </w:rPr>
        <w:t>；</w:t>
      </w:r>
    </w:p>
    <w:p>
      <w:pPr>
        <w:keepNext w:val="0"/>
        <w:keepLines w:val="0"/>
        <w:pageBreakBefore w:val="0"/>
        <w:widowControl/>
        <w:numPr>
          <w:ilvl w:val="0"/>
          <w:numId w:val="11"/>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sz w:val="32"/>
          <w:szCs w:val="32"/>
          <w:lang w:val="en-US" w:eastAsia="zh-CN"/>
        </w:rPr>
      </w:pPr>
      <w:r>
        <w:rPr>
          <w:rFonts w:hint="eastAsia" w:ascii="仿宋_GB2312" w:hAnsi="仿宋" w:eastAsia="仿宋_GB2312"/>
          <w:sz w:val="32"/>
          <w:szCs w:val="32"/>
          <w:lang w:val="en-US" w:eastAsia="zh-CN"/>
        </w:rPr>
        <w:t>8人</w:t>
      </w:r>
      <w:r>
        <w:rPr>
          <w:rFonts w:hint="eastAsia" w:ascii="仿宋_GB2312" w:hAnsi="仿宋" w:eastAsia="仿宋_GB2312"/>
          <w:sz w:val="32"/>
          <w:szCs w:val="32"/>
        </w:rPr>
        <w:t>获深圳市高层次专业人才证书，入选深圳市地方级领军人才</w:t>
      </w:r>
      <w:r>
        <w:rPr>
          <w:rFonts w:hint="eastAsia" w:ascii="仿宋_GB2312" w:hAnsi="仿宋" w:eastAsia="仿宋_GB2312"/>
          <w:sz w:val="32"/>
          <w:szCs w:val="32"/>
          <w:lang w:eastAsia="zh-CN"/>
        </w:rPr>
        <w:t>；</w:t>
      </w:r>
    </w:p>
    <w:p>
      <w:pPr>
        <w:keepNext w:val="0"/>
        <w:keepLines w:val="0"/>
        <w:pageBreakBefore w:val="0"/>
        <w:widowControl/>
        <w:numPr>
          <w:ilvl w:val="0"/>
          <w:numId w:val="11"/>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26人入库国际标准化注册专家；</w:t>
      </w:r>
    </w:p>
    <w:p>
      <w:pPr>
        <w:keepNext w:val="0"/>
        <w:keepLines w:val="0"/>
        <w:pageBreakBefore w:val="0"/>
        <w:widowControl/>
        <w:numPr>
          <w:ilvl w:val="0"/>
          <w:numId w:val="11"/>
        </w:numPr>
        <w:kinsoku/>
        <w:wordWrap/>
        <w:overflowPunct/>
        <w:topLinePunct w:val="0"/>
        <w:autoSpaceDE/>
        <w:autoSpaceDN/>
        <w:bidi w:val="0"/>
        <w:adjustRightInd/>
        <w:snapToGrid/>
        <w:spacing w:line="560" w:lineRule="exact"/>
        <w:ind w:left="420" w:leftChars="0" w:hanging="420" w:firstLineChars="0"/>
        <w:textAlignment w:val="auto"/>
        <w:rPr>
          <w:rFonts w:hint="default" w:ascii="仿宋_GB2312" w:hAnsi="仿宋" w:eastAsia="仿宋_GB2312"/>
          <w:sz w:val="32"/>
          <w:szCs w:val="32"/>
          <w:lang w:val="en-US" w:eastAsia="zh-CN"/>
        </w:rPr>
      </w:pPr>
      <w:r>
        <w:rPr>
          <w:rFonts w:hint="eastAsia" w:ascii="仿宋_GB2312" w:eastAsia="仿宋_GB2312"/>
          <w:sz w:val="32"/>
          <w:szCs w:val="32"/>
          <w:lang w:val="en-US" w:eastAsia="zh-CN"/>
        </w:rPr>
        <w:t>2人</w:t>
      </w:r>
      <w:r>
        <w:rPr>
          <w:rFonts w:hint="eastAsia" w:ascii="仿宋_GB2312" w:hAnsi="仿宋" w:eastAsia="仿宋_GB2312"/>
          <w:sz w:val="32"/>
          <w:szCs w:val="32"/>
          <w:lang w:val="en-US" w:eastAsia="zh-CN"/>
        </w:rPr>
        <w:t>获得深圳市政府特殊津贴。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320" w:firstLineChars="100"/>
        <w:textAlignment w:val="auto"/>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三、岗位名称（部门介绍见附件）</w:t>
      </w:r>
    </w:p>
    <w:p>
      <w:pPr>
        <w:numPr>
          <w:ilvl w:val="0"/>
          <w:numId w:val="12"/>
        </w:numPr>
        <w:spacing w:line="560" w:lineRule="exact"/>
        <w:ind w:left="0" w:leftChars="0" w:firstLine="420" w:firstLineChars="0"/>
        <w:rPr>
          <w:rFonts w:hint="default" w:ascii="仿宋" w:hAnsi="仿宋" w:eastAsia="仿宋" w:cs="Arial"/>
          <w:color w:val="000000" w:themeColor="text1"/>
          <w:sz w:val="32"/>
          <w:szCs w:val="32"/>
          <w:highlight w:val="none"/>
          <w:lang w:val="en-US" w:eastAsia="zh-CN"/>
          <w14:textFill>
            <w14:solidFill>
              <w14:schemeClr w14:val="tx1"/>
            </w14:solidFill>
          </w14:textFill>
        </w:rPr>
      </w:pPr>
      <w:r>
        <w:rPr>
          <w:rFonts w:hint="eastAsia" w:ascii="仿宋" w:hAnsi="仿宋" w:eastAsia="仿宋" w:cs="Arial"/>
          <w:color w:val="000000" w:themeColor="text1"/>
          <w:sz w:val="32"/>
          <w:szCs w:val="32"/>
          <w:highlight w:val="none"/>
          <w:lang w:val="en-US" w:eastAsia="zh-CN"/>
          <w14:textFill>
            <w14:solidFill>
              <w14:schemeClr w14:val="tx1"/>
            </w14:solidFill>
          </w14:textFill>
        </w:rPr>
        <w:t>食品药品安全研究所博士后，2名；</w:t>
      </w:r>
    </w:p>
    <w:p>
      <w:pPr>
        <w:numPr>
          <w:ilvl w:val="0"/>
          <w:numId w:val="12"/>
        </w:numPr>
        <w:spacing w:line="560" w:lineRule="exact"/>
        <w:ind w:left="0" w:leftChars="0" w:firstLine="420" w:firstLineChars="0"/>
        <w:rPr>
          <w:rFonts w:hint="eastAsia" w:ascii="仿宋" w:hAnsi="仿宋" w:eastAsia="仿宋" w:cs="Arial"/>
          <w:color w:val="000000" w:themeColor="text1"/>
          <w:sz w:val="32"/>
          <w:szCs w:val="32"/>
          <w:highlight w:val="none"/>
          <w:lang w:val="en-US" w:eastAsia="zh-CN"/>
          <w14:textFill>
            <w14:solidFill>
              <w14:schemeClr w14:val="tx1"/>
            </w14:solidFill>
          </w14:textFill>
        </w:rPr>
      </w:pPr>
      <w:r>
        <w:rPr>
          <w:rFonts w:hint="eastAsia" w:ascii="仿宋" w:hAnsi="仿宋" w:eastAsia="仿宋" w:cs="Arial"/>
          <w:color w:val="000000" w:themeColor="text1"/>
          <w:sz w:val="32"/>
          <w:szCs w:val="32"/>
          <w:highlight w:val="none"/>
          <w:lang w:val="en-US" w:eastAsia="zh-CN"/>
          <w14:textFill>
            <w14:solidFill>
              <w14:schemeClr w14:val="tx1"/>
            </w14:solidFill>
          </w14:textFill>
        </w:rPr>
        <w:t>绿色发展和环境研究所博士后，1-3名；</w:t>
      </w:r>
    </w:p>
    <w:p>
      <w:pPr>
        <w:numPr>
          <w:ilvl w:val="0"/>
          <w:numId w:val="12"/>
        </w:numPr>
        <w:spacing w:line="560" w:lineRule="exact"/>
        <w:ind w:left="0" w:leftChars="0" w:firstLine="420" w:firstLineChars="0"/>
        <w:rPr>
          <w:rFonts w:hint="default" w:ascii="仿宋" w:hAnsi="仿宋" w:eastAsia="仿宋" w:cs="Arial"/>
          <w:color w:val="000000" w:themeColor="text1"/>
          <w:sz w:val="32"/>
          <w:szCs w:val="32"/>
          <w:highlight w:val="none"/>
          <w:lang w:val="en-US" w:eastAsia="zh-CN"/>
          <w14:textFill>
            <w14:solidFill>
              <w14:schemeClr w14:val="tx1"/>
            </w14:solidFill>
          </w14:textFill>
        </w:rPr>
      </w:pPr>
      <w:r>
        <w:rPr>
          <w:rFonts w:hint="eastAsia" w:ascii="仿宋" w:hAnsi="仿宋" w:eastAsia="仿宋" w:cs="Arial"/>
          <w:color w:val="000000" w:themeColor="text1"/>
          <w:sz w:val="32"/>
          <w:szCs w:val="32"/>
          <w:highlight w:val="none"/>
          <w:lang w:val="en-US" w:eastAsia="zh-CN"/>
          <w14:textFill>
            <w14:solidFill>
              <w14:schemeClr w14:val="tx1"/>
            </w14:solidFill>
          </w14:textFill>
        </w:rPr>
        <w:t>标准与知识产权研究所博士后，1名；</w:t>
      </w:r>
    </w:p>
    <w:p>
      <w:pPr>
        <w:numPr>
          <w:ilvl w:val="0"/>
          <w:numId w:val="12"/>
        </w:numPr>
        <w:spacing w:line="560" w:lineRule="exact"/>
        <w:ind w:left="0" w:leftChars="0" w:firstLine="420" w:firstLineChars="0"/>
        <w:rPr>
          <w:rFonts w:hint="default" w:ascii="仿宋" w:hAnsi="仿宋" w:eastAsia="仿宋" w:cs="Arial"/>
          <w:color w:val="000000" w:themeColor="text1"/>
          <w:sz w:val="32"/>
          <w:szCs w:val="32"/>
          <w:highlight w:val="none"/>
          <w:lang w:val="en-US" w:eastAsia="zh-CN"/>
          <w14:textFill>
            <w14:solidFill>
              <w14:schemeClr w14:val="tx1"/>
            </w14:solidFill>
          </w14:textFill>
        </w:rPr>
      </w:pPr>
      <w:r>
        <w:rPr>
          <w:rFonts w:hint="eastAsia" w:ascii="仿宋" w:hAnsi="仿宋" w:eastAsia="仿宋" w:cs="Arial"/>
          <w:color w:val="000000" w:themeColor="text1"/>
          <w:sz w:val="32"/>
          <w:szCs w:val="32"/>
          <w:highlight w:val="none"/>
          <w:lang w:val="en-US" w:eastAsia="zh-CN"/>
          <w14:textFill>
            <w14:solidFill>
              <w14:schemeClr w14:val="tx1"/>
            </w14:solidFill>
          </w14:textFill>
        </w:rPr>
        <w:t>农业与质量研究所博士后，1-4名；</w:t>
      </w:r>
    </w:p>
    <w:p>
      <w:pPr>
        <w:numPr>
          <w:ilvl w:val="0"/>
          <w:numId w:val="12"/>
        </w:numPr>
        <w:spacing w:line="560" w:lineRule="exact"/>
        <w:ind w:left="0" w:leftChars="0" w:firstLine="420" w:firstLineChars="0"/>
        <w:rPr>
          <w:rFonts w:hint="eastAsia" w:ascii="仿宋_GB2312" w:eastAsia="仿宋_GB2312"/>
          <w:sz w:val="32"/>
          <w:szCs w:val="32"/>
          <w:highlight w:val="none"/>
        </w:rPr>
      </w:pPr>
      <w:r>
        <w:rPr>
          <w:rFonts w:hint="eastAsia" w:ascii="仿宋" w:hAnsi="仿宋" w:eastAsia="仿宋" w:cs="Arial"/>
          <w:color w:val="000000" w:themeColor="text1"/>
          <w:sz w:val="32"/>
          <w:szCs w:val="32"/>
          <w:highlight w:val="none"/>
          <w:lang w:val="en-US" w:eastAsia="zh-CN"/>
          <w14:textFill>
            <w14:solidFill>
              <w14:schemeClr w14:val="tx1"/>
            </w14:solidFill>
          </w14:textFill>
        </w:rPr>
        <w:t>产业标准创新研究所博士后，3名；</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研究方向</w:t>
      </w:r>
    </w:p>
    <w:p>
      <w:pPr>
        <w:numPr>
          <w:ilvl w:val="0"/>
          <w:numId w:val="13"/>
        </w:numPr>
        <w:spacing w:line="560" w:lineRule="exact"/>
        <w:ind w:left="0" w:leftChars="0" w:firstLine="420" w:firstLineChars="0"/>
        <w:rPr>
          <w:rFonts w:hint="default" w:ascii="仿宋_GB2312" w:hAnsi="仿宋" w:eastAsia="仿宋_GB2312"/>
          <w:sz w:val="32"/>
          <w:szCs w:val="32"/>
          <w:lang w:val="en-US" w:eastAsia="zh-CN"/>
        </w:rPr>
      </w:pPr>
      <w:r>
        <w:rPr>
          <w:rFonts w:hint="eastAsia" w:ascii="仿宋_GB2312" w:hAnsi="仿宋" w:eastAsia="仿宋_GB2312"/>
          <w:b/>
          <w:bCs/>
          <w:sz w:val="32"/>
          <w:szCs w:val="32"/>
          <w:lang w:val="en-US" w:eastAsia="zh-CN"/>
        </w:rPr>
        <w:t>食品安全：</w:t>
      </w:r>
      <w:r>
        <w:rPr>
          <w:rFonts w:hint="eastAsia" w:ascii="仿宋_GB2312" w:hAnsi="仿宋" w:eastAsia="仿宋_GB2312"/>
          <w:sz w:val="32"/>
          <w:szCs w:val="32"/>
          <w:lang w:val="en-US" w:eastAsia="zh-CN"/>
        </w:rPr>
        <w:t>食品安全标准化研究领域、食品营养与健康等相关课题的研究；</w:t>
      </w:r>
    </w:p>
    <w:p>
      <w:pPr>
        <w:numPr>
          <w:ilvl w:val="0"/>
          <w:numId w:val="13"/>
        </w:numPr>
        <w:spacing w:line="560" w:lineRule="exact"/>
        <w:ind w:left="0" w:leftChars="0" w:firstLine="420" w:firstLineChars="0"/>
        <w:rPr>
          <w:rFonts w:hint="default" w:ascii="仿宋_GB2312" w:hAnsi="仿宋" w:eastAsia="仿宋_GB2312"/>
          <w:sz w:val="32"/>
          <w:szCs w:val="32"/>
          <w:lang w:val="en-US" w:eastAsia="zh-CN"/>
        </w:rPr>
      </w:pPr>
      <w:r>
        <w:rPr>
          <w:rFonts w:hint="eastAsia" w:ascii="仿宋_GB2312" w:hAnsi="仿宋" w:eastAsia="仿宋_GB2312"/>
          <w:b/>
          <w:bCs/>
          <w:sz w:val="32"/>
          <w:szCs w:val="32"/>
          <w:lang w:val="en-US" w:eastAsia="zh-CN"/>
        </w:rPr>
        <w:t>绿色发展：</w:t>
      </w:r>
      <w:r>
        <w:rPr>
          <w:rFonts w:hint="eastAsia" w:ascii="仿宋_GB2312" w:hAnsi="仿宋" w:eastAsia="仿宋_GB2312"/>
          <w:sz w:val="32"/>
          <w:szCs w:val="32"/>
          <w:lang w:val="en-US" w:eastAsia="zh-CN"/>
        </w:rPr>
        <w:t>绿色低碳、环境规划等、生态社区、绿色制造、绿色金融、环境保护、气候变化应对、节水创建、节能减排等绿色发展领域相关标准化课题的研究及推广；</w:t>
      </w:r>
    </w:p>
    <w:p>
      <w:pPr>
        <w:numPr>
          <w:ilvl w:val="0"/>
          <w:numId w:val="13"/>
        </w:numPr>
        <w:spacing w:line="560" w:lineRule="exact"/>
        <w:ind w:left="0" w:leftChars="0" w:firstLine="420" w:firstLineChars="0"/>
        <w:rPr>
          <w:rFonts w:hint="default" w:ascii="仿宋_GB2312" w:hAnsi="仿宋" w:eastAsia="仿宋_GB2312"/>
          <w:sz w:val="32"/>
          <w:szCs w:val="32"/>
          <w:lang w:val="en-US" w:eastAsia="zh-CN"/>
        </w:rPr>
      </w:pPr>
      <w:r>
        <w:rPr>
          <w:rFonts w:hint="eastAsia" w:ascii="仿宋_GB2312" w:hAnsi="仿宋" w:eastAsia="仿宋_GB2312"/>
          <w:b/>
          <w:bCs/>
          <w:sz w:val="32"/>
          <w:szCs w:val="32"/>
          <w:lang w:val="en-US" w:eastAsia="zh-CN"/>
        </w:rPr>
        <w:t>知识产权：</w:t>
      </w:r>
      <w:r>
        <w:rPr>
          <w:rFonts w:hint="eastAsia" w:ascii="仿宋_GB2312" w:hAnsi="仿宋" w:eastAsia="仿宋_GB2312"/>
          <w:sz w:val="32"/>
          <w:szCs w:val="32"/>
          <w:lang w:val="en-US" w:eastAsia="zh-CN"/>
        </w:rPr>
        <w:t>知识产权相关领域的研究和实施；</w:t>
      </w:r>
    </w:p>
    <w:p>
      <w:pPr>
        <w:numPr>
          <w:ilvl w:val="0"/>
          <w:numId w:val="13"/>
        </w:numPr>
        <w:spacing w:line="560" w:lineRule="exact"/>
        <w:ind w:left="0" w:leftChars="0" w:firstLine="420" w:firstLineChars="0"/>
        <w:rPr>
          <w:rFonts w:hint="default" w:ascii="仿宋_GB2312" w:hAnsi="仿宋" w:eastAsia="仿宋_GB2312"/>
          <w:sz w:val="32"/>
          <w:szCs w:val="32"/>
          <w:lang w:val="en-US" w:eastAsia="zh-CN"/>
        </w:rPr>
      </w:pPr>
      <w:r>
        <w:rPr>
          <w:rFonts w:hint="eastAsia" w:ascii="仿宋_GB2312" w:hAnsi="仿宋" w:eastAsia="仿宋_GB2312"/>
          <w:b/>
          <w:bCs/>
          <w:sz w:val="32"/>
          <w:szCs w:val="32"/>
          <w:lang w:val="en-US" w:eastAsia="zh-CN"/>
        </w:rPr>
        <w:t>农业质量：</w:t>
      </w:r>
      <w:r>
        <w:rPr>
          <w:rFonts w:hint="eastAsia" w:ascii="仿宋_GB2312" w:hAnsi="仿宋" w:eastAsia="仿宋_GB2312"/>
          <w:sz w:val="32"/>
          <w:szCs w:val="32"/>
          <w:lang w:val="en-US" w:eastAsia="zh-CN"/>
        </w:rPr>
        <w:t>农业、农贸市场、品牌、质量、认证认可、乡村振兴等领域相关课题研究和实施；</w:t>
      </w:r>
    </w:p>
    <w:p>
      <w:pPr>
        <w:numPr>
          <w:ilvl w:val="0"/>
          <w:numId w:val="13"/>
        </w:numPr>
        <w:spacing w:line="560" w:lineRule="exact"/>
        <w:ind w:left="0" w:leftChars="0" w:firstLine="420" w:firstLineChars="0"/>
        <w:rPr>
          <w:rFonts w:hint="default" w:ascii="仿宋_GB2312" w:hAnsi="仿宋" w:eastAsia="仿宋_GB2312"/>
          <w:sz w:val="32"/>
          <w:szCs w:val="32"/>
          <w:lang w:val="en-US" w:eastAsia="zh-CN"/>
        </w:rPr>
      </w:pPr>
      <w:r>
        <w:rPr>
          <w:rFonts w:hint="eastAsia" w:ascii="仿宋_GB2312" w:hAnsi="仿宋" w:eastAsia="仿宋_GB2312"/>
          <w:b/>
          <w:bCs/>
          <w:sz w:val="32"/>
          <w:szCs w:val="32"/>
          <w:lang w:val="en-US" w:eastAsia="zh-CN"/>
        </w:rPr>
        <w:t>产业创新：</w:t>
      </w:r>
      <w:r>
        <w:rPr>
          <w:rFonts w:hint="eastAsia" w:ascii="仿宋_GB2312" w:hAnsi="仿宋" w:eastAsia="仿宋_GB2312"/>
          <w:sz w:val="32"/>
          <w:szCs w:val="32"/>
          <w:lang w:val="en-US" w:eastAsia="zh-CN"/>
        </w:rPr>
        <w:t>新能源汽车、纳米储能、物联网、智慧城市、机器人、数字经济、工业互联网等多个战略性新兴产业标准专业研究；</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招收条件</w:t>
      </w:r>
    </w:p>
    <w:p>
      <w:pPr>
        <w:numPr>
          <w:ilvl w:val="0"/>
          <w:numId w:val="14"/>
        </w:numPr>
        <w:spacing w:line="60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近年在国内外获得博士学位，品学兼优，身体健康，年龄在35周岁以下，能全职从事博士后研究工作；</w:t>
      </w:r>
    </w:p>
    <w:p>
      <w:pPr>
        <w:numPr>
          <w:ilvl w:val="0"/>
          <w:numId w:val="14"/>
        </w:numPr>
        <w:spacing w:line="600" w:lineRule="exact"/>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食品科学、生物工程、生态学、环境学、金融学、经济学、统计学、社会学、管理学、信用管理、信息管理、机器人、数字经济、计算机、物联网、工业互联网、网络工程、信息工程、智慧城市、新能源汽车、知识产权法、民商法等专业或相关研究领域；</w:t>
      </w:r>
    </w:p>
    <w:p>
      <w:pPr>
        <w:numPr>
          <w:ilvl w:val="0"/>
          <w:numId w:val="14"/>
        </w:numPr>
        <w:spacing w:line="600" w:lineRule="exact"/>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具有良好的中英文表达与写作能力，及较强的文献综述、课题选择和研究分析能力，能熟练阅读相关专业外文文献；</w:t>
      </w:r>
    </w:p>
    <w:p>
      <w:pPr>
        <w:numPr>
          <w:ilvl w:val="0"/>
          <w:numId w:val="14"/>
        </w:numPr>
        <w:spacing w:line="60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在相关研究领域发表过论文，或取得了一定的研究成果，对相关领域具有敏锐的察觉力，具有高效的分析解决问题能力，较强的创新能力，可独立或领导完成项目的研究开发工作；</w:t>
      </w:r>
    </w:p>
    <w:p>
      <w:pPr>
        <w:numPr>
          <w:ilvl w:val="0"/>
          <w:numId w:val="14"/>
        </w:numPr>
        <w:spacing w:line="60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具有良好的政治素质和道德修养，遵纪守法，无不良记录。</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岗位待遇</w:t>
      </w:r>
    </w:p>
    <w:p>
      <w:pPr>
        <w:pStyle w:val="6"/>
      </w:pP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val="en-US" w:eastAsia="zh-CN"/>
        </w:rPr>
        <w:t>发</w:t>
      </w:r>
      <w:r>
        <w:rPr>
          <w:rFonts w:hint="eastAsia" w:ascii="仿宋" w:hAnsi="仿宋" w:eastAsia="仿宋"/>
          <w:sz w:val="32"/>
          <w:szCs w:val="32"/>
        </w:rPr>
        <w:t>工资福利总额约为</w:t>
      </w:r>
      <w:r>
        <w:rPr>
          <w:rFonts w:hint="eastAsia" w:ascii="仿宋" w:hAnsi="仿宋" w:eastAsia="仿宋"/>
          <w:sz w:val="32"/>
          <w:szCs w:val="32"/>
          <w:lang w:val="en-US" w:eastAsia="zh-CN"/>
        </w:rPr>
        <w:t>10</w:t>
      </w:r>
      <w:r>
        <w:rPr>
          <w:rFonts w:hint="eastAsia" w:ascii="仿宋" w:hAnsi="仿宋" w:eastAsia="仿宋"/>
          <w:sz w:val="32"/>
          <w:szCs w:val="32"/>
        </w:rPr>
        <w:t>万元/年，提供社保、公积金，发放员工福利</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lang w:val="en-US" w:eastAsia="zh-CN"/>
        </w:rPr>
        <w:t>深圳市政府配套提供每年18万元的生活补助，两年合计36万元；</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rPr>
        <w:t>（</w:t>
      </w:r>
      <w:r>
        <w:rPr>
          <w:rFonts w:hint="eastAsia" w:ascii="仿宋" w:hAnsi="仿宋" w:eastAsia="仿宋"/>
          <w:sz w:val="32"/>
          <w:szCs w:val="32"/>
          <w:lang w:val="en-US" w:eastAsia="zh-CN"/>
        </w:rPr>
        <w:t>三</w:t>
      </w:r>
      <w:r>
        <w:rPr>
          <w:rFonts w:ascii="仿宋" w:hAnsi="仿宋" w:eastAsia="仿宋"/>
          <w:sz w:val="32"/>
          <w:szCs w:val="32"/>
        </w:rPr>
        <w:t>）</w:t>
      </w:r>
      <w:r>
        <w:rPr>
          <w:rFonts w:hint="eastAsia" w:ascii="仿宋" w:hAnsi="仿宋" w:eastAsia="仿宋"/>
          <w:sz w:val="32"/>
          <w:szCs w:val="32"/>
          <w:lang w:val="en-US" w:eastAsia="zh-CN"/>
        </w:rPr>
        <w:t>出站留院享受高级研究员工资待遇，能力突出者可担任项目及课题组的主要牵头人；</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四</w:t>
      </w:r>
      <w:r>
        <w:rPr>
          <w:rFonts w:ascii="仿宋" w:hAnsi="仿宋" w:eastAsia="仿宋"/>
          <w:sz w:val="32"/>
          <w:szCs w:val="32"/>
        </w:rPr>
        <w:t>）</w:t>
      </w:r>
      <w:r>
        <w:rPr>
          <w:rFonts w:hint="eastAsia" w:ascii="仿宋" w:hAnsi="仿宋" w:eastAsia="仿宋"/>
          <w:sz w:val="32"/>
          <w:szCs w:val="32"/>
          <w:lang w:val="en-US" w:eastAsia="zh-CN"/>
        </w:rPr>
        <w:t>博士后出站后留深工作三年以上，深圳市政府将给予科研资助30万元</w:t>
      </w:r>
      <w:bookmarkStart w:id="0" w:name="_GoBack"/>
      <w:bookmarkEnd w:id="0"/>
      <w:r>
        <w:rPr>
          <w:rFonts w:hint="eastAsia" w:ascii="仿宋" w:hAnsi="仿宋" w:eastAsia="仿宋"/>
          <w:sz w:val="32"/>
          <w:szCs w:val="32"/>
          <w:lang w:val="en-US" w:eastAsia="zh-CN"/>
        </w:rPr>
        <w:t>；</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（五）全力支持博士后申报各类项目，协助争取各类基金津贴落地；</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六）其他福利：良好的学术研究环境，五天7小时工作制，提供早午两餐，可按规定申请单位宿舍或人才房；发放节日福利、生日福利、计生奖金等；定期开展各类技能培训，举办瑜伽教学、减肥比赛、英语比赛、插花教学等工会活动。</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注：以上政策调整以市区政府公布的最新补贴政策为准，深圳市标准技术研究院可对符合条件的人员申请提供协助。</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应聘方式</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自发布招聘通知之日起至招满为止，符合上述条件的应聘者，请将简历发送至邮箱</w:t>
      </w:r>
      <w:r>
        <w:rPr>
          <w:rFonts w:hint="eastAsia" w:ascii="仿宋" w:hAnsi="仿宋" w:eastAsia="仿宋"/>
          <w:b/>
          <w:bCs/>
          <w:color w:val="00B0F0"/>
          <w:sz w:val="32"/>
          <w:szCs w:val="32"/>
          <w:lang w:val="en-US" w:eastAsia="zh-CN"/>
        </w:rPr>
        <w:fldChar w:fldCharType="begin"/>
      </w:r>
      <w:r>
        <w:rPr>
          <w:rFonts w:hint="eastAsia" w:ascii="仿宋" w:hAnsi="仿宋" w:eastAsia="仿宋"/>
          <w:b/>
          <w:bCs/>
          <w:color w:val="00B0F0"/>
          <w:sz w:val="32"/>
          <w:szCs w:val="32"/>
          <w:lang w:val="en-US" w:eastAsia="zh-CN"/>
        </w:rPr>
        <w:instrText xml:space="preserve"> HYPERLINK "mailto:874825187@qq.com" </w:instrText>
      </w:r>
      <w:r>
        <w:rPr>
          <w:rFonts w:hint="eastAsia" w:ascii="仿宋" w:hAnsi="仿宋" w:eastAsia="仿宋"/>
          <w:b/>
          <w:bCs/>
          <w:color w:val="00B0F0"/>
          <w:sz w:val="32"/>
          <w:szCs w:val="32"/>
          <w:lang w:val="en-US" w:eastAsia="zh-CN"/>
        </w:rPr>
        <w:fldChar w:fldCharType="separate"/>
      </w:r>
      <w:r>
        <w:rPr>
          <w:rFonts w:hint="eastAsia" w:ascii="仿宋" w:hAnsi="仿宋" w:eastAsia="仿宋"/>
          <w:b/>
          <w:bCs/>
          <w:color w:val="00B0F0"/>
          <w:sz w:val="32"/>
          <w:szCs w:val="32"/>
          <w:lang w:val="en-US" w:eastAsia="zh-CN"/>
        </w:rPr>
        <w:t>1010562329@qq.com</w:t>
      </w:r>
      <w:r>
        <w:rPr>
          <w:rFonts w:hint="eastAsia" w:ascii="仿宋" w:hAnsi="仿宋" w:eastAsia="仿宋"/>
          <w:b/>
          <w:bCs/>
          <w:color w:val="00B0F0"/>
          <w:sz w:val="32"/>
          <w:szCs w:val="32"/>
          <w:lang w:val="en-US" w:eastAsia="zh-CN"/>
        </w:rPr>
        <w:fldChar w:fldCharType="end"/>
      </w:r>
      <w:r>
        <w:rPr>
          <w:rFonts w:hint="eastAsia" w:ascii="仿宋" w:hAnsi="仿宋" w:eastAsia="仿宋"/>
          <w:sz w:val="32"/>
          <w:szCs w:val="32"/>
          <w:lang w:val="en-US" w:eastAsia="zh-CN"/>
        </w:rPr>
        <w:t>，主题标明“应聘博士后（本人姓名+所在学校或单位名称＋专业）”。</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联系人：夏女士</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联系方式：0755-23482483</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通讯地址：</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"https://ditu.so.com/?pid=f79547bf05cec4d7&amp;new=1&amp;src=onebox" \o "海天综合大厦" \t "https://www.so.com/_blank" </w:instrText>
      </w:r>
      <w:r>
        <w:rPr>
          <w:rFonts w:hint="eastAsia" w:ascii="仿宋" w:hAnsi="仿宋" w:eastAsia="仿宋"/>
          <w:sz w:val="32"/>
          <w:szCs w:val="32"/>
          <w:lang w:val="en-US" w:eastAsia="zh-CN"/>
        </w:rPr>
        <w:fldChar w:fldCharType="separate"/>
      </w:r>
      <w:r>
        <w:rPr>
          <w:rFonts w:hint="default" w:ascii="仿宋" w:hAnsi="仿宋" w:eastAsia="仿宋"/>
          <w:sz w:val="32"/>
          <w:szCs w:val="32"/>
          <w:lang w:val="en-US" w:eastAsia="zh-CN"/>
        </w:rPr>
        <w:t>深圳市福田区福田街道彩田路2038号</w:t>
      </w:r>
      <w:r>
        <w:rPr>
          <w:rFonts w:hint="eastAsia" w:ascii="仿宋" w:hAnsi="仿宋" w:eastAsia="仿宋"/>
          <w:sz w:val="32"/>
          <w:szCs w:val="32"/>
          <w:lang w:val="en-US" w:eastAsia="zh-CN"/>
        </w:rPr>
        <w:t>海天综合大厦14楼</w:t>
      </w:r>
    </w:p>
    <w:p>
      <w:pPr>
        <w:spacing w:line="360" w:lineRule="auto"/>
        <w:ind w:firstLine="640" w:firstLineChars="200"/>
        <w:rPr>
          <w:rFonts w:hint="eastAsia" w:ascii="仿宋" w:hAnsi="仿宋" w:eastAsia="仿宋"/>
          <w:sz w:val="32"/>
          <w:szCs w:val="32"/>
          <w:lang w:val="en-US" w:eastAsia="zh-CN"/>
        </w:rPr>
      </w:pPr>
      <w:r>
        <w:rPr>
          <w:rFonts w:hint="default" w:ascii="仿宋" w:hAnsi="仿宋" w:eastAsia="仿宋"/>
          <w:sz w:val="32"/>
          <w:szCs w:val="32"/>
          <w:lang w:val="en-US" w:eastAsia="zh-CN"/>
        </w:rPr>
        <w:fldChar w:fldCharType="end"/>
      </w:r>
      <w:r>
        <w:rPr>
          <w:rFonts w:hint="eastAsia" w:ascii="仿宋" w:hAnsi="仿宋" w:eastAsia="仿宋"/>
          <w:sz w:val="32"/>
          <w:szCs w:val="32"/>
          <w:lang w:val="en-US" w:eastAsia="zh-CN"/>
        </w:rPr>
        <w:t>邮政编码：518033</w:t>
      </w:r>
    </w:p>
    <w:p>
      <w:pPr>
        <w:spacing w:line="360" w:lineRule="auto"/>
        <w:ind w:firstLine="640" w:firstLineChars="200"/>
        <w:rPr>
          <w:rFonts w:hint="eastAsia" w:ascii="仿宋" w:hAnsi="仿宋" w:eastAsia="仿宋"/>
          <w:b/>
          <w:bCs/>
          <w:color w:val="00B0F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lang w:val="en-US" w:eastAsia="zh-CN"/>
        </w:rPr>
        <w:t>单位网页：</w:t>
      </w:r>
      <w:r>
        <w:rPr>
          <w:rFonts w:hint="eastAsia" w:ascii="仿宋" w:hAnsi="仿宋" w:eastAsia="仿宋"/>
          <w:b/>
          <w:bCs/>
          <w:color w:val="00B0F0"/>
          <w:sz w:val="32"/>
          <w:szCs w:val="32"/>
          <w:lang w:val="en-US" w:eastAsia="zh-CN"/>
        </w:rPr>
        <w:fldChar w:fldCharType="begin"/>
      </w:r>
      <w:r>
        <w:rPr>
          <w:rFonts w:hint="eastAsia" w:ascii="仿宋" w:hAnsi="仿宋" w:eastAsia="仿宋"/>
          <w:b/>
          <w:bCs/>
          <w:color w:val="00B0F0"/>
          <w:sz w:val="32"/>
          <w:szCs w:val="32"/>
          <w:lang w:val="en-US" w:eastAsia="zh-CN"/>
        </w:rPr>
        <w:instrText xml:space="preserve"> HYPERLINK "http://www.sist.org.cn" </w:instrText>
      </w:r>
      <w:r>
        <w:rPr>
          <w:rFonts w:hint="eastAsia" w:ascii="仿宋" w:hAnsi="仿宋" w:eastAsia="仿宋"/>
          <w:b/>
          <w:bCs/>
          <w:color w:val="00B0F0"/>
          <w:sz w:val="32"/>
          <w:szCs w:val="32"/>
          <w:lang w:val="en-US" w:eastAsia="zh-CN"/>
        </w:rPr>
        <w:fldChar w:fldCharType="separate"/>
      </w:r>
      <w:r>
        <w:rPr>
          <w:rFonts w:hint="eastAsia" w:ascii="仿宋" w:hAnsi="仿宋" w:eastAsia="仿宋"/>
          <w:b/>
          <w:bCs/>
          <w:color w:val="00B0F0"/>
          <w:sz w:val="32"/>
          <w:szCs w:val="32"/>
          <w:lang w:val="en-US" w:eastAsia="zh-CN"/>
        </w:rPr>
        <w:t>http://www.sist.org.cn</w:t>
      </w:r>
      <w:r>
        <w:rPr>
          <w:rFonts w:hint="eastAsia" w:ascii="仿宋" w:hAnsi="仿宋" w:eastAsia="仿宋"/>
          <w:b/>
          <w:bCs/>
          <w:color w:val="00B0F0"/>
          <w:sz w:val="32"/>
          <w:szCs w:val="32"/>
          <w:lang w:val="en-US" w:eastAsia="zh-CN"/>
        </w:rPr>
        <w:fldChar w:fldCharType="end"/>
      </w:r>
    </w:p>
    <w:p>
      <w:pPr>
        <w:spacing w:line="360" w:lineRule="auto"/>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深圳市标准技术研究院2021年招收博士后相关部门简介</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食品药品安全研究所简介</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食品药品安全研究所是集食品（药品）标准研究、推广及应用于一体的专业研究机构。以打造国内一流、国际知名的食品标准研究和信息交流机构为目标；以标准化和风险预警交流为研究重点；逐步实现从弱到强、从强到专、从地方到国际的跨越式发展。主要业务领域包括但不限于：开展食品（含食用农产品）、药品安全领域的研究、应用与服务。重点研究食品标准化服务、食品标准法规比对研究、食品安全合规性研究、风险交流活动策划与开展、科普专题研究与资料制作、药品安全研究与服务等六大领域。现已成为各级政府、科学研究、产业服务和企业提升的重要技术支撑力量。</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绿色发展和环境研究所简介</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绿色发展和环境研究所前身为环境部，成立于2016年5月，致力于绿色发展、低碳节能和环境保护等方面的标准化研究和推广工作，为政府和企业提供全链条的技术支持、咨询、培训、评价认证及技术支撑等服务。目前已成为集科研、标准、应用、认证、推广为一体的综合性绿色发展与环境标准化研发基地。</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标准与知识产权研究所简介</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标准与知识产权研究所围绕知识产权创造、运用、保护、管理和服务等环节，开展知识产权领域战略与技术研究、标准研制、资源库建设、体系认证，提供知识产权电子数据检验、存证固证、证据开示、评估鉴定、纠纷解决、宣传培训等知识产权“一站式”服务。是全国标准院所中唯一一家开展标准与知识产权结合研究的技术机构，为知识产权行政主管部门、服务机构以及创新主体提供技术支撑。</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农业与质量研究所（认证中心）简介</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农业与质量研究所（认证中心），是由原品牌和质量研究所、原信息所和原认证中心于2021年整合而成。部门主要职能是为政府和企业提供农业领域相关全链条的技术支持、认证、培训、评价、舆情监测等服务，具体包括：开展农业、品牌、质量、认证相关标准化与政策研究；开展认证咨询、认证培训及认证业务；开展圳品评价、质量状况评价、指数测算、品牌评价等研究；提供农业、食品等领域信息采集与分析、舆情监测。</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产业标准创新研究所简介</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产业标准创新研究所紧跟政府产业政策和市场产业发展需求，聚焦新能源汽车、纳米储能、物联网、智慧城市、机器人、数字经济、工业互联网等战略性新兴产业领域，开展产业质量基础研究与应用、产业链分析及产业创新市场化应用研究、标准战略研究及标准体系建设、标准实施评价和审核、国际标准化、标准组织培育及公共服务平台建设的咨询及服务，支撑国家技术标准创新基地(深圳)运营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DE94B"/>
    <w:multiLevelType w:val="singleLevel"/>
    <w:tmpl w:val="970DE94B"/>
    <w:lvl w:ilvl="0" w:tentative="0">
      <w:start w:val="1"/>
      <w:numFmt w:val="bullet"/>
      <w:lvlText w:val=""/>
      <w:lvlJc w:val="left"/>
      <w:pPr>
        <w:ind w:left="420" w:hanging="420"/>
      </w:pPr>
      <w:rPr>
        <w:rFonts w:hint="default" w:ascii="Wingdings" w:hAnsi="Wingdings"/>
      </w:rPr>
    </w:lvl>
  </w:abstractNum>
  <w:abstractNum w:abstractNumId="1">
    <w:nsid w:val="A04BBBB7"/>
    <w:multiLevelType w:val="singleLevel"/>
    <w:tmpl w:val="A04BBBB7"/>
    <w:lvl w:ilvl="0" w:tentative="0">
      <w:start w:val="1"/>
      <w:numFmt w:val="bullet"/>
      <w:lvlText w:val=""/>
      <w:lvlJc w:val="left"/>
      <w:pPr>
        <w:ind w:left="420" w:hanging="420"/>
      </w:pPr>
      <w:rPr>
        <w:rFonts w:hint="default" w:ascii="Wingdings" w:hAnsi="Wingdings"/>
      </w:rPr>
    </w:lvl>
  </w:abstractNum>
  <w:abstractNum w:abstractNumId="2">
    <w:nsid w:val="B5845BF6"/>
    <w:multiLevelType w:val="singleLevel"/>
    <w:tmpl w:val="B5845BF6"/>
    <w:lvl w:ilvl="0" w:tentative="0">
      <w:start w:val="1"/>
      <w:numFmt w:val="bullet"/>
      <w:lvlText w:val=""/>
      <w:lvlJc w:val="left"/>
      <w:pPr>
        <w:ind w:left="420" w:hanging="420"/>
      </w:pPr>
      <w:rPr>
        <w:rFonts w:hint="default" w:ascii="Wingdings" w:hAnsi="Wingdings"/>
      </w:rPr>
    </w:lvl>
  </w:abstractNum>
  <w:abstractNum w:abstractNumId="3">
    <w:nsid w:val="B8BE7243"/>
    <w:multiLevelType w:val="singleLevel"/>
    <w:tmpl w:val="B8BE7243"/>
    <w:lvl w:ilvl="0" w:tentative="0">
      <w:start w:val="1"/>
      <w:numFmt w:val="bullet"/>
      <w:lvlText w:val=""/>
      <w:lvlJc w:val="left"/>
      <w:pPr>
        <w:ind w:left="420" w:hanging="420"/>
      </w:pPr>
      <w:rPr>
        <w:rFonts w:hint="default" w:ascii="Wingdings" w:hAnsi="Wingdings"/>
      </w:rPr>
    </w:lvl>
  </w:abstractNum>
  <w:abstractNum w:abstractNumId="4">
    <w:nsid w:val="C12ACE52"/>
    <w:multiLevelType w:val="singleLevel"/>
    <w:tmpl w:val="C12ACE52"/>
    <w:lvl w:ilvl="0" w:tentative="0">
      <w:start w:val="1"/>
      <w:numFmt w:val="chineseCounting"/>
      <w:suff w:val="nothing"/>
      <w:lvlText w:val="（%1）"/>
      <w:lvlJc w:val="left"/>
      <w:pPr>
        <w:ind w:left="0" w:firstLine="420"/>
      </w:pPr>
      <w:rPr>
        <w:rFonts w:hint="eastAsia"/>
      </w:rPr>
    </w:lvl>
  </w:abstractNum>
  <w:abstractNum w:abstractNumId="5">
    <w:nsid w:val="E595F9FF"/>
    <w:multiLevelType w:val="singleLevel"/>
    <w:tmpl w:val="E595F9FF"/>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abstractNum>
  <w:abstractNum w:abstractNumId="6">
    <w:nsid w:val="EAABE816"/>
    <w:multiLevelType w:val="singleLevel"/>
    <w:tmpl w:val="EAABE816"/>
    <w:lvl w:ilvl="0" w:tentative="0">
      <w:start w:val="1"/>
      <w:numFmt w:val="bullet"/>
      <w:lvlText w:val=""/>
      <w:lvlJc w:val="left"/>
      <w:pPr>
        <w:ind w:left="420" w:hanging="420"/>
      </w:pPr>
      <w:rPr>
        <w:rFonts w:hint="default" w:ascii="Wingdings" w:hAnsi="Wingdings"/>
      </w:rPr>
    </w:lvl>
  </w:abstractNum>
  <w:abstractNum w:abstractNumId="7">
    <w:nsid w:val="FB2EF42B"/>
    <w:multiLevelType w:val="singleLevel"/>
    <w:tmpl w:val="FB2EF42B"/>
    <w:lvl w:ilvl="0" w:tentative="0">
      <w:start w:val="1"/>
      <w:numFmt w:val="chineseCounting"/>
      <w:suff w:val="nothing"/>
      <w:lvlText w:val="（%1）"/>
      <w:lvlJc w:val="left"/>
      <w:pPr>
        <w:ind w:left="0" w:firstLine="420"/>
      </w:pPr>
      <w:rPr>
        <w:rFonts w:hint="eastAsia"/>
      </w:rPr>
    </w:lvl>
  </w:abstractNum>
  <w:abstractNum w:abstractNumId="8">
    <w:nsid w:val="13F1B3CF"/>
    <w:multiLevelType w:val="singleLevel"/>
    <w:tmpl w:val="13F1B3CF"/>
    <w:lvl w:ilvl="0" w:tentative="0">
      <w:start w:val="1"/>
      <w:numFmt w:val="bullet"/>
      <w:lvlText w:val=""/>
      <w:lvlJc w:val="left"/>
      <w:pPr>
        <w:ind w:left="420" w:hanging="420"/>
      </w:pPr>
      <w:rPr>
        <w:rFonts w:hint="default" w:ascii="Wingdings" w:hAnsi="Wingdings"/>
      </w:rPr>
    </w:lvl>
  </w:abstractNum>
  <w:abstractNum w:abstractNumId="9">
    <w:nsid w:val="303A2B7E"/>
    <w:multiLevelType w:val="singleLevel"/>
    <w:tmpl w:val="303A2B7E"/>
    <w:lvl w:ilvl="0" w:tentative="0">
      <w:start w:val="1"/>
      <w:numFmt w:val="bullet"/>
      <w:lvlText w:val=""/>
      <w:lvlJc w:val="left"/>
      <w:pPr>
        <w:ind w:left="420" w:hanging="420"/>
      </w:pPr>
      <w:rPr>
        <w:rFonts w:hint="default" w:ascii="Wingdings" w:hAnsi="Wingdings"/>
      </w:rPr>
    </w:lvl>
  </w:abstractNum>
  <w:abstractNum w:abstractNumId="10">
    <w:nsid w:val="453B5AA8"/>
    <w:multiLevelType w:val="singleLevel"/>
    <w:tmpl w:val="453B5AA8"/>
    <w:lvl w:ilvl="0" w:tentative="0">
      <w:start w:val="1"/>
      <w:numFmt w:val="bullet"/>
      <w:lvlText w:val=""/>
      <w:lvlJc w:val="left"/>
      <w:pPr>
        <w:ind w:left="420" w:hanging="420"/>
      </w:pPr>
      <w:rPr>
        <w:rFonts w:hint="default" w:ascii="Wingdings" w:hAnsi="Wingdings"/>
      </w:rPr>
    </w:lvl>
  </w:abstractNum>
  <w:abstractNum w:abstractNumId="11">
    <w:nsid w:val="4EF18D14"/>
    <w:multiLevelType w:val="singleLevel"/>
    <w:tmpl w:val="4EF18D14"/>
    <w:lvl w:ilvl="0" w:tentative="0">
      <w:start w:val="3"/>
      <w:numFmt w:val="chineseCounting"/>
      <w:suff w:val="nothing"/>
      <w:lvlText w:val="%1、"/>
      <w:lvlJc w:val="left"/>
      <w:rPr>
        <w:rFonts w:hint="eastAsia"/>
      </w:rPr>
    </w:lvl>
  </w:abstractNum>
  <w:abstractNum w:abstractNumId="12">
    <w:nsid w:val="51B857D2"/>
    <w:multiLevelType w:val="singleLevel"/>
    <w:tmpl w:val="51B857D2"/>
    <w:lvl w:ilvl="0" w:tentative="0">
      <w:start w:val="1"/>
      <w:numFmt w:val="chineseCounting"/>
      <w:suff w:val="nothing"/>
      <w:lvlText w:val="（%1）"/>
      <w:lvlJc w:val="left"/>
      <w:pPr>
        <w:ind w:left="0" w:firstLine="420"/>
      </w:pPr>
      <w:rPr>
        <w:rFonts w:hint="eastAsia"/>
      </w:rPr>
    </w:lvl>
  </w:abstractNum>
  <w:abstractNum w:abstractNumId="13">
    <w:nsid w:val="7157714D"/>
    <w:multiLevelType w:val="singleLevel"/>
    <w:tmpl w:val="7157714D"/>
    <w:lvl w:ilvl="0" w:tentative="0">
      <w:start w:val="1"/>
      <w:numFmt w:val="chineseCounting"/>
      <w:suff w:val="nothing"/>
      <w:lvlText w:val="%1、"/>
      <w:lvlJc w:val="left"/>
      <w:rPr>
        <w:rFonts w:hint="eastAsia"/>
      </w:rPr>
    </w:lvl>
  </w:abstractNum>
  <w:abstractNum w:abstractNumId="14">
    <w:nsid w:val="724376BC"/>
    <w:multiLevelType w:val="singleLevel"/>
    <w:tmpl w:val="724376BC"/>
    <w:lvl w:ilvl="0" w:tentative="0">
      <w:start w:val="1"/>
      <w:numFmt w:val="bullet"/>
      <w:lvlText w:val=""/>
      <w:lvlJc w:val="left"/>
      <w:pPr>
        <w:ind w:left="420" w:hanging="420"/>
      </w:pPr>
      <w:rPr>
        <w:rFonts w:hint="default" w:ascii="Wingdings" w:hAnsi="Wingdings"/>
      </w:rPr>
    </w:lvl>
  </w:abstractNum>
  <w:num w:numId="1">
    <w:abstractNumId w:val="2"/>
  </w:num>
  <w:num w:numId="2">
    <w:abstractNumId w:val="8"/>
  </w:num>
  <w:num w:numId="3">
    <w:abstractNumId w:val="5"/>
  </w:num>
  <w:num w:numId="4">
    <w:abstractNumId w:val="9"/>
  </w:num>
  <w:num w:numId="5">
    <w:abstractNumId w:val="0"/>
  </w:num>
  <w:num w:numId="6">
    <w:abstractNumId w:val="6"/>
  </w:num>
  <w:num w:numId="7">
    <w:abstractNumId w:val="1"/>
  </w:num>
  <w:num w:numId="8">
    <w:abstractNumId w:val="3"/>
  </w:num>
  <w:num w:numId="9">
    <w:abstractNumId w:val="11"/>
  </w:num>
  <w:num w:numId="10">
    <w:abstractNumId w:val="10"/>
  </w:num>
  <w:num w:numId="11">
    <w:abstractNumId w:val="14"/>
  </w:num>
  <w:num w:numId="12">
    <w:abstractNumId w:val="4"/>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C05DD"/>
    <w:rsid w:val="00CF5521"/>
    <w:rsid w:val="01E05674"/>
    <w:rsid w:val="05CF5FA2"/>
    <w:rsid w:val="08B63F04"/>
    <w:rsid w:val="090B0D58"/>
    <w:rsid w:val="0A04489E"/>
    <w:rsid w:val="0C82566C"/>
    <w:rsid w:val="0E0E2B23"/>
    <w:rsid w:val="0EBC4BEA"/>
    <w:rsid w:val="13D252F6"/>
    <w:rsid w:val="155C0A3A"/>
    <w:rsid w:val="180F49D2"/>
    <w:rsid w:val="1B3B1CB8"/>
    <w:rsid w:val="1C1F58D5"/>
    <w:rsid w:val="1D4335B6"/>
    <w:rsid w:val="1DDA4C20"/>
    <w:rsid w:val="1ECA2A68"/>
    <w:rsid w:val="1FFD1845"/>
    <w:rsid w:val="20C143A2"/>
    <w:rsid w:val="20C938C2"/>
    <w:rsid w:val="24F31FA2"/>
    <w:rsid w:val="25B1250F"/>
    <w:rsid w:val="275163C0"/>
    <w:rsid w:val="27590F7C"/>
    <w:rsid w:val="29755C25"/>
    <w:rsid w:val="2D096492"/>
    <w:rsid w:val="2D0C59E0"/>
    <w:rsid w:val="2DF02CA4"/>
    <w:rsid w:val="2EB5398D"/>
    <w:rsid w:val="3024350D"/>
    <w:rsid w:val="376848E9"/>
    <w:rsid w:val="380C05DD"/>
    <w:rsid w:val="39E37BCC"/>
    <w:rsid w:val="3C5426A0"/>
    <w:rsid w:val="3EF956BB"/>
    <w:rsid w:val="3F235EB1"/>
    <w:rsid w:val="3F35651D"/>
    <w:rsid w:val="3F3B37E4"/>
    <w:rsid w:val="3FBB6817"/>
    <w:rsid w:val="410B38F5"/>
    <w:rsid w:val="418A4550"/>
    <w:rsid w:val="421107CE"/>
    <w:rsid w:val="442B5D98"/>
    <w:rsid w:val="44B32407"/>
    <w:rsid w:val="4680137D"/>
    <w:rsid w:val="46DB2F1F"/>
    <w:rsid w:val="48290D38"/>
    <w:rsid w:val="487B1CA2"/>
    <w:rsid w:val="49253E77"/>
    <w:rsid w:val="4C021232"/>
    <w:rsid w:val="4C881E9A"/>
    <w:rsid w:val="4E032BDA"/>
    <w:rsid w:val="4F840CBF"/>
    <w:rsid w:val="54077C82"/>
    <w:rsid w:val="5616759C"/>
    <w:rsid w:val="570B7A8A"/>
    <w:rsid w:val="591B0C47"/>
    <w:rsid w:val="59337CFF"/>
    <w:rsid w:val="59EE7048"/>
    <w:rsid w:val="5B643ACB"/>
    <w:rsid w:val="5D1F399E"/>
    <w:rsid w:val="603445E0"/>
    <w:rsid w:val="60AC2BB4"/>
    <w:rsid w:val="616D02B5"/>
    <w:rsid w:val="61867AEA"/>
    <w:rsid w:val="618B6943"/>
    <w:rsid w:val="64E209F6"/>
    <w:rsid w:val="669B2BD8"/>
    <w:rsid w:val="67480EF6"/>
    <w:rsid w:val="692E36B1"/>
    <w:rsid w:val="699B7DE6"/>
    <w:rsid w:val="6B8F3987"/>
    <w:rsid w:val="6BD55196"/>
    <w:rsid w:val="6E0A5989"/>
    <w:rsid w:val="6E2A7719"/>
    <w:rsid w:val="6EAF46BE"/>
    <w:rsid w:val="6F260E6F"/>
    <w:rsid w:val="6FFD045F"/>
    <w:rsid w:val="71463151"/>
    <w:rsid w:val="73C60D84"/>
    <w:rsid w:val="74D9428E"/>
    <w:rsid w:val="75470A9A"/>
    <w:rsid w:val="75B72FD6"/>
    <w:rsid w:val="764B2DB6"/>
    <w:rsid w:val="77E743D6"/>
    <w:rsid w:val="797B7FFF"/>
    <w:rsid w:val="7C6E449F"/>
    <w:rsid w:val="7F21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_Style 23"/>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2021-11-16T02:21:00Z</dcterms:created>
  <dc:creator>leo</dc:creator>
  <cp:lastModifiedBy>市人力资源保障局 周宽山</cp:lastModifiedBy>
  <dcterms:modified xsi:type="dcterms:W3CDTF">2022-02-16T06:56:07Z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613DEBFEEC0E40E082AE022C31C75A64</vt:lpwstr>
  </property>
</Properties>
</file>