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jc w:val="center"/>
        <w:textAlignment w:val="auto"/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深圳市人力资源和社会保障局2022年法律服务购买项目</w:t>
      </w:r>
      <w:r>
        <w:rPr>
          <w:rFonts w:hint="eastAsia" w:ascii="华文中宋" w:hAnsi="华文中宋" w:eastAsia="华文中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延期</w:t>
      </w: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公告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一、项目基本情况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原公告的采购项目编号：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CLF0122SZ02QY87A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原公告的采购项目名称：深圳市人力资源和社会保障局2022年法律服务购买项目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首次公告日期：2022年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cs="宋体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延期</w:t>
      </w: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信息</w:t>
      </w:r>
      <w:bookmarkStart w:id="7" w:name="_GoBack"/>
      <w:bookmarkEnd w:id="7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延期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事项：招标公告、招标文件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延期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内容：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原</w:t>
      </w:r>
      <w:bookmarkStart w:id="0" w:name="_Toc8307299"/>
      <w:bookmarkStart w:id="1" w:name="_Toc7299"/>
      <w:bookmarkStart w:id="2" w:name="_Toc21804"/>
      <w:bookmarkStart w:id="3" w:name="_Toc4815_WPSOffice_Level1"/>
      <w:bookmarkStart w:id="4" w:name="_Toc16797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招标公告、招标文件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第一章 投标邀请</w:t>
      </w:r>
      <w:bookmarkEnd w:id="0"/>
      <w:bookmarkEnd w:id="1"/>
      <w:bookmarkEnd w:id="2"/>
      <w:bookmarkEnd w:id="3"/>
      <w:bookmarkEnd w:id="4"/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六、延期为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：符合资格的供应商应当在2022年3月28日至2022年4月13日期间（不少于5个工作日），上午10：00-12：00，下午15：00-17：30，法定节假日除外购买招标文件，招标文件每套售价人民币600.00元（不接受现金），售后不退。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招标公告、招标文件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第一章 投标邀请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七、接收投标文件时间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延期为：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分-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分。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招标公告、招标文件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第一章 投标邀请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九、投标截止时间及开标时间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延期为：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分。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延期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三、其他补充事宜</w:t>
      </w:r>
    </w:p>
    <w:p>
      <w:pPr>
        <w:pStyle w:val="21"/>
        <w:pageBreakBefore w:val="0"/>
        <w:kinsoku/>
        <w:wordWrap/>
        <w:overflowPunct/>
        <w:topLinePunct w:val="0"/>
        <w:bidi w:val="0"/>
        <w:snapToGrid/>
        <w:spacing w:line="560" w:lineRule="exact"/>
        <w:ind w:left="567" w:firstLine="0" w:firstLineChars="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原招标文件如涉及上述内容的亦作相应修改。原招标文件与本文有不符之处，以本文为准。原招标文件未变更部分，仍按原招标文件执行。</w:t>
      </w:r>
    </w:p>
    <w:p>
      <w:pPr>
        <w:pStyle w:val="21"/>
        <w:pageBreakBefore w:val="0"/>
        <w:kinsoku/>
        <w:wordWrap/>
        <w:overflowPunct/>
        <w:topLinePunct w:val="0"/>
        <w:bidi w:val="0"/>
        <w:snapToGrid/>
        <w:spacing w:line="560" w:lineRule="exact"/>
        <w:ind w:left="567" w:firstLine="0" w:firstLineChars="0"/>
        <w:textAlignment w:val="auto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本项目相关公告在以下媒体发布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相关媒体：深圳公共资源交易中心网站（www.szzfcg.cn）、采购代理机构网站（www.chinapsp.cn）、深圳市人力资源和社会保障局官网。相关公告在上述媒体上公布之日即视为有效送达，不再另行通知。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四、凡对本次公告内容提出询问，请按以下方式联系。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line="560" w:lineRule="exact"/>
        <w:ind w:left="-67" w:leftChars="-32" w:firstLine="560" w:firstLineChars="200"/>
        <w:textAlignment w:val="auto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名    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称：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深圳市人力资源和社会保障局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址：深圳市福田区深南大道800</w:t>
      </w:r>
      <w:r>
        <w:rPr>
          <w:rFonts w:hint="default" w:ascii="仿宋" w:hAnsi="仿宋" w:eastAsia="仿宋"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" w:eastAsia="zh-CN"/>
          <w14:textFill>
            <w14:solidFill>
              <w14:schemeClr w14:val="tx1"/>
            </w14:solidFill>
          </w14:textFill>
        </w:rPr>
        <w:t>号深圳人才园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line="560" w:lineRule="exact"/>
        <w:ind w:left="-67" w:leftChars="-32" w:firstLine="560" w:firstLineChars="200"/>
        <w:textAlignment w:val="auto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采购代理机构信息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称：采联国际招标采购集团有限公司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址：深圳市福田区竹子林中国经贸大厦10A、B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联系方式：0755-8837 7571转2328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line="560" w:lineRule="exact"/>
        <w:ind w:left="-67" w:leftChars="-32" w:firstLine="560" w:firstLineChars="200"/>
        <w:textAlignment w:val="auto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3.项目联系方式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项目联系人：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肖小姐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　　 话：0755-8837 7571转2328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Hlk45880833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采联国际招标采购集团有限公司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Hlk45880822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bookmarkEnd w:id="5"/>
      <w:bookmarkEnd w:id="6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0F"/>
    <w:rsid w:val="00016FE8"/>
    <w:rsid w:val="00047D1E"/>
    <w:rsid w:val="0024512A"/>
    <w:rsid w:val="00330C4F"/>
    <w:rsid w:val="003961B3"/>
    <w:rsid w:val="00594D38"/>
    <w:rsid w:val="005F6C0F"/>
    <w:rsid w:val="00617E8B"/>
    <w:rsid w:val="009818A3"/>
    <w:rsid w:val="00985C86"/>
    <w:rsid w:val="00992331"/>
    <w:rsid w:val="009935F4"/>
    <w:rsid w:val="009D4066"/>
    <w:rsid w:val="009E3462"/>
    <w:rsid w:val="00A722E5"/>
    <w:rsid w:val="00BA0D87"/>
    <w:rsid w:val="00BE2427"/>
    <w:rsid w:val="00C749DA"/>
    <w:rsid w:val="00D075C5"/>
    <w:rsid w:val="00D77030"/>
    <w:rsid w:val="00E84BC0"/>
    <w:rsid w:val="103E7C18"/>
    <w:rsid w:val="10EB674F"/>
    <w:rsid w:val="11444B02"/>
    <w:rsid w:val="17C55B42"/>
    <w:rsid w:val="17F9524D"/>
    <w:rsid w:val="2E5A22DB"/>
    <w:rsid w:val="34255478"/>
    <w:rsid w:val="42644438"/>
    <w:rsid w:val="4F4B5936"/>
    <w:rsid w:val="51647B24"/>
    <w:rsid w:val="559729F2"/>
    <w:rsid w:val="75D72AD2"/>
    <w:rsid w:val="7984703D"/>
    <w:rsid w:val="7A774178"/>
    <w:rsid w:val="CBBEF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99"/>
    <w:pPr>
      <w:jc w:val="left"/>
    </w:pPr>
  </w:style>
  <w:style w:type="paragraph" w:styleId="5">
    <w:name w:val="Plain Text"/>
    <w:basedOn w:val="1"/>
    <w:link w:val="15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qFormat/>
    <w:uiPriority w:val="99"/>
    <w:rPr>
      <w:sz w:val="21"/>
      <w:szCs w:val="21"/>
    </w:rPr>
  </w:style>
  <w:style w:type="character" w:customStyle="1" w:styleId="13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字符"/>
    <w:basedOn w:val="11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字符"/>
    <w:basedOn w:val="11"/>
    <w:link w:val="5"/>
    <w:qFormat/>
    <w:uiPriority w:val="99"/>
    <w:rPr>
      <w:rFonts w:ascii="宋体" w:hAnsi="Courier New" w:eastAsia="宋体" w:cs="黑体"/>
    </w:rPr>
  </w:style>
  <w:style w:type="character" w:customStyle="1" w:styleId="16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批注文字 字符"/>
    <w:basedOn w:val="11"/>
    <w:link w:val="4"/>
    <w:qFormat/>
    <w:uiPriority w:val="99"/>
    <w:rPr>
      <w:kern w:val="2"/>
      <w:sz w:val="21"/>
    </w:rPr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  <w:kern w:val="2"/>
      <w:sz w:val="21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776</Words>
  <Characters>832</Characters>
  <Lines>55</Lines>
  <Paragraphs>57</Paragraphs>
  <TotalTime>18</TotalTime>
  <ScaleCrop>false</ScaleCrop>
  <LinksUpToDate>false</LinksUpToDate>
  <CharactersWithSpaces>1551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2020-07-17T20:12:00Z</dcterms:created>
  <dc:creator>采联-黎健明</dc:creator>
  <cp:lastModifiedBy>rsj</cp:lastModifiedBy>
  <dcterms:modified xsi:type="dcterms:W3CDTF">2022-04-07T18:10:02Z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D073752E7C0847D1AF782C851B56E7B2</vt:lpwstr>
  </property>
</Properties>
</file>