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20" w:lineRule="atLeast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bookmarkStart w:id="0" w:name="OLE_LINK1"/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关于市统一受理平台对接维护项目的</w:t>
      </w:r>
    </w:p>
    <w:p>
      <w:pPr>
        <w:widowControl/>
        <w:shd w:val="clear" w:color="auto" w:fill="FFFFFF"/>
        <w:spacing w:line="420" w:lineRule="atLeast"/>
        <w:jc w:val="center"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44"/>
          <w:szCs w:val="44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44"/>
          <w:szCs w:val="44"/>
          <w:shd w:val="clear" w:color="auto" w:fill="FFFFFF"/>
        </w:rPr>
        <w:t>延期公告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一、项目基本情况</w:t>
      </w:r>
      <w:bookmarkEnd w:id="0"/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原公告的采购项目编号：GXSZ-20220761SZGK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原公告的采购项目名称：市统一受理平台对接维护项目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首次公告日期：2022年9月8日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二、更正信息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更正事项： ☑采购公告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更正内容：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经采购人确认，对本项目进行延期，具体如下：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（1）报名截止时间延期至：2022年9月23日17:00（北京时间）；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（2）投标文件递交时间延期至：2022年9月26日10:00-10:30（北京时间）；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（3）递交投标文件截止时间延期至：2022年9月26日10:30（北京时间）；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（4）开标时间延期至：2022年9月26日10:30（北京时间）。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其余内容不变。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更正日期：2022年9月1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三、其他补充事宜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1、本项目招标文件中如有涉及上述内容的应作相应调改，若本公告与原招标文件内容有不同之处，应以本公告为准。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2、投标人有义务在采购活动期间浏览相关网站，在网上公布的与本次采购项目有关的信息视为已送达各投标人。</w:t>
      </w:r>
    </w:p>
    <w:p>
      <w:pPr>
        <w:widowControl/>
        <w:shd w:val="clear" w:color="auto" w:fill="FFFFFF"/>
        <w:spacing w:line="420" w:lineRule="atLeast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</w:rPr>
        <w:t>四、凡对本次公告内容提出询问，请按以下方式联系。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1、招标人信息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名称：深圳市人力资源和社会保障数据管理中心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地址：深圳市福田区深南大道8005号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联系人：辜工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联系方式：0755-88123738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bookmarkStart w:id="1" w:name="_GoBack"/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2、采购代理机构信息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名　称：深圳高星项目管理有限公司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地　址：深圳市福田区泰然九路天地源盛唐大厦东座1403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联系人：张工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电话： 0755-88918226</w:t>
      </w:r>
    </w:p>
    <w:p>
      <w:pPr>
        <w:widowControl/>
        <w:shd w:val="clear" w:color="auto" w:fill="FFFFFF"/>
        <w:spacing w:line="420" w:lineRule="atLeast"/>
        <w:ind w:firstLine="56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 </w:t>
      </w:r>
    </w:p>
    <w:p>
      <w:pPr>
        <w:widowControl/>
        <w:shd w:val="clear" w:color="auto" w:fill="FFFFFF"/>
        <w:spacing w:line="420" w:lineRule="atLeast"/>
        <w:ind w:firstLine="56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深圳高星项目管理有限公司</w:t>
      </w:r>
    </w:p>
    <w:p>
      <w:pPr>
        <w:widowControl/>
        <w:shd w:val="clear" w:color="auto" w:fill="FFFFFF"/>
        <w:spacing w:line="420" w:lineRule="atLeast"/>
        <w:ind w:firstLine="560"/>
        <w:jc w:val="righ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2022年9月1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宋体,arial, helvetica, sans-serif">
    <w:altName w:val="方正书宋_GBK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Segoe UI Symbol">
    <w:altName w:val="Noto Sans"/>
    <w:panose1 w:val="020B0502040204020203"/>
    <w:charset w:val="00"/>
    <w:family w:val="swiss"/>
    <w:pitch w:val="default"/>
    <w:sig w:usb0="00000000" w:usb1="00000000" w:usb2="0064C000" w:usb3="00000000" w:csb0="0000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5E8"/>
    <w:rsid w:val="000A256D"/>
    <w:rsid w:val="001467F2"/>
    <w:rsid w:val="001A7529"/>
    <w:rsid w:val="003A7E0A"/>
    <w:rsid w:val="005F1147"/>
    <w:rsid w:val="0072563F"/>
    <w:rsid w:val="00737728"/>
    <w:rsid w:val="008623DF"/>
    <w:rsid w:val="00866C3F"/>
    <w:rsid w:val="008C6D1F"/>
    <w:rsid w:val="009135E8"/>
    <w:rsid w:val="00917008"/>
    <w:rsid w:val="00AD512D"/>
    <w:rsid w:val="00AE312F"/>
    <w:rsid w:val="00C20182"/>
    <w:rsid w:val="00C235D1"/>
    <w:rsid w:val="00E92297"/>
    <w:rsid w:val="00F14BA7"/>
    <w:rsid w:val="00F47227"/>
    <w:rsid w:val="00F54D0B"/>
    <w:rsid w:val="D77E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98</Words>
  <Characters>561</Characters>
  <Lines>4</Lines>
  <Paragraphs>1</Paragraphs>
  <TotalTime>3</TotalTime>
  <ScaleCrop>false</ScaleCrop>
  <LinksUpToDate>false</LinksUpToDate>
  <CharactersWithSpaces>658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2022-09-16T16:05:00Z</dcterms:created>
  <dc:creator>ZENG SHAOGUI</dc:creator>
  <cp:lastModifiedBy>rsj</cp:lastModifiedBy>
  <dcterms:modified xsi:type="dcterms:W3CDTF">2022-09-19T08:41:29Z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