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05A" w:rsidRDefault="00F114EB">
      <w:pPr>
        <w:widowControl/>
        <w:spacing w:after="100" w:line="40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2022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年全市劳动监察员业务素质提升培训项目</w:t>
      </w:r>
    </w:p>
    <w:p w:rsidR="004C405A" w:rsidRDefault="00F114EB">
      <w:pPr>
        <w:widowControl/>
        <w:spacing w:after="100" w:line="400" w:lineRule="exact"/>
        <w:ind w:firstLine="420"/>
        <w:jc w:val="center"/>
        <w:rPr>
          <w:rFonts w:ascii="宋体" w:eastAsia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中标公告</w:t>
      </w:r>
    </w:p>
    <w:p w:rsidR="004C405A" w:rsidRDefault="00F114EB">
      <w:pPr>
        <w:widowControl/>
        <w:spacing w:after="100" w:line="400" w:lineRule="exact"/>
        <w:ind w:firstLine="482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深圳高星项目管理有限公司受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深圳市人力资源和社会保障局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委托，就</w:t>
      </w:r>
      <w:r>
        <w:rPr>
          <w:rFonts w:ascii="宋体" w:eastAsia="宋体" w:hAnsi="宋体" w:cs="宋体" w:hint="eastAsia"/>
          <w:bCs/>
          <w:color w:val="000000"/>
          <w:sz w:val="24"/>
          <w:szCs w:val="21"/>
          <w:u w:val="single"/>
        </w:rPr>
        <w:t>2022</w:t>
      </w:r>
      <w:r>
        <w:rPr>
          <w:rFonts w:ascii="宋体" w:eastAsia="宋体" w:hAnsi="宋体" w:cs="宋体" w:hint="eastAsia"/>
          <w:bCs/>
          <w:color w:val="000000"/>
          <w:sz w:val="24"/>
          <w:szCs w:val="21"/>
          <w:u w:val="single"/>
        </w:rPr>
        <w:t>年全市劳动监察员业务素质提升培训项目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（项目编号：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GXSZ-20220793SZGK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）进行公开招标，现已完成评审。现将项目评审的相关情况及结果公示如下：</w:t>
      </w:r>
    </w:p>
    <w:p w:rsidR="004C405A" w:rsidRDefault="00F114EB">
      <w:pPr>
        <w:widowControl/>
        <w:shd w:val="clear" w:color="auto" w:fill="FFFFFF"/>
        <w:spacing w:before="100" w:line="400" w:lineRule="exact"/>
        <w:ind w:firstLine="482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一、投标供应商及其报价</w:t>
      </w:r>
    </w:p>
    <w:tbl>
      <w:tblPr>
        <w:tblW w:w="8547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433"/>
        <w:gridCol w:w="4114"/>
      </w:tblGrid>
      <w:tr w:rsidR="004C405A">
        <w:trPr>
          <w:trHeight w:val="51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C405A" w:rsidRDefault="00F114E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投标单位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C405A" w:rsidRDefault="00F114E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投标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</w:tr>
      <w:tr w:rsidR="004C405A">
        <w:trPr>
          <w:trHeight w:val="51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弦云信息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咨询（深圳）有限公司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563,500.00 </w:t>
            </w:r>
          </w:p>
        </w:tc>
      </w:tr>
      <w:tr w:rsidR="004C405A">
        <w:trPr>
          <w:trHeight w:val="51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深圳人大干部培训中心有限公司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562,875.00 </w:t>
            </w:r>
          </w:p>
        </w:tc>
      </w:tr>
      <w:tr w:rsidR="004C405A">
        <w:trPr>
          <w:trHeight w:val="51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深圳市江财人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教育管理有限公司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563,836.00 </w:t>
            </w:r>
          </w:p>
        </w:tc>
      </w:tr>
    </w:tbl>
    <w:p w:rsidR="004C405A" w:rsidRDefault="00F114EB">
      <w:pPr>
        <w:widowControl/>
        <w:spacing w:before="100" w:line="315" w:lineRule="atLeast"/>
        <w:ind w:firstLine="480"/>
        <w:jc w:val="left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二、投标供应商资格性、符合性审查情况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4011"/>
        <w:gridCol w:w="1810"/>
        <w:gridCol w:w="1846"/>
      </w:tblGrid>
      <w:tr w:rsidR="004C405A">
        <w:trPr>
          <w:trHeight w:val="23"/>
          <w:jc w:val="center"/>
        </w:trPr>
        <w:tc>
          <w:tcPr>
            <w:tcW w:w="613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011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40" w:lineRule="atLeast"/>
              <w:ind w:firstLine="400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投标供应商</w:t>
            </w:r>
          </w:p>
        </w:tc>
        <w:tc>
          <w:tcPr>
            <w:tcW w:w="1810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资格性审查情况</w:t>
            </w:r>
          </w:p>
        </w:tc>
        <w:tc>
          <w:tcPr>
            <w:tcW w:w="1846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符合性审查情况</w:t>
            </w:r>
          </w:p>
        </w:tc>
      </w:tr>
      <w:tr w:rsidR="004C405A">
        <w:trPr>
          <w:trHeight w:val="381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弦云信息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咨询（深圳）有限公司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 w:rsidR="004C405A">
        <w:trPr>
          <w:trHeight w:val="23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深圳人大干部培训中心有限公司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 w:rsidR="004C405A">
        <w:trPr>
          <w:trHeight w:val="23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深圳市江财人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教育管理有限公司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</w:tbl>
    <w:p w:rsidR="004C405A" w:rsidRDefault="00F114EB">
      <w:pPr>
        <w:widowControl/>
        <w:spacing w:before="100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如需查询各投标供应商资格文件，请到我司查询。</w:t>
      </w:r>
    </w:p>
    <w:p w:rsidR="004C405A" w:rsidRDefault="00F114EB">
      <w:pPr>
        <w:widowControl/>
        <w:spacing w:before="100" w:line="315" w:lineRule="atLeast"/>
        <w:ind w:firstLine="480"/>
        <w:jc w:val="left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三、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  <w:lang w:bidi="ar"/>
        </w:rPr>
        <w:t>候选中标供应商</w:t>
      </w:r>
    </w:p>
    <w:tbl>
      <w:tblPr>
        <w:tblW w:w="83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7162"/>
      </w:tblGrid>
      <w:tr w:rsidR="004C405A">
        <w:trPr>
          <w:trHeight w:val="23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候选中标供应商</w:t>
            </w:r>
          </w:p>
        </w:tc>
      </w:tr>
      <w:tr w:rsidR="004C405A">
        <w:trPr>
          <w:trHeight w:val="23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深圳人大干部培训中心有限公司</w:t>
            </w:r>
          </w:p>
        </w:tc>
      </w:tr>
      <w:tr w:rsidR="004C405A">
        <w:trPr>
          <w:trHeight w:val="23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弦云信息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咨询（深圳）有限公司</w:t>
            </w:r>
          </w:p>
        </w:tc>
      </w:tr>
      <w:tr w:rsidR="004C405A">
        <w:trPr>
          <w:trHeight w:val="23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深圳市江财人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教育管理有限公司</w:t>
            </w:r>
          </w:p>
        </w:tc>
      </w:tr>
    </w:tbl>
    <w:p w:rsidR="004C405A" w:rsidRDefault="00F114EB">
      <w:pPr>
        <w:widowControl/>
        <w:spacing w:before="100" w:line="315" w:lineRule="atLeast"/>
        <w:ind w:left="48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四、中标供应商</w:t>
      </w:r>
    </w:p>
    <w:tbl>
      <w:tblPr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2"/>
        <w:gridCol w:w="3712"/>
        <w:gridCol w:w="2156"/>
      </w:tblGrid>
      <w:tr w:rsidR="004C405A">
        <w:trPr>
          <w:trHeight w:val="23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中标供应商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</w:tr>
      <w:tr w:rsidR="004C405A">
        <w:trPr>
          <w:trHeight w:val="851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深圳人大干部培训中心有限公司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深圳市福田区深南大道</w:t>
            </w:r>
            <w:r>
              <w:rPr>
                <w:rFonts w:ascii="宋体" w:eastAsia="宋体" w:hAnsi="宋体"/>
                <w:color w:val="000000"/>
                <w:sz w:val="24"/>
              </w:rPr>
              <w:t>6002</w:t>
            </w:r>
            <w:r>
              <w:rPr>
                <w:rFonts w:ascii="宋体" w:eastAsia="宋体" w:hAnsi="宋体"/>
                <w:color w:val="000000"/>
                <w:sz w:val="24"/>
              </w:rPr>
              <w:t>号人民大厦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405A" w:rsidRDefault="00F114EB">
            <w:pPr>
              <w:widowControl/>
              <w:spacing w:line="240" w:lineRule="atLeast"/>
              <w:jc w:val="center"/>
            </w:pPr>
            <w:r>
              <w:rPr>
                <w:rFonts w:ascii="宋体" w:eastAsia="宋体" w:hAnsi="宋体"/>
                <w:color w:val="000000"/>
                <w:sz w:val="24"/>
              </w:rPr>
              <w:t xml:space="preserve">562,875.00  </w:t>
            </w:r>
          </w:p>
        </w:tc>
      </w:tr>
    </w:tbl>
    <w:p w:rsidR="004C405A" w:rsidRDefault="00F114EB">
      <w:pPr>
        <w:widowControl/>
        <w:shd w:val="clear" w:color="auto" w:fill="FFFFFF"/>
        <w:spacing w:before="100" w:line="300" w:lineRule="atLeast"/>
        <w:ind w:firstLine="480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五、中标的情况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 xml:space="preserve"> 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117"/>
        <w:gridCol w:w="1950"/>
        <w:gridCol w:w="2538"/>
      </w:tblGrid>
      <w:tr w:rsidR="004C405A">
        <w:trPr>
          <w:trHeight w:val="507"/>
          <w:jc w:val="center"/>
        </w:trPr>
        <w:tc>
          <w:tcPr>
            <w:tcW w:w="735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05A" w:rsidRDefault="00F114EB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117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05A" w:rsidRDefault="00F114EB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标的名称</w:t>
            </w:r>
          </w:p>
        </w:tc>
        <w:tc>
          <w:tcPr>
            <w:tcW w:w="1950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05A" w:rsidRDefault="00F114EB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项目要求</w:t>
            </w:r>
          </w:p>
        </w:tc>
        <w:tc>
          <w:tcPr>
            <w:tcW w:w="253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05A" w:rsidRDefault="00F114E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</w:tr>
      <w:tr w:rsidR="004C405A">
        <w:trPr>
          <w:trHeight w:val="813"/>
          <w:jc w:val="center"/>
        </w:trPr>
        <w:tc>
          <w:tcPr>
            <w:tcW w:w="7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05A" w:rsidRDefault="00F114EB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05A" w:rsidRDefault="00F114EB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2022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年全市劳动监察员业务素质提升培训项目</w:t>
            </w:r>
          </w:p>
        </w:tc>
        <w:tc>
          <w:tcPr>
            <w:tcW w:w="1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05A" w:rsidRDefault="00F114EB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详见招标文件</w:t>
            </w:r>
          </w:p>
        </w:tc>
        <w:tc>
          <w:tcPr>
            <w:tcW w:w="25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05A" w:rsidRDefault="00F114EB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562,875.00 </w:t>
            </w:r>
          </w:p>
        </w:tc>
      </w:tr>
    </w:tbl>
    <w:p w:rsidR="004C405A" w:rsidRDefault="00F114EB">
      <w:pPr>
        <w:widowControl/>
        <w:spacing w:before="100" w:after="100" w:line="320" w:lineRule="atLeast"/>
        <w:ind w:firstLine="424"/>
        <w:jc w:val="left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六、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招标人及招标代理机构</w:t>
      </w:r>
    </w:p>
    <w:p w:rsidR="004C405A" w:rsidRDefault="00F114EB">
      <w:pPr>
        <w:widowControl/>
        <w:spacing w:before="100" w:after="100" w:line="320" w:lineRule="atLeast"/>
        <w:ind w:firstLine="480"/>
        <w:jc w:val="left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lastRenderedPageBreak/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、招标人及联系方式：</w:t>
      </w:r>
    </w:p>
    <w:p w:rsidR="004C405A" w:rsidRDefault="00F114EB">
      <w:pPr>
        <w:widowControl/>
        <w:spacing w:before="100" w:after="100" w:line="320" w:lineRule="atLeast"/>
        <w:ind w:firstLine="480"/>
        <w:jc w:val="left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招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标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人：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深圳市人力资源和社会保障局</w:t>
      </w:r>
    </w:p>
    <w:p w:rsidR="004C405A" w:rsidRDefault="00F114EB">
      <w:pPr>
        <w:widowControl/>
        <w:spacing w:before="100" w:after="100" w:line="32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联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系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人：黄工</w:t>
      </w:r>
    </w:p>
    <w:p w:rsidR="004C405A" w:rsidRDefault="00F114EB" w:rsidP="00F114EB">
      <w:pPr>
        <w:pStyle w:val="a0"/>
        <w:ind w:firstLine="480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联系电话：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0755-88123318</w:t>
      </w:r>
    </w:p>
    <w:p w:rsidR="004C405A" w:rsidRDefault="00F114EB">
      <w:pPr>
        <w:widowControl/>
        <w:spacing w:before="100" w:after="100" w:line="32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地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址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 xml:space="preserve">: 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深圳市福田区深南大道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8005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号</w:t>
      </w:r>
    </w:p>
    <w:p w:rsidR="004C405A" w:rsidRDefault="00F114EB">
      <w:pPr>
        <w:widowControl/>
        <w:spacing w:before="100" w:after="100" w:line="320" w:lineRule="atLeast"/>
        <w:ind w:firstLine="480"/>
        <w:jc w:val="left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、招标代理机构及联系方式：</w:t>
      </w:r>
    </w:p>
    <w:p w:rsidR="004C405A" w:rsidRDefault="00F114EB">
      <w:pPr>
        <w:widowControl/>
        <w:spacing w:before="100" w:after="100" w:line="320" w:lineRule="atLeast"/>
        <w:ind w:firstLine="480"/>
        <w:jc w:val="left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招标代理机构：深圳高星项目管理有限公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司</w:t>
      </w:r>
    </w:p>
    <w:p w:rsidR="004C405A" w:rsidRDefault="00F114EB">
      <w:pPr>
        <w:widowControl/>
        <w:spacing w:before="100" w:after="100" w:line="32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联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系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人：张工</w:t>
      </w:r>
    </w:p>
    <w:p w:rsidR="004C405A" w:rsidRDefault="00F114EB">
      <w:pPr>
        <w:widowControl/>
        <w:spacing w:before="100" w:after="100" w:line="32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联系电话：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0755-8891822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6</w:t>
      </w:r>
    </w:p>
    <w:p w:rsidR="004C405A" w:rsidRDefault="00F114EB">
      <w:pPr>
        <w:widowControl/>
        <w:spacing w:before="100" w:after="100" w:line="320" w:lineRule="atLeast"/>
        <w:ind w:firstLine="480"/>
        <w:jc w:val="left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地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址：深圳市福田区泰然九路盛唐商务大厦东座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1403</w:t>
      </w:r>
    </w:p>
    <w:p w:rsidR="004C405A" w:rsidRDefault="00F114EB">
      <w:pPr>
        <w:widowControl/>
        <w:spacing w:before="100" w:after="100" w:line="32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说明：上述中标公告公示三日。公示期内如有异议，异议人应当在公示期满前以书面形式向招标采购代理机构提出，逾期将不予受理。</w:t>
      </w:r>
    </w:p>
    <w:p w:rsidR="004C405A" w:rsidRDefault="004C405A">
      <w:pPr>
        <w:widowControl/>
        <w:spacing w:before="100" w:after="100" w:line="315" w:lineRule="atLeast"/>
        <w:ind w:firstLine="480"/>
        <w:jc w:val="right"/>
        <w:rPr>
          <w:rFonts w:ascii="宋体" w:eastAsia="宋体" w:hAnsi="宋体" w:cs="宋体"/>
          <w:color w:val="000000"/>
          <w:kern w:val="0"/>
          <w:sz w:val="24"/>
          <w:highlight w:val="yellow"/>
          <w:shd w:val="clear" w:color="auto" w:fill="FFFFFF"/>
        </w:rPr>
      </w:pPr>
    </w:p>
    <w:p w:rsidR="004C405A" w:rsidRDefault="004C405A">
      <w:pPr>
        <w:widowControl/>
        <w:spacing w:before="100" w:after="100" w:line="315" w:lineRule="atLeast"/>
        <w:ind w:firstLine="480"/>
        <w:jc w:val="right"/>
        <w:rPr>
          <w:rFonts w:ascii="宋体" w:eastAsia="宋体" w:hAnsi="宋体" w:cs="宋体"/>
          <w:color w:val="000000"/>
          <w:kern w:val="0"/>
          <w:sz w:val="24"/>
          <w:highlight w:val="yellow"/>
          <w:shd w:val="clear" w:color="auto" w:fill="FFFFFF"/>
        </w:rPr>
      </w:pPr>
    </w:p>
    <w:p w:rsidR="004C405A" w:rsidRDefault="00F114EB">
      <w:pPr>
        <w:widowControl/>
        <w:spacing w:before="100" w:after="100" w:line="315" w:lineRule="atLeast"/>
        <w:ind w:firstLine="480"/>
        <w:jc w:val="right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深圳高星项目管理有限公司</w:t>
      </w:r>
    </w:p>
    <w:p w:rsidR="004C405A" w:rsidRDefault="00F114EB">
      <w:pPr>
        <w:widowControl/>
        <w:spacing w:before="100" w:line="315" w:lineRule="atLeast"/>
        <w:ind w:right="360" w:firstLine="480"/>
        <w:jc w:val="right"/>
        <w:rPr>
          <w:rFonts w:ascii="宋体" w:eastAsia="宋体" w:hAnsi="宋体" w:cs="Times New Roman"/>
          <w:color w:val="000000"/>
          <w:sz w:val="24"/>
          <w:highlight w:val="yellow"/>
        </w:rPr>
      </w:pPr>
      <w:r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>202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10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17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日</w:t>
      </w:r>
    </w:p>
    <w:sectPr w:rsidR="004C405A">
      <w:pgSz w:w="11906" w:h="16838"/>
      <w:pgMar w:top="1327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UxZmZiYzgyZjIwMjcxYWEzMGU4ZWJmNGEzNzAifQ=="/>
  </w:docVars>
  <w:rsids>
    <w:rsidRoot w:val="004A5FDF"/>
    <w:rsid w:val="0000046F"/>
    <w:rsid w:val="00166148"/>
    <w:rsid w:val="001E2996"/>
    <w:rsid w:val="00254088"/>
    <w:rsid w:val="00322BED"/>
    <w:rsid w:val="00343BFC"/>
    <w:rsid w:val="00396D2C"/>
    <w:rsid w:val="003B361F"/>
    <w:rsid w:val="003F78FC"/>
    <w:rsid w:val="00443F05"/>
    <w:rsid w:val="004A4896"/>
    <w:rsid w:val="004A5FDF"/>
    <w:rsid w:val="004C405A"/>
    <w:rsid w:val="005014CD"/>
    <w:rsid w:val="005805AB"/>
    <w:rsid w:val="005B289E"/>
    <w:rsid w:val="005D23F5"/>
    <w:rsid w:val="00647E0E"/>
    <w:rsid w:val="00650A35"/>
    <w:rsid w:val="006B090B"/>
    <w:rsid w:val="006C2BE9"/>
    <w:rsid w:val="00754BA5"/>
    <w:rsid w:val="00831AD9"/>
    <w:rsid w:val="0083427C"/>
    <w:rsid w:val="00875941"/>
    <w:rsid w:val="008D0CC1"/>
    <w:rsid w:val="009055BA"/>
    <w:rsid w:val="009072C5"/>
    <w:rsid w:val="00917FE9"/>
    <w:rsid w:val="00996177"/>
    <w:rsid w:val="00A508BB"/>
    <w:rsid w:val="00AA44E4"/>
    <w:rsid w:val="00B37B20"/>
    <w:rsid w:val="00B86284"/>
    <w:rsid w:val="00D70F9A"/>
    <w:rsid w:val="00D947A2"/>
    <w:rsid w:val="00E27A4F"/>
    <w:rsid w:val="00EA7117"/>
    <w:rsid w:val="00EE45A4"/>
    <w:rsid w:val="00F114EB"/>
    <w:rsid w:val="00F4287D"/>
    <w:rsid w:val="00F8696B"/>
    <w:rsid w:val="00FC1049"/>
    <w:rsid w:val="01F724E0"/>
    <w:rsid w:val="024D1089"/>
    <w:rsid w:val="047D1838"/>
    <w:rsid w:val="05BD6F8F"/>
    <w:rsid w:val="05C9312F"/>
    <w:rsid w:val="0848125B"/>
    <w:rsid w:val="087E05A8"/>
    <w:rsid w:val="08B54450"/>
    <w:rsid w:val="09BA2F8F"/>
    <w:rsid w:val="0BBB60F0"/>
    <w:rsid w:val="0E695C3E"/>
    <w:rsid w:val="0FFB6C23"/>
    <w:rsid w:val="10A96713"/>
    <w:rsid w:val="10E01060"/>
    <w:rsid w:val="120C6576"/>
    <w:rsid w:val="126E38FB"/>
    <w:rsid w:val="13F26C02"/>
    <w:rsid w:val="14672F65"/>
    <w:rsid w:val="14A951C4"/>
    <w:rsid w:val="14FD2094"/>
    <w:rsid w:val="15346754"/>
    <w:rsid w:val="18443BA4"/>
    <w:rsid w:val="187712E8"/>
    <w:rsid w:val="19F3645F"/>
    <w:rsid w:val="1AAA41EF"/>
    <w:rsid w:val="1B84300A"/>
    <w:rsid w:val="1CAB1EA3"/>
    <w:rsid w:val="1F9253FE"/>
    <w:rsid w:val="23CC7D83"/>
    <w:rsid w:val="23E8219E"/>
    <w:rsid w:val="253258AF"/>
    <w:rsid w:val="26125494"/>
    <w:rsid w:val="26496101"/>
    <w:rsid w:val="26AE2341"/>
    <w:rsid w:val="29317297"/>
    <w:rsid w:val="29EB3C22"/>
    <w:rsid w:val="29FF2103"/>
    <w:rsid w:val="2B9A4A6F"/>
    <w:rsid w:val="2BFA5278"/>
    <w:rsid w:val="2C7D67E5"/>
    <w:rsid w:val="2C853A3E"/>
    <w:rsid w:val="2C8B4345"/>
    <w:rsid w:val="2DD11577"/>
    <w:rsid w:val="2DD56201"/>
    <w:rsid w:val="2DEF295D"/>
    <w:rsid w:val="2E2E644C"/>
    <w:rsid w:val="2EC91F02"/>
    <w:rsid w:val="2F416C78"/>
    <w:rsid w:val="3135397D"/>
    <w:rsid w:val="31A3554E"/>
    <w:rsid w:val="31E051D1"/>
    <w:rsid w:val="31FB343C"/>
    <w:rsid w:val="32C84104"/>
    <w:rsid w:val="33ED49AE"/>
    <w:rsid w:val="346463F4"/>
    <w:rsid w:val="347248DD"/>
    <w:rsid w:val="34C0083C"/>
    <w:rsid w:val="35BE00C4"/>
    <w:rsid w:val="368708D6"/>
    <w:rsid w:val="3AC93D1E"/>
    <w:rsid w:val="3B312338"/>
    <w:rsid w:val="3C125A39"/>
    <w:rsid w:val="3C6068A2"/>
    <w:rsid w:val="3D435AA0"/>
    <w:rsid w:val="3D4E33D5"/>
    <w:rsid w:val="3D772E07"/>
    <w:rsid w:val="3DEF72A8"/>
    <w:rsid w:val="3E7716F1"/>
    <w:rsid w:val="3EB47D9E"/>
    <w:rsid w:val="41471C1B"/>
    <w:rsid w:val="415B56CA"/>
    <w:rsid w:val="43503E08"/>
    <w:rsid w:val="449F48E5"/>
    <w:rsid w:val="44DA4474"/>
    <w:rsid w:val="47184799"/>
    <w:rsid w:val="474020A9"/>
    <w:rsid w:val="47E71DF1"/>
    <w:rsid w:val="4807219E"/>
    <w:rsid w:val="488777F8"/>
    <w:rsid w:val="48B879C3"/>
    <w:rsid w:val="498E635A"/>
    <w:rsid w:val="49EF1847"/>
    <w:rsid w:val="4AE23F20"/>
    <w:rsid w:val="4B986022"/>
    <w:rsid w:val="4BEA125A"/>
    <w:rsid w:val="4CCD504A"/>
    <w:rsid w:val="4D546208"/>
    <w:rsid w:val="4F3C57C0"/>
    <w:rsid w:val="5027729F"/>
    <w:rsid w:val="530C5626"/>
    <w:rsid w:val="53774328"/>
    <w:rsid w:val="53AA36E3"/>
    <w:rsid w:val="53EA7851"/>
    <w:rsid w:val="5526595E"/>
    <w:rsid w:val="56030490"/>
    <w:rsid w:val="5607262F"/>
    <w:rsid w:val="569062DF"/>
    <w:rsid w:val="57290C1B"/>
    <w:rsid w:val="57A03B61"/>
    <w:rsid w:val="57DC08E8"/>
    <w:rsid w:val="58A42DCA"/>
    <w:rsid w:val="598D2784"/>
    <w:rsid w:val="5DED60B0"/>
    <w:rsid w:val="61005944"/>
    <w:rsid w:val="61476841"/>
    <w:rsid w:val="61B01C12"/>
    <w:rsid w:val="63416409"/>
    <w:rsid w:val="642433AA"/>
    <w:rsid w:val="64F8164D"/>
    <w:rsid w:val="67816AB4"/>
    <w:rsid w:val="687129F1"/>
    <w:rsid w:val="692C7CBA"/>
    <w:rsid w:val="699B1E3B"/>
    <w:rsid w:val="69D269CA"/>
    <w:rsid w:val="6A577F71"/>
    <w:rsid w:val="6AB30999"/>
    <w:rsid w:val="6B497A88"/>
    <w:rsid w:val="6C692D01"/>
    <w:rsid w:val="6D5D178D"/>
    <w:rsid w:val="6DC15AC8"/>
    <w:rsid w:val="6FBE3C46"/>
    <w:rsid w:val="6FCC61CF"/>
    <w:rsid w:val="710F2923"/>
    <w:rsid w:val="71A36130"/>
    <w:rsid w:val="73C83F59"/>
    <w:rsid w:val="75185452"/>
    <w:rsid w:val="783B0735"/>
    <w:rsid w:val="792664E3"/>
    <w:rsid w:val="7A650770"/>
    <w:rsid w:val="7A7F45D9"/>
    <w:rsid w:val="7CF21CF5"/>
    <w:rsid w:val="7D40687C"/>
    <w:rsid w:val="7DAF2276"/>
    <w:rsid w:val="7E8F2F5E"/>
    <w:rsid w:val="7F0D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pPr>
      <w:tabs>
        <w:tab w:val="left" w:pos="1050"/>
        <w:tab w:val="right" w:leader="dot" w:pos="8296"/>
      </w:tabs>
    </w:pPr>
    <w:rPr>
      <w:rFonts w:ascii="宋体" w:eastAsia="宋体" w:hAnsi="宋体"/>
      <w:b/>
    </w:rPr>
  </w:style>
  <w:style w:type="paragraph" w:styleId="a6">
    <w:name w:val="Normal (Web)"/>
    <w:basedOn w:val="a"/>
    <w:qFormat/>
    <w:pPr>
      <w:jc w:val="left"/>
    </w:pPr>
    <w:rPr>
      <w:rFonts w:ascii="微软雅黑" w:eastAsia="微软雅黑" w:hAnsi="微软雅黑" w:cs="Times New Roman"/>
      <w:kern w:val="0"/>
      <w:sz w:val="19"/>
      <w:szCs w:val="19"/>
    </w:rPr>
  </w:style>
  <w:style w:type="table" w:styleId="a7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qFormat/>
  </w:style>
  <w:style w:type="character" w:styleId="a9">
    <w:name w:val="FollowedHyperlink"/>
    <w:basedOn w:val="a1"/>
    <w:qFormat/>
    <w:rPr>
      <w:color w:val="333333"/>
      <w:u w:val="none"/>
    </w:rPr>
  </w:style>
  <w:style w:type="character" w:styleId="aa">
    <w:name w:val="Emphasis"/>
    <w:basedOn w:val="a1"/>
    <w:qFormat/>
  </w:style>
  <w:style w:type="character" w:styleId="HTML">
    <w:name w:val="HTML Definition"/>
    <w:basedOn w:val="a1"/>
    <w:qFormat/>
    <w:rPr>
      <w:i/>
    </w:rPr>
  </w:style>
  <w:style w:type="character" w:styleId="ab">
    <w:name w:val="Hyperlink"/>
    <w:basedOn w:val="a1"/>
    <w:qFormat/>
    <w:rPr>
      <w:color w:val="333333"/>
      <w:u w:val="none"/>
    </w:rPr>
  </w:style>
  <w:style w:type="character" w:styleId="HTML0">
    <w:name w:val="HTML Code"/>
    <w:basedOn w:val="a1"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1"/>
    <w:qFormat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1"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Char0">
    <w:name w:val="页眉 Char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ydx">
    <w:name w:val="ydx"/>
    <w:basedOn w:val="a1"/>
    <w:qFormat/>
    <w:rPr>
      <w:shd w:val="clear" w:color="auto" w:fill="CC6600"/>
    </w:rPr>
  </w:style>
  <w:style w:type="character" w:customStyle="1" w:styleId="first-child">
    <w:name w:val="first-child"/>
    <w:basedOn w:val="a1"/>
    <w:qFormat/>
  </w:style>
  <w:style w:type="character" w:customStyle="1" w:styleId="zcjy">
    <w:name w:val="zcjy"/>
    <w:basedOn w:val="a1"/>
    <w:qFormat/>
    <w:rPr>
      <w:shd w:val="clear" w:color="auto" w:fill="266EB4"/>
    </w:rPr>
  </w:style>
  <w:style w:type="character" w:customStyle="1" w:styleId="layui-layer-tabnow">
    <w:name w:val="layui-layer-tabnow"/>
    <w:basedOn w:val="a1"/>
    <w:qFormat/>
    <w:rPr>
      <w:bdr w:val="single" w:sz="6" w:space="0" w:color="CCCCCC"/>
      <w:shd w:val="clear" w:color="auto" w:fill="FFFFFF"/>
    </w:rPr>
  </w:style>
  <w:style w:type="paragraph" w:customStyle="1" w:styleId="Style20">
    <w:name w:val="_Style 20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21">
    <w:name w:val="_Style 21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pPr>
      <w:tabs>
        <w:tab w:val="left" w:pos="1050"/>
        <w:tab w:val="right" w:leader="dot" w:pos="8296"/>
      </w:tabs>
    </w:pPr>
    <w:rPr>
      <w:rFonts w:ascii="宋体" w:eastAsia="宋体" w:hAnsi="宋体"/>
      <w:b/>
    </w:rPr>
  </w:style>
  <w:style w:type="paragraph" w:styleId="a6">
    <w:name w:val="Normal (Web)"/>
    <w:basedOn w:val="a"/>
    <w:qFormat/>
    <w:pPr>
      <w:jc w:val="left"/>
    </w:pPr>
    <w:rPr>
      <w:rFonts w:ascii="微软雅黑" w:eastAsia="微软雅黑" w:hAnsi="微软雅黑" w:cs="Times New Roman"/>
      <w:kern w:val="0"/>
      <w:sz w:val="19"/>
      <w:szCs w:val="19"/>
    </w:rPr>
  </w:style>
  <w:style w:type="table" w:styleId="a7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qFormat/>
  </w:style>
  <w:style w:type="character" w:styleId="a9">
    <w:name w:val="FollowedHyperlink"/>
    <w:basedOn w:val="a1"/>
    <w:qFormat/>
    <w:rPr>
      <w:color w:val="333333"/>
      <w:u w:val="none"/>
    </w:rPr>
  </w:style>
  <w:style w:type="character" w:styleId="aa">
    <w:name w:val="Emphasis"/>
    <w:basedOn w:val="a1"/>
    <w:qFormat/>
  </w:style>
  <w:style w:type="character" w:styleId="HTML">
    <w:name w:val="HTML Definition"/>
    <w:basedOn w:val="a1"/>
    <w:qFormat/>
    <w:rPr>
      <w:i/>
    </w:rPr>
  </w:style>
  <w:style w:type="character" w:styleId="ab">
    <w:name w:val="Hyperlink"/>
    <w:basedOn w:val="a1"/>
    <w:qFormat/>
    <w:rPr>
      <w:color w:val="333333"/>
      <w:u w:val="none"/>
    </w:rPr>
  </w:style>
  <w:style w:type="character" w:styleId="HTML0">
    <w:name w:val="HTML Code"/>
    <w:basedOn w:val="a1"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1"/>
    <w:qFormat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1"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Char0">
    <w:name w:val="页眉 Char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ydx">
    <w:name w:val="ydx"/>
    <w:basedOn w:val="a1"/>
    <w:qFormat/>
    <w:rPr>
      <w:shd w:val="clear" w:color="auto" w:fill="CC6600"/>
    </w:rPr>
  </w:style>
  <w:style w:type="character" w:customStyle="1" w:styleId="first-child">
    <w:name w:val="first-child"/>
    <w:basedOn w:val="a1"/>
    <w:qFormat/>
  </w:style>
  <w:style w:type="character" w:customStyle="1" w:styleId="zcjy">
    <w:name w:val="zcjy"/>
    <w:basedOn w:val="a1"/>
    <w:qFormat/>
    <w:rPr>
      <w:shd w:val="clear" w:color="auto" w:fill="266EB4"/>
    </w:rPr>
  </w:style>
  <w:style w:type="character" w:customStyle="1" w:styleId="layui-layer-tabnow">
    <w:name w:val="layui-layer-tabnow"/>
    <w:basedOn w:val="a1"/>
    <w:qFormat/>
    <w:rPr>
      <w:bdr w:val="single" w:sz="6" w:space="0" w:color="CCCCCC"/>
      <w:shd w:val="clear" w:color="auto" w:fill="FFFFFF"/>
    </w:rPr>
  </w:style>
  <w:style w:type="paragraph" w:customStyle="1" w:styleId="Style20">
    <w:name w:val="_Style 20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21">
    <w:name w:val="_Style 21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>Lenovo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8</cp:revision>
  <dcterms:created xsi:type="dcterms:W3CDTF">2020-12-08T11:39:00Z</dcterms:created>
  <dcterms:modified xsi:type="dcterms:W3CDTF">2022-10-17T01:25:00Z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996E162D580C43FCA68B57640EFE5976</vt:lpwstr>
  </property>
</Properties>
</file>