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88" w:firstLineChars="650"/>
        <w:jc w:val="both"/>
        <w:textAlignment w:val="auto"/>
        <w:rPr>
          <w:rFonts w:ascii="幼圆" w:eastAsia="幼圆"/>
          <w:b/>
          <w:spacing w:val="-8"/>
          <w:w w:val="90"/>
          <w:sz w:val="40"/>
          <w:szCs w:val="40"/>
        </w:rPr>
      </w:pPr>
      <w:r>
        <w:rPr>
          <w:rFonts w:ascii="方正准圆简体" w:eastAsia="方正准圆简体"/>
          <w:w w:val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364490</wp:posOffset>
                </wp:positionV>
                <wp:extent cx="1057275" cy="14039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90" w:firstLineChars="100"/>
                              <w:rPr>
                                <w:rFonts w:ascii="幼圆" w:eastAsia="幼圆" w:hAnsiTheme="minor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幼圆" w:eastAsia="幼圆"/>
                                <w:sz w:val="19"/>
                                <w:szCs w:val="19"/>
                              </w:rPr>
                              <w:t>征收</w:t>
                            </w:r>
                            <w:r>
                              <w:rPr>
                                <w:rFonts w:hint="eastAsia" w:ascii="幼圆" w:eastAsia="幼圆" w:hAnsiTheme="minorEastAsia"/>
                                <w:sz w:val="19"/>
                                <w:szCs w:val="19"/>
                              </w:rPr>
                              <w:t>[</w:t>
                            </w:r>
                            <w:r>
                              <w:rPr>
                                <w:rFonts w:hint="eastAsia" w:ascii="幼圆" w:eastAsia="幼圆" w:hAnsiTheme="minorEastAsia"/>
                                <w:sz w:val="19"/>
                                <w:szCs w:val="19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default" w:ascii="幼圆" w:eastAsia="幼圆" w:hAnsiTheme="minorEastAsia"/>
                                <w:sz w:val="19"/>
                                <w:szCs w:val="19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幼圆" w:eastAsia="幼圆" w:hAnsiTheme="minorEastAsia"/>
                                <w:sz w:val="19"/>
                                <w:szCs w:val="19"/>
                              </w:rPr>
                              <w:t>]0</w:t>
                            </w:r>
                            <w:r>
                              <w:rPr>
                                <w:rFonts w:ascii="幼圆" w:eastAsia="幼圆" w:hAnsiTheme="minorEastAsia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62.05pt;margin-top:28.7pt;height:110.55pt;width:83.25pt;z-index:251660288;mso-width-relative:page;mso-height-relative:margin;mso-height-percent:200;" filled="f" stroked="f" coordsize="21600,21600" o:gfxdata="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2q+6h2QAAAAsBAAAPAAAAAAAAAAEAIAAAADgAAABkcnMvZG93bnJldi54bWxQSwEC&#10;FAAUAAAACACHTuJA93fImxYCAAD2AwAADgAAAAAAAAABACAAAAA+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90" w:firstLineChars="100"/>
                        <w:rPr>
                          <w:rFonts w:ascii="幼圆" w:eastAsia="幼圆" w:hAnsiTheme="minorEastAsia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幼圆" w:eastAsia="幼圆"/>
                          <w:sz w:val="19"/>
                          <w:szCs w:val="19"/>
                        </w:rPr>
                        <w:t>征收</w:t>
                      </w:r>
                      <w:r>
                        <w:rPr>
                          <w:rFonts w:hint="eastAsia" w:ascii="幼圆" w:eastAsia="幼圆" w:hAnsiTheme="minorEastAsia"/>
                          <w:sz w:val="19"/>
                          <w:szCs w:val="19"/>
                        </w:rPr>
                        <w:t>[</w:t>
                      </w:r>
                      <w:r>
                        <w:rPr>
                          <w:rFonts w:hint="eastAsia" w:ascii="幼圆" w:eastAsia="幼圆" w:hAnsiTheme="minorEastAsia"/>
                          <w:sz w:val="19"/>
                          <w:szCs w:val="19"/>
                          <w:lang w:val="en-US" w:eastAsia="zh-CN"/>
                        </w:rPr>
                        <w:t>202</w:t>
                      </w:r>
                      <w:r>
                        <w:rPr>
                          <w:rFonts w:hint="default" w:ascii="幼圆" w:eastAsia="幼圆" w:hAnsiTheme="minorEastAsia"/>
                          <w:sz w:val="19"/>
                          <w:szCs w:val="19"/>
                          <w:lang w:eastAsia="zh-CN"/>
                        </w:rPr>
                        <w:t>2</w:t>
                      </w:r>
                      <w:r>
                        <w:rPr>
                          <w:rFonts w:hint="eastAsia" w:ascii="幼圆" w:eastAsia="幼圆" w:hAnsiTheme="minorEastAsia"/>
                          <w:sz w:val="19"/>
                          <w:szCs w:val="19"/>
                        </w:rPr>
                        <w:t>]0</w:t>
                      </w:r>
                      <w:r>
                        <w:rPr>
                          <w:rFonts w:ascii="幼圆" w:eastAsia="幼圆" w:hAnsiTheme="minorEastAsia"/>
                          <w:sz w:val="19"/>
                          <w:szCs w:val="19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准圆简体" w:eastAsia="方正准圆简体"/>
          <w:w w:val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-142240</wp:posOffset>
                </wp:positionV>
                <wp:extent cx="1034415" cy="466725"/>
                <wp:effectExtent l="4445" t="5080" r="8890" b="444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103441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方正准圆简体" w:eastAsia="方正准圆简体"/>
                                <w:sz w:val="19"/>
                                <w:szCs w:val="19"/>
                              </w:rPr>
                              <w:t>条码位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67.85pt;margin-top:-11.2pt;height:36.75pt;width:81.45pt;z-index:251659264;mso-width-relative:page;mso-height-relative:page;" filled="f" stroked="t" coordsize="21600,21600" o:gfxdata="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Le1vUtkAAAALAQAADwAAAAAAAAABACAAAAA4AAAAZHJz&#10;L2Rvd25yZXYueG1sUEsBAhQAFAAAAAgAh07iQMUsnq8mAgAAHAQAAA4AAAAAAAAAAQAgAAAAPgEA&#10;AGRycy9lMm9Eb2MueG1sUEsFBgAAAAAGAAYAWQEAANY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asciiTheme="minorEastAsia" w:hAnsiTheme="minorEastAsia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方正准圆简体" w:eastAsia="方正准圆简体"/>
                          <w:sz w:val="19"/>
                          <w:szCs w:val="19"/>
                        </w:rPr>
                        <w:t>条码位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准圆简体" w:eastAsia="方正准圆简体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-255270</wp:posOffset>
            </wp:positionV>
            <wp:extent cx="156845" cy="10246360"/>
            <wp:effectExtent l="0" t="0" r="14605" b="2540"/>
            <wp:wrapNone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024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准圆简体" w:eastAsia="方正准圆简体"/>
          <w:w w:val="8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-213360</wp:posOffset>
            </wp:positionV>
            <wp:extent cx="765810" cy="697865"/>
            <wp:effectExtent l="0" t="0" r="15240" b="6985"/>
            <wp:wrapNone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准圆简体" w:eastAsia="方正准圆简体"/>
          <w:w w:val="80"/>
          <w:sz w:val="44"/>
          <w:szCs w:val="44"/>
          <w:lang w:val="en-US" w:eastAsia="zh-CN"/>
        </w:rPr>
        <w:t xml:space="preserve"> </w:t>
      </w:r>
      <w:r>
        <w:rPr>
          <w:rFonts w:hint="eastAsia" w:ascii="幼圆" w:eastAsia="幼圆"/>
          <w:b/>
          <w:color w:val="FF0000"/>
          <w:spacing w:val="-8"/>
          <w:w w:val="90"/>
          <w:sz w:val="40"/>
          <w:szCs w:val="40"/>
        </w:rPr>
        <w:t>深圳市社会保险个人参保登记/变更申请表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240" w:lineRule="exact"/>
        <w:ind w:left="1055" w:leftChars="496" w:right="418" w:rightChars="199" w:hanging="13" w:hangingChars="8"/>
        <w:textAlignment w:val="auto"/>
        <w:outlineLvl w:val="0"/>
        <w:rPr>
          <w:rFonts w:hint="eastAsia" w:ascii="仿宋_GB2312" w:hAnsi="仿宋" w:eastAsia="仿宋_GB2312"/>
          <w:b/>
          <w:color w:val="000000" w:themeColor="text1"/>
          <w:spacing w:val="-11"/>
          <w:sz w:val="19"/>
          <w:szCs w:val="1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pacing w:val="-11"/>
          <w:sz w:val="19"/>
          <w:szCs w:val="19"/>
          <w14:textFill>
            <w14:solidFill>
              <w14:schemeClr w14:val="tx1"/>
            </w14:solidFill>
          </w14:textFill>
        </w:rPr>
        <w:t>温馨提示：填表须知及申请材料见本表背面</w:t>
      </w:r>
      <w:r>
        <w:rPr>
          <w:rFonts w:hint="eastAsia" w:ascii="仿宋_GB2312" w:hAnsi="仿宋" w:eastAsia="仿宋_GB2312"/>
          <w:b/>
          <w:color w:val="000000" w:themeColor="text1"/>
          <w:spacing w:val="-11"/>
          <w:sz w:val="19"/>
          <w:szCs w:val="19"/>
          <w:lang w:eastAsia="zh-CN"/>
          <w14:textFill>
            <w14:solidFill>
              <w14:schemeClr w14:val="tx1"/>
            </w14:solidFill>
          </w14:textFill>
        </w:rPr>
        <w:t>，办理信息变更的只需在</w:t>
      </w:r>
      <w:r>
        <w:rPr>
          <w:rFonts w:hint="eastAsia" w:ascii="仿宋_GB2312" w:hAnsi="仿宋" w:eastAsia="仿宋_GB2312"/>
          <w:b/>
          <w:color w:val="000000" w:themeColor="text1"/>
          <w:spacing w:val="-11"/>
          <w:sz w:val="19"/>
          <w:szCs w:val="19"/>
          <w14:textFill>
            <w14:solidFill>
              <w14:schemeClr w14:val="tx1"/>
            </w14:solidFill>
          </w14:textFill>
        </w:rPr>
        <w:t>对应事项的空格内</w:t>
      </w:r>
      <w:r>
        <w:rPr>
          <w:rFonts w:hint="eastAsia" w:ascii="仿宋_GB2312" w:hAnsi="仿宋" w:eastAsia="仿宋_GB2312"/>
          <w:b/>
          <w:color w:val="000000" w:themeColor="text1"/>
          <w:spacing w:val="-11"/>
          <w:sz w:val="19"/>
          <w:szCs w:val="19"/>
          <w:lang w:eastAsia="zh-CN"/>
          <w14:textFill>
            <w14:solidFill>
              <w14:schemeClr w14:val="tx1"/>
            </w14:solidFill>
          </w14:textFill>
        </w:rPr>
        <w:t>填写变更后的信息，</w:t>
      </w:r>
      <w:r>
        <w:rPr>
          <w:rFonts w:hint="eastAsia" w:ascii="仿宋_GB2312" w:hAnsi="仿宋" w:eastAsia="仿宋_GB2312"/>
          <w:b/>
          <w:color w:val="000000" w:themeColor="text1"/>
          <w:spacing w:val="-11"/>
          <w:sz w:val="19"/>
          <w:szCs w:val="19"/>
          <w14:textFill>
            <w14:solidFill>
              <w14:schemeClr w14:val="tx1"/>
            </w14:solidFill>
          </w14:textFill>
        </w:rPr>
        <w:t>不变更的事项</w:t>
      </w:r>
      <w:r>
        <w:rPr>
          <w:rFonts w:hint="eastAsia" w:ascii="仿宋_GB2312" w:hAnsi="仿宋" w:eastAsia="仿宋_GB2312"/>
          <w:b/>
          <w:color w:val="000000" w:themeColor="text1"/>
          <w:spacing w:val="-11"/>
          <w:sz w:val="19"/>
          <w:szCs w:val="19"/>
          <w:lang w:eastAsia="zh-CN"/>
          <w14:textFill>
            <w14:solidFill>
              <w14:schemeClr w14:val="tx1"/>
            </w14:solidFill>
          </w14:textFill>
        </w:rPr>
        <w:t>无需</w:t>
      </w:r>
      <w:r>
        <w:rPr>
          <w:rFonts w:hint="eastAsia" w:ascii="仿宋_GB2312" w:hAnsi="仿宋" w:eastAsia="仿宋_GB2312"/>
          <w:b/>
          <w:color w:val="000000" w:themeColor="text1"/>
          <w:spacing w:val="-11"/>
          <w:sz w:val="19"/>
          <w:szCs w:val="19"/>
          <w14:textFill>
            <w14:solidFill>
              <w14:schemeClr w14:val="tx1"/>
            </w14:solidFill>
          </w14:textFill>
        </w:rPr>
        <w:t>填写</w:t>
      </w:r>
    </w:p>
    <w:tbl>
      <w:tblPr>
        <w:tblStyle w:val="6"/>
        <w:tblW w:w="10428" w:type="dxa"/>
        <w:tblInd w:w="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523"/>
        <w:gridCol w:w="104"/>
        <w:gridCol w:w="93"/>
        <w:gridCol w:w="320"/>
        <w:gridCol w:w="880"/>
        <w:gridCol w:w="553"/>
        <w:gridCol w:w="298"/>
        <w:gridCol w:w="425"/>
        <w:gridCol w:w="851"/>
        <w:gridCol w:w="425"/>
        <w:gridCol w:w="142"/>
        <w:gridCol w:w="551"/>
        <w:gridCol w:w="583"/>
        <w:gridCol w:w="708"/>
        <w:gridCol w:w="269"/>
        <w:gridCol w:w="440"/>
        <w:gridCol w:w="425"/>
        <w:gridCol w:w="2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20" w:type="dxa"/>
            <w:vMerge w:val="restart"/>
            <w:tcBorders>
              <w:top w:val="single" w:color="FF0000" w:sz="12" w:space="0"/>
              <w:left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spacing w:line="300" w:lineRule="exact"/>
              <w:jc w:val="center"/>
              <w:rPr>
                <w:rFonts w:ascii="幼圆" w:eastAsia="幼圆"/>
                <w:sz w:val="24"/>
                <w:szCs w:val="24"/>
              </w:rPr>
            </w:pPr>
            <w:r>
              <w:rPr>
                <w:rFonts w:hint="eastAsia" w:ascii="幼圆" w:eastAsia="幼圆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个人信息及业务申请部分</w:t>
            </w:r>
          </w:p>
        </w:tc>
        <w:tc>
          <w:tcPr>
            <w:tcW w:w="10008" w:type="dxa"/>
            <w:gridSpan w:val="19"/>
            <w:tcBorders>
              <w:top w:val="single" w:color="FF0000" w:sz="12" w:space="0"/>
              <w:left w:val="single" w:color="FF0000" w:sz="12" w:space="0"/>
              <w:bottom w:val="dashed" w:color="FF0000" w:sz="12" w:space="0"/>
              <w:right w:val="single" w:color="FF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288" w:lineRule="auto"/>
              <w:jc w:val="left"/>
              <w:textAlignment w:val="auto"/>
              <w:outlineLvl w:val="9"/>
              <w:rPr>
                <w:rFonts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社保电脑号：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电话</w:t>
            </w:r>
            <w:r>
              <w:rPr>
                <w:rFonts w:hint="eastAsia" w:asciiTheme="minorEastAsia" w:hAnsiTheme="minorEastAsi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（手机）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288" w:lineRule="auto"/>
              <w:jc w:val="left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申请办理：</w:t>
            </w:r>
            <w:r>
              <w:rPr>
                <w:rFonts w:hint="eastAsia" w:ascii="黑体" w:hAnsi="黑体" w:eastAsia="黑体"/>
                <w:color w:val="000000" w:themeColor="text1"/>
                <w:spacing w:val="-17"/>
                <w:sz w:val="22"/>
                <w14:textFill>
                  <w14:solidFill>
                    <w14:schemeClr w14:val="tx1"/>
                  </w14:solidFill>
                </w14:textFill>
              </w:rPr>
              <w:t>□灵活就业参保登记/□延缴登记</w:t>
            </w:r>
            <w:r>
              <w:rPr>
                <w:rFonts w:ascii="黑体" w:hAnsi="黑体" w:eastAsia="黑体"/>
                <w:color w:val="000000" w:themeColor="text1"/>
                <w:spacing w:val="-17"/>
                <w:sz w:val="2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/>
                <w:color w:val="000000" w:themeColor="text1"/>
                <w:spacing w:val="-17"/>
                <w:sz w:val="22"/>
                <w14:textFill>
                  <w14:solidFill>
                    <w14:schemeClr w14:val="tx1"/>
                  </w14:solidFill>
                </w14:textFill>
              </w:rPr>
              <w:t>□趸缴登记</w:t>
            </w:r>
            <w:r>
              <w:rPr>
                <w:rFonts w:hint="eastAsia" w:ascii="黑体" w:hAnsi="黑体" w:eastAsia="黑体"/>
                <w:color w:val="000000" w:themeColor="text1"/>
                <w:spacing w:val="-17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/>
                <w:color w:val="000000" w:themeColor="text1"/>
                <w:spacing w:val="-17"/>
                <w:sz w:val="22"/>
                <w14:textFill>
                  <w14:solidFill>
                    <w14:schemeClr w14:val="tx1"/>
                  </w14:solidFill>
                </w14:textFill>
              </w:rPr>
              <w:t>□已超龄深户</w:t>
            </w:r>
            <w:r>
              <w:rPr>
                <w:rFonts w:ascii="黑体" w:hAnsi="黑体" w:eastAsia="黑体"/>
                <w:color w:val="000000" w:themeColor="text1"/>
                <w:spacing w:val="-17"/>
                <w:sz w:val="22"/>
                <w14:textFill>
                  <w14:solidFill>
                    <w14:schemeClr w14:val="tx1"/>
                  </w14:solidFill>
                </w14:textFill>
              </w:rPr>
              <w:t>居民只</w:t>
            </w:r>
            <w:r>
              <w:rPr>
                <w:rFonts w:hint="eastAsia" w:ascii="黑体" w:hAnsi="黑体" w:eastAsia="黑体"/>
                <w:color w:val="000000" w:themeColor="text1"/>
                <w:spacing w:val="-17"/>
                <w:sz w:val="22"/>
                <w14:textFill>
                  <w14:solidFill>
                    <w14:schemeClr w14:val="tx1"/>
                  </w14:solidFill>
                </w14:textFill>
              </w:rPr>
              <w:t>参加医疗保险/□变更登记 /□停交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0008" w:type="dxa"/>
            <w:gridSpan w:val="19"/>
            <w:tcBorders>
              <w:top w:val="dashed" w:color="FF0000" w:sz="12" w:space="0"/>
              <w:left w:val="single" w:color="FF0000" w:sz="12" w:space="0"/>
              <w:bottom w:val="single" w:color="auto" w:sz="8" w:space="0"/>
              <w:right w:val="single" w:color="FF0000" w:sz="12" w:space="0"/>
            </w:tcBorders>
          </w:tcPr>
          <w:p>
            <w:pPr>
              <w:pStyle w:val="11"/>
              <w:spacing w:line="336" w:lineRule="auto"/>
              <w:ind w:firstLine="0" w:firstLineChars="0"/>
              <w:jc w:val="left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一、参保登记部分</w:t>
            </w: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黑体" w:hAnsi="黑体" w:eastAsia="黑体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申请参保登记（含已参保人员申请灵活就业缴费）的请完整填写本区域；申请变更登记的，仅需填写发生变更的事项]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627" w:type="dxa"/>
            <w:gridSpan w:val="2"/>
            <w:tcBorders>
              <w:top w:val="single" w:color="auto" w:sz="8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(1)姓   名</w:t>
            </w:r>
          </w:p>
        </w:tc>
        <w:tc>
          <w:tcPr>
            <w:tcW w:w="214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(2)民  族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)性  别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99" w:firstLineChars="50"/>
              <w:jc w:val="left"/>
              <w:textAlignment w:val="auto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□男 /</w:t>
            </w:r>
            <w:r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627" w:type="dxa"/>
            <w:gridSpan w:val="2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)出生</w:t>
            </w:r>
            <w:r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w w:val="9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Theme="minorEastAsia" w:hAnsiTheme="minorEastAsia"/>
                <w:color w:val="000000" w:themeColor="text1"/>
                <w:w w:val="9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/>
                <w:color w:val="000000" w:themeColor="text1"/>
                <w:w w:val="9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(5)户籍类型</w:t>
            </w:r>
          </w:p>
        </w:tc>
        <w:tc>
          <w:tcPr>
            <w:tcW w:w="4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□深圳户籍/□广东省内非深户/□广东省外户籍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0008" w:type="dxa"/>
            <w:gridSpan w:val="19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FF0000" w:sz="12" w:space="0"/>
            </w:tcBorders>
            <w:vAlign w:val="center"/>
          </w:tcPr>
          <w:tbl>
            <w:tblPr>
              <w:tblStyle w:val="6"/>
              <w:tblpPr w:leftFromText="180" w:rightFromText="180" w:vertAnchor="text" w:horzAnchor="page" w:tblpX="1921" w:tblpY="84"/>
              <w:tblOverlap w:val="never"/>
              <w:tblW w:w="44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6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47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(6)证件号码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0008" w:type="dxa"/>
            <w:gridSpan w:val="19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7)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灵活就业人员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hint="default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□个体工商户经营者（本人） □非全日制从业人员    □电子商务类从业人员   □网络约车类从业人员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□网络送餐类从业人员       □快递物流类从业人员  □其他新业态从业人员   □其他灵活就业人员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3473" w:type="dxa"/>
            <w:gridSpan w:val="6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(8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就业单位名称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/统一社会信用代码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asciiTheme="minorEastAsia" w:hAnsiTheme="minorEastAsia"/>
                <w:color w:val="auto"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2040" w:type="dxa"/>
            <w:gridSpan w:val="4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/>
                <w:color w:val="FF0000"/>
                <w:w w:val="9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)参保险种</w:t>
            </w:r>
            <w:r>
              <w:rPr>
                <w:rFonts w:hint="eastAsia" w:ascii="仿宋" w:hAnsi="仿宋" w:eastAsia="仿宋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（请选择）</w:t>
            </w:r>
          </w:p>
        </w:tc>
        <w:tc>
          <w:tcPr>
            <w:tcW w:w="79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hint="eastAsia" w:asciiTheme="minorEastAsia" w:hAnsiTheme="minorEastAsia"/>
                <w:color w:val="auto"/>
                <w:w w:val="9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□职工养老保险□医疗（含</w:t>
            </w:r>
            <w:r>
              <w:rPr>
                <w:rFonts w:asciiTheme="minorEastAsia" w:hAnsiTheme="minorEastAsia"/>
                <w:color w:val="auto"/>
                <w:w w:val="90"/>
                <w:sz w:val="22"/>
              </w:rPr>
              <w:t>生育医疗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）保险（请选择）[□一档/□二档/□三档] □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eastAsia="zh-CN"/>
              </w:rPr>
              <w:t>失业保险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 xml:space="preserve">     </w:t>
            </w:r>
            <w:r>
              <w:rPr>
                <w:rFonts w:asciiTheme="minorEastAsia" w:hAnsiTheme="minorEastAsia"/>
                <w:color w:val="auto"/>
                <w:w w:val="90"/>
                <w:sz w:val="22"/>
              </w:rPr>
              <w:t xml:space="preserve">            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2920" w:type="dxa"/>
            <w:gridSpan w:val="5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)入深户时间</w:t>
            </w:r>
            <w:r>
              <w:rPr>
                <w:rFonts w:hint="eastAsia" w:ascii="仿宋" w:hAnsi="仿宋" w:eastAsia="仿宋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（深户</w:t>
            </w:r>
            <w:r>
              <w:rPr>
                <w:rFonts w:ascii="仿宋" w:hAnsi="仿宋" w:eastAsia="仿宋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必填）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asciiTheme="minorEastAsia" w:hAnsiTheme="minorEastAsia"/>
                <w:color w:val="auto"/>
                <w:w w:val="90"/>
                <w:sz w:val="22"/>
              </w:rPr>
            </w:pPr>
            <w:r>
              <w:rPr>
                <w:rFonts w:asciiTheme="minorEastAsia" w:hAnsiTheme="minorEastAsia"/>
                <w:color w:val="auto"/>
                <w:w w:val="90"/>
                <w:sz w:val="22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年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auto"/>
                <w:w w:val="90"/>
                <w:sz w:val="22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月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1" w:firstLine="0" w:firstLineChars="0"/>
              <w:jc w:val="left"/>
              <w:textAlignment w:val="auto"/>
              <w:rPr>
                <w:rFonts w:asciiTheme="minorEastAsia" w:hAnsiTheme="minorEastAsia"/>
                <w:color w:val="auto"/>
                <w:w w:val="9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(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)当月是否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>参保</w:t>
            </w:r>
            <w:r>
              <w:rPr>
                <w:rFonts w:hint="eastAsia" w:ascii="黑体" w:hAnsi="黑体" w:eastAsia="黑体"/>
                <w:color w:val="auto"/>
                <w:spacing w:val="-6"/>
                <w:w w:val="80"/>
                <w:sz w:val="19"/>
                <w:szCs w:val="19"/>
              </w:rPr>
              <w:t>（20日</w:t>
            </w:r>
            <w:r>
              <w:rPr>
                <w:rFonts w:ascii="黑体" w:hAnsi="黑体" w:eastAsia="黑体"/>
                <w:color w:val="auto"/>
                <w:spacing w:val="-6"/>
                <w:w w:val="80"/>
                <w:sz w:val="19"/>
                <w:szCs w:val="19"/>
              </w:rPr>
              <w:t>后申请的需选择）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center"/>
              <w:textAlignment w:val="auto"/>
              <w:rPr>
                <w:rFonts w:asciiTheme="minorEastAsia" w:hAnsiTheme="minorEastAsia"/>
                <w:color w:val="auto"/>
                <w:w w:val="9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2920" w:type="dxa"/>
            <w:gridSpan w:val="5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line="320" w:lineRule="atLeast"/>
              <w:ind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w w:val="90"/>
                <w:sz w:val="22"/>
              </w:rPr>
              <w:t>(</w:t>
            </w:r>
            <w:r>
              <w:rPr>
                <w:rFonts w:hint="eastAsia" w:ascii="宋体" w:hAnsi="宋体"/>
                <w:color w:val="000000"/>
                <w:w w:val="90"/>
                <w:sz w:val="22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w w:val="90"/>
                <w:sz w:val="22"/>
              </w:rPr>
              <w:t>)</w:t>
            </w:r>
            <w:r>
              <w:rPr>
                <w:rFonts w:hint="eastAsia" w:ascii="宋体" w:hAnsi="宋体"/>
                <w:color w:val="000000"/>
                <w:w w:val="90"/>
                <w:sz w:val="22"/>
                <w:lang w:eastAsia="zh-CN"/>
              </w:rPr>
              <w:t>居住证有效期</w:t>
            </w:r>
          </w:p>
        </w:tc>
        <w:tc>
          <w:tcPr>
            <w:tcW w:w="70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center"/>
              <w:textAlignment w:val="auto"/>
              <w:rPr>
                <w:rFonts w:hint="eastAsia" w:asciiTheme="minorEastAsia" w:hAnsiTheme="minorEastAsia"/>
                <w:color w:val="auto"/>
                <w:w w:val="90"/>
                <w:sz w:val="22"/>
              </w:rPr>
            </w:pPr>
            <w:r>
              <w:rPr>
                <w:rFonts w:hint="eastAsia" w:ascii="宋体" w:hAnsi="宋体"/>
                <w:color w:val="auto"/>
                <w:w w:val="90"/>
                <w:sz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w w:val="90"/>
                <w:sz w:val="22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auto"/>
                <w:w w:val="90"/>
                <w:sz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w w:val="90"/>
                <w:sz w:val="22"/>
                <w:lang w:val="en-US" w:eastAsia="zh-CN"/>
              </w:rPr>
              <w:t>月至</w:t>
            </w:r>
            <w:r>
              <w:rPr>
                <w:rFonts w:hint="eastAsia" w:ascii="宋体" w:hAnsi="宋体"/>
                <w:color w:val="auto"/>
                <w:w w:val="90"/>
                <w:sz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w w:val="90"/>
                <w:sz w:val="22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auto"/>
                <w:w w:val="90"/>
                <w:sz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w w:val="90"/>
                <w:sz w:val="22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720" w:type="dxa"/>
            <w:gridSpan w:val="3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)通讯地址</w:t>
            </w:r>
          </w:p>
        </w:tc>
        <w:tc>
          <w:tcPr>
            <w:tcW w:w="5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67" w:firstLine="0" w:firstLineChars="0"/>
              <w:jc w:val="left"/>
              <w:textAlignment w:val="auto"/>
              <w:rPr>
                <w:rFonts w:asciiTheme="minorEastAsia" w:hAnsiTheme="minorEastAsia"/>
                <w:color w:val="auto"/>
                <w:w w:val="9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asciiTheme="minorEastAsia" w:hAnsiTheme="minorEastAsia"/>
                <w:color w:val="auto"/>
                <w:w w:val="9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(</w:t>
            </w:r>
            <w:r>
              <w:rPr>
                <w:rFonts w:asciiTheme="minorEastAsia" w:hAnsiTheme="minorEastAsia"/>
                <w:color w:val="auto"/>
                <w:w w:val="90"/>
                <w:sz w:val="22"/>
              </w:rPr>
              <w:t>1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)邮编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67" w:firstLine="0" w:firstLineChars="0"/>
              <w:jc w:val="left"/>
              <w:textAlignment w:val="auto"/>
              <w:rPr>
                <w:rFonts w:asciiTheme="minorEastAsia" w:hAnsiTheme="minorEastAsia"/>
                <w:color w:val="auto"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720" w:type="dxa"/>
            <w:gridSpan w:val="3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)学历</w:t>
            </w:r>
          </w:p>
        </w:tc>
        <w:tc>
          <w:tcPr>
            <w:tcW w:w="82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0" w:leftChars="0" w:firstLine="198" w:firstLineChars="100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w w:val="90"/>
                <w:sz w:val="22"/>
              </w:rPr>
            </w:pPr>
            <w:r>
              <w:rPr>
                <w:rFonts w:hint="default" w:asciiTheme="minorEastAsia" w:hAnsiTheme="minorEastAsia"/>
                <w:color w:val="auto"/>
                <w:w w:val="9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小学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     </w:t>
            </w:r>
            <w:r>
              <w:rPr>
                <w:rFonts w:hint="default" w:asciiTheme="minorEastAsia" w:hAnsiTheme="minorEastAsia"/>
                <w:color w:val="auto"/>
                <w:w w:val="9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初中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  <w:lang w:eastAsia="zh-CN"/>
              </w:rPr>
              <w:t>普通中学（高中）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  <w:lang w:eastAsia="zh-CN"/>
              </w:rPr>
              <w:t>技工学校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  <w:lang w:eastAsia="zh-CN"/>
              </w:rPr>
              <w:t>职业</w:t>
            </w:r>
            <w:r>
              <w:rPr>
                <w:rFonts w:asciiTheme="minorEastAsia" w:hAnsiTheme="minorEastAsia" w:eastAsiaTheme="minorEastAsia"/>
                <w:color w:val="auto"/>
                <w:w w:val="90"/>
                <w:sz w:val="22"/>
              </w:rPr>
              <w:t>高中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0" w:leftChars="0" w:firstLine="0" w:firstLineChars="0"/>
              <w:jc w:val="left"/>
              <w:textAlignment w:val="auto"/>
              <w:rPr>
                <w:rFonts w:asciiTheme="minorEastAsia" w:hAnsiTheme="minorEastAsia"/>
                <w:color w:val="auto"/>
                <w:w w:val="90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  <w:lang w:eastAsia="zh-CN"/>
              </w:rPr>
              <w:t>中等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专科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  <w:lang w:eastAsia="zh-CN"/>
              </w:rPr>
              <w:t>大学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专科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  <w:lang w:eastAsia="zh-CN"/>
              </w:rPr>
              <w:t>大学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本科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□硕士</w:t>
            </w:r>
            <w:r>
              <w:rPr>
                <w:rFonts w:asciiTheme="minorEastAsia" w:hAnsiTheme="minorEastAsia" w:eastAsiaTheme="minorEastAsia"/>
                <w:color w:val="auto"/>
                <w:w w:val="90"/>
                <w:sz w:val="22"/>
              </w:rPr>
              <w:t>研究生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w w:val="90"/>
                <w:sz w:val="22"/>
              </w:rPr>
              <w:t>□博士研究生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6165" w:type="dxa"/>
            <w:gridSpan w:val="12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  <w:w w:val="9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(</w:t>
            </w:r>
            <w:r>
              <w:rPr>
                <w:rFonts w:asciiTheme="minorEastAsia" w:hAnsiTheme="minorEastAsia"/>
                <w:color w:val="auto"/>
                <w:w w:val="90"/>
                <w:sz w:val="22"/>
              </w:rPr>
              <w:t>1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)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eastAsia="zh-CN"/>
              </w:rPr>
              <w:t>养老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>/医疗申报工资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元/月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失业申报工资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元/月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67" w:firstLine="0" w:firstLineChars="0"/>
              <w:jc w:val="left"/>
              <w:textAlignment w:val="auto"/>
              <w:rPr>
                <w:rFonts w:hint="default" w:asciiTheme="minorEastAsia" w:hAnsiTheme="minorEastAsia" w:eastAsiaTheme="minorEastAsia"/>
                <w:color w:val="auto"/>
                <w:w w:val="9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(</w:t>
            </w:r>
            <w:r>
              <w:rPr>
                <w:rFonts w:asciiTheme="minorEastAsia" w:hAnsiTheme="minorEastAsia"/>
                <w:color w:val="auto"/>
                <w:w w:val="90"/>
                <w:sz w:val="22"/>
              </w:rPr>
              <w:t>1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</w:rPr>
              <w:t>)电子邮箱</w:t>
            </w:r>
            <w:r>
              <w:rPr>
                <w:rFonts w:hint="eastAsia" w:asciiTheme="minorEastAsia" w:hAnsiTheme="minorEastAsia"/>
                <w:color w:val="auto"/>
                <w:w w:val="90"/>
                <w:sz w:val="22"/>
                <w:lang w:val="en-US" w:eastAsia="zh-CN"/>
              </w:rPr>
              <w:t xml:space="preserve">    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left="67" w:firstLine="0" w:firstLineChars="0"/>
              <w:jc w:val="left"/>
              <w:textAlignment w:val="auto"/>
              <w:rPr>
                <w:rFonts w:hint="eastAsia" w:asciiTheme="minorEastAsia" w:hAnsiTheme="minorEastAsia"/>
                <w:color w:val="auto"/>
                <w:w w:val="9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8874" w:type="dxa"/>
            <w:gridSpan w:val="18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)是否已办理</w:t>
            </w:r>
            <w:r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金融社保卡</w:t>
            </w:r>
            <w:r>
              <w:rPr>
                <w:rFonts w:hint="eastAsia" w:ascii="宋体" w:hAnsi="宋体"/>
                <w:color w:val="000000"/>
                <w:spacing w:val="-11"/>
                <w:w w:val="90"/>
                <w:sz w:val="19"/>
                <w:szCs w:val="19"/>
              </w:rPr>
              <w:t>（申领</w:t>
            </w:r>
            <w:r>
              <w:rPr>
                <w:rFonts w:ascii="宋体" w:hAnsi="宋体"/>
                <w:color w:val="000000"/>
                <w:spacing w:val="-11"/>
                <w:w w:val="90"/>
                <w:sz w:val="19"/>
                <w:szCs w:val="19"/>
              </w:rPr>
              <w:t>并激活金融社保卡后，金融社保卡</w:t>
            </w:r>
            <w:r>
              <w:rPr>
                <w:rFonts w:hint="eastAsia" w:ascii="宋体" w:hAnsi="宋体"/>
                <w:color w:val="000000"/>
                <w:spacing w:val="-11"/>
                <w:w w:val="90"/>
                <w:sz w:val="19"/>
                <w:szCs w:val="19"/>
                <w:lang w:eastAsia="zh-CN"/>
              </w:rPr>
              <w:t>银行账号</w:t>
            </w:r>
            <w:r>
              <w:rPr>
                <w:rFonts w:ascii="宋体" w:hAnsi="宋体"/>
                <w:color w:val="000000"/>
                <w:spacing w:val="-11"/>
                <w:w w:val="90"/>
                <w:sz w:val="19"/>
                <w:szCs w:val="19"/>
              </w:rPr>
              <w:t>将自动</w:t>
            </w:r>
            <w:r>
              <w:rPr>
                <w:rFonts w:hint="eastAsia" w:ascii="宋体" w:hAnsi="宋体"/>
                <w:color w:val="000000"/>
                <w:spacing w:val="-11"/>
                <w:w w:val="90"/>
                <w:sz w:val="19"/>
                <w:szCs w:val="19"/>
                <w:lang w:eastAsia="zh-CN"/>
              </w:rPr>
              <w:t>记录在社保档案信息中</w:t>
            </w:r>
            <w:r>
              <w:rPr>
                <w:rFonts w:hint="eastAsia" w:ascii="宋体" w:hAnsi="宋体"/>
                <w:color w:val="000000"/>
                <w:spacing w:val="-11"/>
                <w:w w:val="90"/>
                <w:sz w:val="19"/>
                <w:szCs w:val="19"/>
              </w:rPr>
              <w:t>，</w:t>
            </w:r>
            <w:r>
              <w:rPr>
                <w:rFonts w:ascii="宋体" w:hAnsi="宋体"/>
                <w:color w:val="000000"/>
                <w:spacing w:val="-11"/>
                <w:w w:val="90"/>
                <w:sz w:val="19"/>
                <w:szCs w:val="19"/>
              </w:rPr>
              <w:t>且不可变更</w:t>
            </w:r>
            <w:r>
              <w:rPr>
                <w:rFonts w:hint="eastAsia" w:ascii="宋体" w:hAnsi="宋体"/>
                <w:color w:val="000000"/>
                <w:spacing w:val="-11"/>
                <w:w w:val="90"/>
                <w:sz w:val="19"/>
                <w:szCs w:val="19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3473" w:type="dxa"/>
            <w:gridSpan w:val="6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w w:val="9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22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（第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选择“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无须填写）</w:t>
            </w:r>
          </w:p>
        </w:tc>
        <w:tc>
          <w:tcPr>
            <w:tcW w:w="65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22"/>
                <w14:textFill>
                  <w14:solidFill>
                    <w14:schemeClr w14:val="tx1"/>
                  </w14:solidFill>
                </w14:textFill>
              </w:rPr>
              <w:t>□中行/□工行/□建行/□农行/□招行/□交行/□中信银行/□平安银行/□农商银行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0008" w:type="dxa"/>
            <w:gridSpan w:val="19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FF0000" w:sz="12" w:space="0"/>
            </w:tcBorders>
            <w:vAlign w:val="center"/>
          </w:tcPr>
          <w:tbl>
            <w:tblPr>
              <w:tblStyle w:val="6"/>
              <w:tblpPr w:leftFromText="180" w:rightFromText="180" w:vertAnchor="text" w:horzAnchor="margin" w:tblpXSpec="right" w:tblpY="40"/>
              <w:tblOverlap w:val="never"/>
              <w:tblW w:w="51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1"/>
              <w:gridCol w:w="2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3" w:hRule="atLeast"/>
              </w:trPr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0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1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1" w:type="dxa"/>
                </w:tcPr>
                <w:p>
                  <w:pPr>
                    <w:pStyle w:val="11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20" w:lineRule="atLeast"/>
                    <w:ind w:firstLine="0" w:firstLineChars="0"/>
                    <w:jc w:val="left"/>
                    <w:textAlignment w:val="auto"/>
                    <w:rPr>
                      <w:rFonts w:asciiTheme="minorEastAsia" w:hAnsiTheme="minorEastAsia"/>
                      <w:color w:val="000000" w:themeColor="text1"/>
                      <w:w w:val="90"/>
                      <w:sz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line="32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w w:val="9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22"/>
                <w14:textFill>
                  <w14:solidFill>
                    <w14:schemeClr w14:val="tx1"/>
                  </w14:solidFill>
                </w14:textFill>
              </w:rPr>
              <w:t>银行账号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（限本人</w:t>
            </w:r>
            <w:r>
              <w:rPr>
                <w:rFonts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本市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，第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选择“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asciiTheme="minorEastAsia" w:hAnsiTheme="minorEastAsia"/>
                <w:color w:val="000000" w:themeColor="text1"/>
                <w:spacing w:val="-6"/>
                <w:w w:val="8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无须填写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0008" w:type="dxa"/>
            <w:gridSpan w:val="19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省内养老保险归集情况</w:t>
            </w:r>
            <w:r>
              <w:rPr>
                <w:rFonts w:hint="eastAsia" w:ascii="黑体" w:hAnsi="黑体" w:eastAsia="黑体" w:cs="黑体"/>
                <w:color w:val="000000"/>
                <w:w w:val="90"/>
                <w:sz w:val="22"/>
                <w:lang w:val="en-US" w:eastAsia="zh-CN"/>
              </w:rPr>
              <w:t>（申请办理延缴登记或趸缴登记的须填写）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无需归集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存在省内其他地市养老保险缴费年限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广东省 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广州市 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佛山市 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东莞市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中山市 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珠海市 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江门市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肇庆市</w:t>
            </w:r>
            <w:r>
              <w:rPr>
                <w:rFonts w:hint="default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惠州市 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汕头市 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潮州市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揭阳市 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湛江市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茂名市 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阳江市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韶关市 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清远市 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云浮市</w:t>
            </w:r>
            <w:r>
              <w:rPr>
                <w:rFonts w:hint="default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梅州市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河源市</w:t>
            </w:r>
            <w:r>
              <w:rPr>
                <w:rFonts w:hint="eastAsia" w:asciiTheme="minorEastAsia" w:hAnsiTheme="minorEastAsia" w:cstheme="minorBidi"/>
                <w:color w:val="000000" w:themeColor="text1"/>
                <w:w w:val="90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仿宋_GB2312" w:hAnsi="仿宋" w:eastAsia="仿宋_GB2312"/>
                <w:color w:val="000000" w:themeColor="text1"/>
                <w:spacing w:val="-8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黑体" w:eastAsia="黑体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（此处由参保人本人签名）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郑重声明：本人已充分了解</w:t>
            </w:r>
            <w:r>
              <w:rPr>
                <w:rFonts w:hint="eastAsia" w:ascii="仿宋_GB2312" w:hAnsi="黑体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选择不同</w:t>
            </w:r>
            <w:r>
              <w:rPr>
                <w:rFonts w:ascii="仿宋_GB2312" w:hAnsi="黑体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清退</w:t>
            </w:r>
            <w:r>
              <w:rPr>
                <w:rFonts w:hint="eastAsia" w:ascii="仿宋_GB2312" w:hAnsi="黑体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仿宋_GB2312" w:hAnsi="黑体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所带来的</w:t>
            </w:r>
            <w:r>
              <w:rPr>
                <w:rFonts w:hint="eastAsia" w:ascii="仿宋_GB2312" w:hAnsi="黑体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后果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。现本人自愿申请</w:t>
            </w:r>
            <w:r>
              <w:rPr>
                <w:rFonts w:ascii="仿宋_GB2312" w:hAnsi="黑体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清退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□异地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重复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部分/□深圳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重复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color w:val="000000" w:themeColor="text1"/>
                <w:spacing w:val="-8"/>
                <w:sz w:val="22"/>
                <w14:textFill>
                  <w14:solidFill>
                    <w14:schemeClr w14:val="tx1"/>
                  </w14:solidFill>
                </w14:textFill>
              </w:rPr>
              <w:t>以上申请，系本人真实意愿，本人愿承当由此引发的一切后果。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523" w:type="dxa"/>
            <w:tcBorders>
              <w:top w:val="single" w:color="auto" w:sz="4" w:space="0"/>
              <w:left w:val="single" w:color="FF0000" w:sz="12" w:space="0"/>
              <w:bottom w:val="dashSmallGap" w:color="FF0000" w:sz="8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  <w:t>)其他</w:t>
            </w:r>
          </w:p>
        </w:tc>
        <w:tc>
          <w:tcPr>
            <w:tcW w:w="8485" w:type="dxa"/>
            <w:gridSpan w:val="18"/>
            <w:tcBorders>
              <w:top w:val="single" w:color="auto" w:sz="4" w:space="0"/>
              <w:left w:val="single" w:color="auto" w:sz="4" w:space="0"/>
              <w:bottom w:val="dashSmallGap" w:color="FF0000" w:sz="8" w:space="0"/>
              <w:right w:val="single" w:color="FF0000" w:sz="1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0" w:firstLineChars="0"/>
              <w:jc w:val="left"/>
              <w:textAlignment w:val="auto"/>
              <w:rPr>
                <w:rFonts w:asciiTheme="minorEastAsia" w:hAnsiTheme="minorEastAsia"/>
                <w:color w:val="000000" w:themeColor="text1"/>
                <w:w w:val="9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20" w:type="dxa"/>
            <w:vMerge w:val="continue"/>
            <w:tcBorders>
              <w:left w:val="single" w:color="FF0000" w:sz="12" w:space="0"/>
              <w:bottom w:val="single" w:color="FFFFFF" w:themeColor="background1" w:sz="12" w:space="0"/>
              <w:right w:val="single" w:color="FF0000" w:sz="12" w:space="0"/>
            </w:tcBorders>
            <w:shd w:val="clear" w:color="auto" w:fill="FF0000"/>
          </w:tcPr>
          <w:p/>
        </w:tc>
        <w:tc>
          <w:tcPr>
            <w:tcW w:w="10008" w:type="dxa"/>
            <w:gridSpan w:val="19"/>
            <w:tcBorders>
              <w:top w:val="dashed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黑体" w:hAnsi="黑体" w:eastAsia="黑体"/>
                <w:b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二、变更登记部分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（申请变更登记填写本区域）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 w:firstLineChars="200"/>
              <w:textAlignment w:val="auto"/>
              <w:rPr>
                <w:rFonts w:ascii="黑体" w:hAnsi="黑体" w:eastAsia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申请以上栏目中第</w:t>
            </w:r>
            <w:r>
              <w:rPr>
                <w:rFonts w:hint="eastAsia"/>
                <w:color w:val="000000" w:themeColor="text1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项登记事项变更</w:t>
            </w:r>
            <w:r>
              <w:rPr>
                <w:rFonts w:hint="eastAsia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（请填写本表“一、参保登记部分”对应事项前的阿拉伯数字，</w:t>
            </w:r>
            <w:r>
              <w:rPr>
                <w:rFonts w:hint="eastAsia" w:ascii="黑体" w:hAnsi="黑体" w:eastAsia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并将变更后的内容填写在以上栏目对应事项中的空格内。注意：</w:t>
            </w:r>
            <w:r>
              <w:rPr>
                <w:rFonts w:hint="eastAsia" w:ascii="黑体" w:hAnsi="黑体" w:eastAsia="黑体"/>
                <w:color w:val="FF0000"/>
                <w:sz w:val="19"/>
                <w:szCs w:val="19"/>
              </w:rPr>
              <w:t>不变更的事项请勿填写</w:t>
            </w:r>
            <w:r>
              <w:rPr>
                <w:rFonts w:hint="eastAsia" w:ascii="黑体" w:hAnsi="黑体" w:eastAsia="黑体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 w:firstLineChars="200"/>
              <w:textAlignment w:val="auto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变更的具体理由如下：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420" w:type="dxa"/>
            <w:tcBorders>
              <w:top w:val="single" w:color="FFFFFF" w:themeColor="background1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FF0000"/>
            <w:vAlign w:val="center"/>
          </w:tcPr>
          <w:p>
            <w:pPr>
              <w:spacing w:line="280" w:lineRule="exact"/>
              <w:jc w:val="center"/>
              <w:rPr>
                <w:rFonts w:ascii="幼圆" w:eastAsia="幼圆"/>
              </w:rPr>
            </w:pPr>
            <w:r>
              <w:rPr>
                <w:rFonts w:hint="eastAsia" w:ascii="幼圆" w:eastAsia="幼圆" w:hAnsiTheme="minorEastAsia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声明及签章</w:t>
            </w:r>
          </w:p>
        </w:tc>
        <w:tc>
          <w:tcPr>
            <w:tcW w:w="10008" w:type="dxa"/>
            <w:gridSpan w:val="19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000000" w:themeColor="text1"/>
                <w:sz w:val="23"/>
                <w:szCs w:val="23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参保人声明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08" w:firstLineChars="200"/>
              <w:textAlignment w:val="auto"/>
              <w:outlineLvl w:val="9"/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本表填写内容正确无误，所提交的材料真实有效。如有虚假，本人/本单位愿承担相应责任。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08" w:firstLineChars="200"/>
              <w:textAlignment w:val="auto"/>
              <w:outlineLvl w:val="9"/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参保人签名（单位申报的，需加盖公章）：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08" w:firstLineChars="200"/>
              <w:jc w:val="right"/>
              <w:textAlignment w:val="auto"/>
              <w:outlineLvl w:val="9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/>
                <w:color w:val="000000" w:themeColor="text1"/>
                <w:spacing w:val="-8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ectPr>
          <w:pgSz w:w="11906" w:h="16838"/>
          <w:pgMar w:top="680" w:right="284" w:bottom="283" w:left="284" w:header="284" w:footer="28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一、填表须知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（一）本表格适用于以下业务：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80" w:firstLineChars="100"/>
        <w:textAlignment w:val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1.个人缴费（含</w:t>
      </w:r>
      <w:r>
        <w:rPr>
          <w:rFonts w:asciiTheme="minorEastAsia" w:hAnsiTheme="minorEastAsia"/>
          <w:sz w:val="18"/>
          <w:szCs w:val="18"/>
        </w:rPr>
        <w:t>灵活就业、延缴、趸缴</w:t>
      </w:r>
      <w:r>
        <w:rPr>
          <w:rFonts w:hint="eastAsia" w:asciiTheme="minorEastAsia" w:hAnsiTheme="minorEastAsia"/>
          <w:sz w:val="18"/>
          <w:szCs w:val="18"/>
        </w:rPr>
        <w:t>、已超龄深户居民只参加医疗保险）人员申请社会保险参保登记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80" w:firstLineChars="100"/>
        <w:textAlignment w:val="auto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2.个人缴费（含</w:t>
      </w:r>
      <w:r>
        <w:rPr>
          <w:rFonts w:asciiTheme="minorEastAsia" w:hAnsiTheme="minorEastAsia"/>
          <w:sz w:val="18"/>
          <w:szCs w:val="18"/>
        </w:rPr>
        <w:t>灵活就业、延缴、趸缴</w:t>
      </w:r>
      <w:r>
        <w:rPr>
          <w:rFonts w:hint="eastAsia" w:asciiTheme="minorEastAsia" w:hAnsiTheme="minorEastAsia"/>
          <w:sz w:val="18"/>
          <w:szCs w:val="18"/>
        </w:rPr>
        <w:t>、已超龄深户居民只参加医疗保险）人员申请社会保险变更登记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80" w:firstLineChars="100"/>
        <w:textAlignment w:val="auto"/>
        <w:rPr>
          <w:rFonts w:hint="default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3.</w:t>
      </w:r>
      <w:r>
        <w:rPr>
          <w:rFonts w:hint="eastAsia" w:asciiTheme="minorEastAsia" w:hAnsiTheme="minorEastAsia"/>
          <w:sz w:val="18"/>
          <w:szCs w:val="18"/>
        </w:rPr>
        <w:t>个人缴费（含</w:t>
      </w:r>
      <w:r>
        <w:rPr>
          <w:rFonts w:asciiTheme="minorEastAsia" w:hAnsiTheme="minorEastAsia"/>
          <w:sz w:val="18"/>
          <w:szCs w:val="18"/>
        </w:rPr>
        <w:t>灵活就业、延缴、趸缴</w:t>
      </w:r>
      <w:r>
        <w:rPr>
          <w:rFonts w:hint="eastAsia" w:asciiTheme="minorEastAsia" w:hAnsiTheme="minorEastAsia"/>
          <w:sz w:val="18"/>
          <w:szCs w:val="18"/>
        </w:rPr>
        <w:t>、已超龄深户居民只参加医疗保险）人员申请社会保险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停交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（二）本表格由个人在</w:t>
      </w:r>
      <w:r>
        <w:rPr>
          <w:rFonts w:ascii="黑体" w:hAnsi="黑体" w:eastAsia="黑体"/>
          <w:szCs w:val="21"/>
        </w:rPr>
        <w:t>无法网上办结的情况下</w:t>
      </w:r>
      <w:r>
        <w:rPr>
          <w:rFonts w:hint="eastAsia" w:ascii="黑体" w:hAnsi="黑体" w:eastAsia="黑体"/>
          <w:szCs w:val="21"/>
          <w:lang w:val="en-US" w:eastAsia="zh-CN"/>
        </w:rPr>
        <w:t>填写并</w:t>
      </w:r>
      <w:r>
        <w:rPr>
          <w:rFonts w:hint="eastAsia" w:ascii="黑体" w:hAnsi="黑体" w:eastAsia="黑体"/>
          <w:szCs w:val="21"/>
        </w:rPr>
        <w:t>由本人签名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（三）每月20日前（含20日）申报的视为当月申报，20日后申报的视为次月申报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/>
          <w:color w:val="auto"/>
          <w:szCs w:val="21"/>
          <w:lang w:eastAsia="zh-CN"/>
        </w:rPr>
        <w:t>（四）</w:t>
      </w:r>
      <w:r>
        <w:rPr>
          <w:rFonts w:hint="eastAsia" w:ascii="黑体" w:hAnsi="黑体" w:eastAsia="黑体"/>
          <w:color w:val="auto"/>
          <w:szCs w:val="21"/>
        </w:rPr>
        <w:t>信息项第(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7</w:t>
      </w:r>
      <w:r>
        <w:rPr>
          <w:rFonts w:hint="eastAsia" w:ascii="黑体" w:hAnsi="黑体" w:eastAsia="黑体"/>
          <w:color w:val="auto"/>
          <w:szCs w:val="21"/>
        </w:rPr>
        <w:t>)</w:t>
      </w:r>
      <w:r>
        <w:rPr>
          <w:rFonts w:hint="eastAsia" w:ascii="黑体" w:hAnsi="黑体" w:eastAsia="黑体"/>
          <w:color w:val="auto"/>
          <w:szCs w:val="21"/>
          <w:lang w:eastAsia="zh-CN"/>
        </w:rPr>
        <w:t>勾选“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其他灵活就业人员”的无需填写第</w:t>
      </w:r>
      <w:r>
        <w:rPr>
          <w:rFonts w:hint="eastAsia" w:ascii="黑体" w:hAnsi="黑体" w:eastAsia="黑体"/>
          <w:color w:val="auto"/>
          <w:szCs w:val="21"/>
        </w:rPr>
        <w:t>(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8</w:t>
      </w:r>
      <w:r>
        <w:rPr>
          <w:rFonts w:hint="eastAsia" w:ascii="黑体" w:hAnsi="黑体" w:eastAsia="黑体"/>
          <w:color w:val="auto"/>
          <w:szCs w:val="21"/>
        </w:rPr>
        <w:t>)</w:t>
      </w:r>
      <w:r>
        <w:rPr>
          <w:rFonts w:hint="eastAsia" w:ascii="黑体" w:hAnsi="黑体" w:eastAsia="黑体"/>
          <w:color w:val="auto"/>
          <w:szCs w:val="21"/>
          <w:lang w:eastAsia="zh-CN"/>
        </w:rPr>
        <w:t>项；勾选其他选项的，必须填写第</w:t>
      </w:r>
      <w:r>
        <w:rPr>
          <w:rFonts w:hint="eastAsia" w:ascii="黑体" w:hAnsi="黑体" w:eastAsia="黑体"/>
          <w:color w:val="auto"/>
          <w:szCs w:val="21"/>
        </w:rPr>
        <w:t>(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8</w:t>
      </w:r>
      <w:r>
        <w:rPr>
          <w:rFonts w:hint="eastAsia" w:ascii="黑体" w:hAnsi="黑体" w:eastAsia="黑体"/>
          <w:color w:val="auto"/>
          <w:szCs w:val="21"/>
        </w:rPr>
        <w:t>)</w:t>
      </w:r>
      <w:r>
        <w:rPr>
          <w:rFonts w:hint="eastAsia" w:ascii="黑体" w:hAnsi="黑体" w:eastAsia="黑体"/>
          <w:color w:val="auto"/>
          <w:szCs w:val="21"/>
          <w:lang w:eastAsia="zh-CN"/>
        </w:rPr>
        <w:t>项。</w:t>
      </w:r>
      <w:r>
        <w:rPr>
          <w:rFonts w:hint="default" w:ascii="黑体" w:hAnsi="黑体" w:eastAsia="黑体" w:cs="Times New Roman"/>
          <w:color w:val="auto"/>
          <w:szCs w:val="21"/>
          <w:highlight w:val="none"/>
        </w:rPr>
        <w:t>“</w:t>
      </w:r>
      <w:r>
        <w:rPr>
          <w:rFonts w:hint="eastAsia" w:ascii="黑体" w:hAnsi="黑体" w:eastAsia="黑体" w:cs="Times New Roman"/>
          <w:color w:val="auto"/>
          <w:szCs w:val="21"/>
          <w:highlight w:val="none"/>
        </w:rPr>
        <w:t>灵活就业人员类型</w:t>
      </w:r>
      <w:r>
        <w:rPr>
          <w:rFonts w:hint="default" w:ascii="黑体" w:hAnsi="黑体" w:eastAsia="黑体" w:cs="Times New Roman"/>
          <w:color w:val="auto"/>
          <w:szCs w:val="21"/>
          <w:highlight w:val="none"/>
        </w:rPr>
        <w:t>”为</w:t>
      </w:r>
      <w:r>
        <w:rPr>
          <w:rFonts w:hint="eastAsia" w:ascii="黑体" w:hAnsi="黑体" w:eastAsia="黑体" w:cs="Times New Roman"/>
          <w:color w:val="auto"/>
          <w:szCs w:val="21"/>
          <w:highlight w:val="none"/>
        </w:rPr>
        <w:t>个体工商户经营者（限本人）、电子商务类从业人员 、网络约车类从业人员 、网络送餐类从业人员、快递物流类从业人员</w:t>
      </w:r>
      <w:r>
        <w:rPr>
          <w:rFonts w:hint="default" w:ascii="黑体" w:hAnsi="黑体" w:eastAsia="黑体" w:cs="Times New Roman"/>
          <w:color w:val="auto"/>
          <w:szCs w:val="21"/>
          <w:highlight w:val="none"/>
        </w:rPr>
        <w:t>的，可同时选择参加失业保险（</w:t>
      </w:r>
      <w:r>
        <w:rPr>
          <w:rFonts w:hint="eastAsia" w:ascii="黑体" w:hAnsi="黑体" w:eastAsia="黑体"/>
          <w:color w:val="auto"/>
          <w:szCs w:val="21"/>
          <w:highlight w:val="none"/>
        </w:rPr>
        <w:t>信息项第(</w:t>
      </w:r>
      <w:r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黑体" w:hAnsi="黑体" w:eastAsia="黑体"/>
          <w:color w:val="auto"/>
          <w:szCs w:val="21"/>
          <w:highlight w:val="none"/>
        </w:rPr>
        <w:t>)</w:t>
      </w:r>
      <w:r>
        <w:rPr>
          <w:rFonts w:hint="default" w:ascii="黑体" w:hAnsi="黑体" w:eastAsia="黑体" w:cs="Times New Roman"/>
          <w:color w:val="auto"/>
          <w:szCs w:val="21"/>
          <w:highlight w:val="none"/>
        </w:rPr>
        <w:t>），并申报失业保险缴费基数（</w:t>
      </w:r>
      <w:r>
        <w:rPr>
          <w:rFonts w:hint="eastAsia" w:ascii="黑体" w:hAnsi="黑体" w:eastAsia="黑体"/>
          <w:color w:val="auto"/>
          <w:szCs w:val="21"/>
          <w:highlight w:val="none"/>
        </w:rPr>
        <w:t>信息项第(</w:t>
      </w:r>
      <w:r>
        <w:rPr>
          <w:rFonts w:hint="default" w:ascii="黑体" w:hAnsi="黑体" w:eastAsia="黑体"/>
          <w:color w:val="auto"/>
          <w:szCs w:val="21"/>
          <w:highlight w:val="none"/>
        </w:rPr>
        <w:t>1</w:t>
      </w:r>
      <w:r>
        <w:rPr>
          <w:rFonts w:hint="eastAsia" w:ascii="黑体" w:hAnsi="黑体" w:eastAsia="黑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黑体" w:hAnsi="黑体" w:eastAsia="黑体"/>
          <w:color w:val="auto"/>
          <w:szCs w:val="21"/>
          <w:highlight w:val="none"/>
        </w:rPr>
        <w:t>)</w:t>
      </w:r>
      <w:r>
        <w:rPr>
          <w:rFonts w:hint="default" w:ascii="黑体" w:hAnsi="黑体" w:eastAsia="黑体" w:cs="Times New Roman"/>
          <w:color w:val="auto"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 w:ascii="黑体" w:hAnsi="黑体" w:eastAsia="黑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Cs w:val="21"/>
          <w:lang w:eastAsia="zh-CN"/>
        </w:rPr>
        <w:t>（五）</w:t>
      </w:r>
      <w:r>
        <w:rPr>
          <w:rFonts w:hint="eastAsia" w:ascii="黑体" w:hAnsi="黑体" w:eastAsia="黑体"/>
          <w:b/>
          <w:bCs/>
          <w:color w:val="auto"/>
          <w:szCs w:val="21"/>
          <w:highlight w:val="none"/>
        </w:rPr>
        <w:t>信</w:t>
      </w:r>
      <w:r>
        <w:rPr>
          <w:rFonts w:hint="eastAsia" w:ascii="黑体" w:hAnsi="黑体" w:eastAsia="黑体" w:cs="Times New Roman"/>
          <w:b/>
          <w:bCs/>
          <w:color w:val="auto"/>
          <w:szCs w:val="21"/>
          <w:highlight w:val="none"/>
        </w:rPr>
        <w:t>息项第(</w:t>
      </w:r>
      <w:r>
        <w:rPr>
          <w:rFonts w:hint="default" w:ascii="黑体" w:hAnsi="黑体" w:eastAsia="黑体" w:cs="Times New Roman"/>
          <w:b/>
          <w:bCs/>
          <w:color w:val="auto"/>
          <w:szCs w:val="21"/>
          <w:highlight w:val="none"/>
        </w:rPr>
        <w:t>1</w:t>
      </w:r>
      <w:r>
        <w:rPr>
          <w:rFonts w:hint="eastAsia" w:ascii="黑体" w:hAnsi="黑体" w:eastAsia="黑体" w:cs="Times New Roman"/>
          <w:b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黑体" w:hAnsi="黑体" w:eastAsia="黑体" w:cs="Times New Roman"/>
          <w:b/>
          <w:bCs/>
          <w:color w:val="auto"/>
          <w:szCs w:val="21"/>
          <w:highlight w:val="none"/>
        </w:rPr>
        <w:t>)</w:t>
      </w:r>
      <w:r>
        <w:rPr>
          <w:rFonts w:hint="default" w:ascii="黑体" w:hAnsi="黑体" w:eastAsia="黑体" w:cs="Times New Roman"/>
          <w:b/>
          <w:bCs/>
          <w:color w:val="auto"/>
          <w:szCs w:val="21"/>
          <w:highlight w:val="none"/>
        </w:rPr>
        <w:t>中失业保险缴费基数应</w:t>
      </w:r>
      <w:r>
        <w:rPr>
          <w:rFonts w:hint="eastAsia" w:ascii="黑体" w:hAnsi="黑体" w:eastAsia="黑体" w:cs="Times New Roman"/>
          <w:color w:val="auto"/>
          <w:szCs w:val="21"/>
          <w:highlight w:val="none"/>
          <w:lang w:val="en-US" w:eastAsia="zh-CN"/>
        </w:rPr>
        <w:t>以参保前灵活就业十二个月的平均收入申报。如灵活就业不足十二个月的缴费基数，按照实际就业月数的平均收入申报。之后每年7月申报一次缴费基数，申报后本年7月至次年6月按该缴费基数缴纳失业保险费。</w:t>
      </w:r>
      <w:r>
        <w:rPr>
          <w:rFonts w:hint="default" w:ascii="黑体" w:hAnsi="黑体" w:eastAsia="黑体" w:cs="Times New Roman"/>
          <w:color w:val="auto"/>
          <w:szCs w:val="21"/>
          <w:highlight w:val="none"/>
          <w:lang w:val="en-US" w:eastAsia="zh-CN"/>
        </w:rPr>
        <w:t>缴费基数不得低于本市最低工资标准</w:t>
      </w:r>
      <w:r>
        <w:rPr>
          <w:rFonts w:hint="eastAsia" w:ascii="黑体" w:hAnsi="黑体" w:eastAsia="黑体" w:cs="Times New Roman"/>
          <w:color w:val="auto"/>
          <w:szCs w:val="21"/>
          <w:highlight w:val="none"/>
          <w:lang w:val="en-US" w:eastAsia="zh-CN"/>
        </w:rPr>
        <w:t>，</w:t>
      </w:r>
      <w:r>
        <w:rPr>
          <w:rFonts w:hint="default" w:ascii="黑体" w:hAnsi="黑体" w:eastAsia="黑体" w:cs="Times New Roman"/>
          <w:color w:val="auto"/>
          <w:szCs w:val="21"/>
          <w:highlight w:val="none"/>
          <w:lang w:val="en-US" w:eastAsia="zh-CN"/>
        </w:rPr>
        <w:t>月平均收入高于本市上年度在岗职工月平均工资3倍的，以本市上年度在岗职工月平均工资的3倍为基数申报。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（</w:t>
      </w:r>
      <w:r>
        <w:rPr>
          <w:rFonts w:hint="eastAsia" w:ascii="黑体" w:hAnsi="黑体" w:eastAsia="黑体"/>
          <w:color w:val="auto"/>
          <w:szCs w:val="21"/>
          <w:lang w:eastAsia="zh-CN"/>
        </w:rPr>
        <w:t>六</w:t>
      </w:r>
      <w:r>
        <w:rPr>
          <w:rFonts w:hint="eastAsia" w:ascii="黑体" w:hAnsi="黑体" w:eastAsia="黑体"/>
          <w:color w:val="auto"/>
          <w:szCs w:val="21"/>
        </w:rPr>
        <w:t>）如需下载本表格或了解该项</w:t>
      </w:r>
      <w:r>
        <w:rPr>
          <w:rFonts w:hint="eastAsia" w:ascii="黑体" w:hAnsi="黑体" w:eastAsia="黑体"/>
          <w:szCs w:val="21"/>
        </w:rPr>
        <w:t>业务的进一步信息，请访问社保局官方网站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b/>
          <w:color w:val="auto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二、申请材料</w:t>
      </w:r>
      <w:r>
        <w:rPr>
          <w:rFonts w:hint="eastAsia" w:ascii="仿宋" w:hAnsi="仿宋" w:eastAsia="仿宋"/>
          <w:b/>
          <w:sz w:val="24"/>
          <w:szCs w:val="24"/>
        </w:rPr>
        <w:t>（可通过联网</w:t>
      </w:r>
      <w:r>
        <w:rPr>
          <w:rFonts w:ascii="仿宋" w:hAnsi="仿宋" w:eastAsia="仿宋"/>
          <w:b/>
          <w:sz w:val="24"/>
          <w:szCs w:val="24"/>
        </w:rPr>
        <w:t>信息比对</w:t>
      </w:r>
      <w:r>
        <w:rPr>
          <w:rFonts w:hint="eastAsia" w:ascii="仿宋" w:hAnsi="仿宋" w:eastAsia="仿宋"/>
          <w:b/>
          <w:sz w:val="24"/>
          <w:szCs w:val="24"/>
        </w:rPr>
        <w:t>的，</w:t>
      </w:r>
      <w:r>
        <w:rPr>
          <w:rFonts w:ascii="仿宋" w:hAnsi="仿宋" w:eastAsia="仿宋"/>
          <w:b/>
          <w:sz w:val="24"/>
          <w:szCs w:val="24"/>
        </w:rPr>
        <w:t>网上办结，无需提供材料</w:t>
      </w:r>
      <w:r>
        <w:rPr>
          <w:rFonts w:hint="eastAsia" w:ascii="仿宋" w:hAnsi="仿宋" w:eastAsia="仿宋"/>
          <w:b/>
          <w:sz w:val="24"/>
          <w:szCs w:val="24"/>
        </w:rPr>
        <w:t>；</w:t>
      </w:r>
      <w:r>
        <w:rPr>
          <w:rFonts w:hint="default" w:ascii="仿宋" w:hAnsi="仿宋" w:eastAsia="仿宋" w:cstheme="minorBidi"/>
          <w:b/>
          <w:bCs w:val="0"/>
          <w:sz w:val="24"/>
          <w:szCs w:val="24"/>
          <w:lang w:eastAsia="zh-CN"/>
        </w:rPr>
        <w:t>未比对通过的，按照系统提示上传材料图片，网上全流程办理；</w:t>
      </w:r>
      <w:r>
        <w:rPr>
          <w:rFonts w:hint="default" w:ascii="仿宋" w:hAnsi="仿宋" w:eastAsia="仿宋" w:cstheme="minorBidi"/>
          <w:b/>
          <w:bCs w:val="0"/>
          <w:spacing w:val="0"/>
          <w:sz w:val="24"/>
          <w:szCs w:val="24"/>
        </w:rPr>
        <w:t>需要前台受理的，提供</w:t>
      </w:r>
      <w:r>
        <w:rPr>
          <w:rFonts w:hint="default" w:ascii="仿宋" w:hAnsi="仿宋" w:eastAsia="仿宋" w:cstheme="minorBidi"/>
          <w:b/>
          <w:bCs w:val="0"/>
          <w:spacing w:val="0"/>
          <w:sz w:val="24"/>
          <w:szCs w:val="24"/>
          <w:lang w:val="en-US" w:eastAsia="zh-CN"/>
        </w:rPr>
        <w:t>申请表及</w:t>
      </w:r>
      <w:r>
        <w:rPr>
          <w:rFonts w:hint="default" w:ascii="仿宋" w:hAnsi="仿宋" w:eastAsia="仿宋" w:cstheme="minorBidi"/>
          <w:b/>
          <w:bCs w:val="0"/>
          <w:spacing w:val="0"/>
          <w:sz w:val="24"/>
          <w:szCs w:val="24"/>
        </w:rPr>
        <w:t>以下</w:t>
      </w:r>
      <w:r>
        <w:rPr>
          <w:rFonts w:hint="default" w:ascii="仿宋" w:hAnsi="仿宋" w:eastAsia="仿宋" w:cstheme="minorBidi"/>
          <w:b/>
          <w:bCs w:val="0"/>
          <w:spacing w:val="0"/>
          <w:sz w:val="24"/>
          <w:szCs w:val="24"/>
          <w:lang w:eastAsia="zh-CN"/>
        </w:rPr>
        <w:t>材料</w:t>
      </w:r>
      <w:r>
        <w:rPr>
          <w:rFonts w:hint="default" w:ascii="仿宋" w:hAnsi="仿宋" w:eastAsia="仿宋" w:cstheme="minorBidi"/>
          <w:b/>
          <w:bCs w:val="0"/>
          <w:spacing w:val="0"/>
          <w:sz w:val="24"/>
          <w:szCs w:val="24"/>
        </w:rPr>
        <w:t>到窗口办理</w:t>
      </w:r>
      <w:r>
        <w:rPr>
          <w:rFonts w:hint="eastAsia" w:ascii="仿宋" w:hAnsi="仿宋" w:eastAsia="仿宋"/>
          <w:b/>
          <w:sz w:val="24"/>
          <w:szCs w:val="24"/>
        </w:rPr>
        <w:t>。如无特殊说明，所有材料均只收申</w:t>
      </w:r>
      <w:r>
        <w:rPr>
          <w:rFonts w:hint="eastAsia" w:ascii="仿宋" w:hAnsi="仿宋" w:eastAsia="仿宋"/>
          <w:b/>
          <w:color w:val="auto"/>
          <w:sz w:val="24"/>
          <w:szCs w:val="24"/>
        </w:rPr>
        <w:t>请表原件，其余材料验原件并拍照或扫描）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outlineLvl w:val="0"/>
        <w:rPr>
          <w:rFonts w:ascii="黑体" w:hAnsi="黑体" w:eastAsia="黑体"/>
          <w:b/>
          <w:color w:val="auto"/>
          <w:szCs w:val="21"/>
        </w:rPr>
      </w:pPr>
      <w:r>
        <w:rPr>
          <w:rFonts w:hint="eastAsia" w:ascii="黑体" w:hAnsi="黑体" w:eastAsia="黑体"/>
          <w:b/>
          <w:color w:val="auto"/>
          <w:szCs w:val="21"/>
        </w:rPr>
        <w:t>（一）社会保险参保登记</w:t>
      </w:r>
    </w:p>
    <w:p>
      <w:pPr>
        <w:pStyle w:val="11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left="142" w:firstLine="0" w:firstLineChars="0"/>
        <w:textAlignment w:val="auto"/>
        <w:rPr>
          <w:rFonts w:hint="eastAsia" w:asciiTheme="minorEastAsia" w:hAnsiTheme="minorEastAsia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18"/>
          <w:szCs w:val="18"/>
          <w:lang w:val="en-US" w:eastAsia="zh-CN"/>
        </w:rPr>
        <w:t>1.本市户籍</w:t>
      </w:r>
    </w:p>
    <w:p>
      <w:pPr>
        <w:pStyle w:val="11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left="142" w:firstLine="0" w:firstLineChars="0"/>
        <w:textAlignment w:val="auto"/>
        <w:rPr>
          <w:rFonts w:hint="default" w:asciiTheme="minorEastAsia" w:hAnsi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（1）居民身份证（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18"/>
          <w:szCs w:val="18"/>
        </w:rPr>
        <w:t>）居民户口本（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18"/>
          <w:szCs w:val="18"/>
        </w:rPr>
        <w:t>）</w:t>
      </w:r>
      <w:r>
        <w:rPr>
          <w:rFonts w:hint="default" w:asciiTheme="minorEastAsia" w:hAnsiTheme="minorEastAsia"/>
          <w:color w:val="auto"/>
          <w:sz w:val="18"/>
          <w:szCs w:val="18"/>
          <w:highlight w:val="none"/>
          <w:lang w:val="en-US" w:eastAsia="zh-CN"/>
        </w:rPr>
        <w:t>本人在我市开户的活期储蓄账户（目前仅限中、工、农、建、招、交、中信、平安、农商九大行，未办理金融社保卡的需提供，如有我市金融社保卡的必须以金融社保卡作为缴费账户）</w:t>
      </w:r>
      <w:r>
        <w:rPr>
          <w:rFonts w:hint="eastAsia" w:asciiTheme="minorEastAsia" w:hAnsiTheme="minorEastAsia"/>
          <w:color w:val="auto"/>
          <w:sz w:val="18"/>
          <w:szCs w:val="18"/>
        </w:rPr>
        <w:t>（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18"/>
          <w:szCs w:val="18"/>
        </w:rPr>
        <w:t>）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</w:rPr>
        <w:t>延缴、</w:t>
      </w:r>
      <w:r>
        <w:rPr>
          <w:rFonts w:asciiTheme="minorEastAsia" w:hAnsiTheme="minorEastAsia"/>
          <w:color w:val="auto"/>
          <w:sz w:val="18"/>
          <w:szCs w:val="18"/>
          <w:highlight w:val="none"/>
        </w:rPr>
        <w:t>趸缴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</w:rPr>
        <w:t>人员另需提供</w:t>
      </w:r>
      <w:r>
        <w:rPr>
          <w:rFonts w:asciiTheme="minorEastAsia" w:hAnsiTheme="minorEastAsia"/>
          <w:color w:val="auto"/>
          <w:sz w:val="18"/>
          <w:szCs w:val="18"/>
          <w:highlight w:val="none"/>
        </w:rPr>
        <w:t>个人人事档案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  <w:lang w:eastAsia="zh-CN"/>
        </w:rPr>
        <w:t>（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  <w:lang w:val="en-US" w:eastAsia="zh-CN"/>
        </w:rPr>
        <w:t>如有）</w:t>
      </w:r>
      <w:r>
        <w:rPr>
          <w:rFonts w:hint="eastAsia" w:asciiTheme="minorEastAsia" w:hAnsiTheme="minorEastAsia"/>
          <w:color w:val="auto"/>
          <w:sz w:val="18"/>
          <w:szCs w:val="18"/>
        </w:rPr>
        <w:t>（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18"/>
          <w:szCs w:val="18"/>
        </w:rPr>
        <w:t>）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</w:rPr>
        <w:t>达到法定退休年龄后随迁入深圳户籍的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  <w:lang w:eastAsia="zh-CN"/>
        </w:rPr>
        <w:t>，须另外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</w:rPr>
        <w:t>填写《深圳市随迁退休人员参加基本医疗保险承诺书》</w:t>
      </w:r>
      <w:r>
        <w:rPr>
          <w:rFonts w:hint="eastAsia" w:asciiTheme="minorEastAsia" w:hAnsiTheme="minorEastAsia"/>
          <w:color w:val="auto"/>
          <w:sz w:val="18"/>
          <w:szCs w:val="18"/>
        </w:rPr>
        <w:t>（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18"/>
          <w:szCs w:val="18"/>
        </w:rPr>
        <w:t>）</w:t>
      </w:r>
      <w:r>
        <w:rPr>
          <w:rFonts w:hint="default" w:asciiTheme="minorEastAsia" w:hAnsiTheme="minorEastAsia"/>
          <w:color w:val="auto"/>
          <w:sz w:val="18"/>
          <w:szCs w:val="18"/>
          <w:highlight w:val="none"/>
          <w:lang w:val="en-US" w:eastAsia="zh-CN"/>
        </w:rPr>
        <w:t>个体工商户营业执照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  <w:lang w:val="en-US" w:eastAsia="zh-CN"/>
        </w:rPr>
        <w:t>【</w:t>
      </w:r>
      <w:r>
        <w:rPr>
          <w:rFonts w:hint="default" w:asciiTheme="minorEastAsia" w:hAnsiTheme="minorEastAsia"/>
          <w:color w:val="auto"/>
          <w:sz w:val="18"/>
          <w:szCs w:val="18"/>
          <w:highlight w:val="none"/>
          <w:lang w:val="en-US" w:eastAsia="zh-CN"/>
        </w:rPr>
        <w:t>人员类别为“个体工商户经营者（本人）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  <w:lang w:val="en-US" w:eastAsia="zh-CN"/>
        </w:rPr>
        <w:t>”</w:t>
      </w:r>
      <w:r>
        <w:rPr>
          <w:rFonts w:hint="default" w:asciiTheme="minorEastAsia" w:hAnsiTheme="minorEastAsia"/>
          <w:color w:val="auto"/>
          <w:sz w:val="18"/>
          <w:szCs w:val="18"/>
          <w:highlight w:val="none"/>
          <w:lang w:val="en-US" w:eastAsia="zh-CN"/>
        </w:rPr>
        <w:t>的，系统比对不通过时提供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  <w:lang w:val="en-US" w:eastAsia="zh-CN"/>
        </w:rPr>
        <w:t>】</w:t>
      </w:r>
      <w:r>
        <w:rPr>
          <w:rFonts w:hint="eastAsia" w:asciiTheme="minorEastAsia" w:hAnsiTheme="minorEastAsia"/>
          <w:color w:val="auto"/>
          <w:sz w:val="18"/>
          <w:szCs w:val="18"/>
        </w:rPr>
        <w:t>（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/>
          <w:color w:val="auto"/>
          <w:sz w:val="18"/>
          <w:szCs w:val="18"/>
        </w:rPr>
        <w:t>）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居民身份证（经办人，代办需提供）</w:t>
      </w:r>
    </w:p>
    <w:p>
      <w:pPr>
        <w:pStyle w:val="11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left="164" w:leftChars="78" w:firstLine="0" w:firstLineChars="0"/>
        <w:textAlignment w:val="auto"/>
        <w:rPr>
          <w:rFonts w:hint="eastAsia" w:asciiTheme="minorEastAsia" w:hAnsiTheme="minorEastAsia"/>
          <w:b/>
          <w:bCs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18"/>
          <w:szCs w:val="18"/>
          <w:highlight w:val="none"/>
          <w:lang w:val="en-US" w:eastAsia="zh-CN"/>
        </w:rPr>
        <w:t>2.非本市户籍（不含港澳台外籍）</w:t>
      </w:r>
    </w:p>
    <w:p>
      <w:pPr>
        <w:pStyle w:val="11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left="164" w:leftChars="78" w:firstLine="0" w:firstLineChars="0"/>
        <w:textAlignment w:val="auto"/>
        <w:rPr>
          <w:rFonts w:hint="default" w:asciiTheme="minorEastAsia" w:hAnsi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Theme="minorEastAsia" w:hAnsiTheme="minorEastAsia"/>
          <w:color w:val="auto"/>
          <w:sz w:val="18"/>
          <w:szCs w:val="18"/>
          <w:highlight w:val="none"/>
          <w:lang w:val="en-US" w:eastAsia="zh-CN"/>
        </w:rPr>
        <w:t>（1）居民身份证（2）本人在我市开户的活期储蓄账户（目前仅限中、工、农、建、招、交、中信、平安、农商九大行，未办理金融社保卡的需提供，如有我市金融社保卡的必须以金融社保卡作为缴费账户）（3）“深圳经济特区居住证信息单”或“深圳经济特区居住登记查询单”（居住信息比对不通过时提供。申请人可登录深圳公安官网或至各辖区公安分局打印）（4）个体工商户营业执照（人员类别为“个体工商户经营者（本人）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  <w:lang w:val="en-US" w:eastAsia="zh-CN"/>
        </w:rPr>
        <w:t>”</w:t>
      </w:r>
      <w:r>
        <w:rPr>
          <w:rFonts w:hint="default" w:asciiTheme="minorEastAsia" w:hAnsiTheme="minorEastAsia"/>
          <w:color w:val="auto"/>
          <w:sz w:val="18"/>
          <w:szCs w:val="18"/>
          <w:highlight w:val="none"/>
          <w:lang w:val="en-US" w:eastAsia="zh-CN"/>
        </w:rPr>
        <w:t>的，系统比对不通过时提供）</w:t>
      </w:r>
      <w:r>
        <w:rPr>
          <w:rFonts w:hint="eastAsia" w:asciiTheme="minorEastAsia" w:hAnsiTheme="minorEastAsia"/>
          <w:color w:val="auto"/>
          <w:sz w:val="18"/>
          <w:szCs w:val="18"/>
        </w:rPr>
        <w:t>（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5</w:t>
      </w:r>
      <w:r>
        <w:rPr>
          <w:rFonts w:hint="eastAsia" w:asciiTheme="minorEastAsia" w:hAnsiTheme="minorEastAsia"/>
          <w:color w:val="auto"/>
          <w:sz w:val="18"/>
          <w:szCs w:val="18"/>
        </w:rPr>
        <w:t>）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</w:rPr>
        <w:t>延缴、</w:t>
      </w:r>
      <w:r>
        <w:rPr>
          <w:rFonts w:asciiTheme="minorEastAsia" w:hAnsiTheme="minorEastAsia"/>
          <w:color w:val="auto"/>
          <w:sz w:val="18"/>
          <w:szCs w:val="18"/>
          <w:highlight w:val="none"/>
        </w:rPr>
        <w:t>趸缴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</w:rPr>
        <w:t>人员另需提供</w:t>
      </w:r>
      <w:r>
        <w:rPr>
          <w:rFonts w:asciiTheme="minorEastAsia" w:hAnsiTheme="minorEastAsia"/>
          <w:color w:val="auto"/>
          <w:sz w:val="18"/>
          <w:szCs w:val="18"/>
          <w:highlight w:val="none"/>
        </w:rPr>
        <w:t>个人人事档案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  <w:lang w:eastAsia="zh-CN"/>
        </w:rPr>
        <w:t>（</w:t>
      </w:r>
      <w:r>
        <w:rPr>
          <w:rFonts w:hint="eastAsia" w:asciiTheme="minorEastAsia" w:hAnsiTheme="minorEastAsia"/>
          <w:color w:val="auto"/>
          <w:sz w:val="18"/>
          <w:szCs w:val="18"/>
          <w:highlight w:val="none"/>
          <w:lang w:val="en-US" w:eastAsia="zh-CN"/>
        </w:rPr>
        <w:t>如有）</w:t>
      </w:r>
      <w:r>
        <w:rPr>
          <w:rFonts w:hint="eastAsia" w:asciiTheme="minorEastAsia" w:hAnsiTheme="minorEastAsia"/>
          <w:color w:val="auto"/>
          <w:sz w:val="18"/>
          <w:szCs w:val="18"/>
        </w:rPr>
        <w:t>（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18"/>
          <w:szCs w:val="18"/>
        </w:rPr>
        <w:t>）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居民身份证（经办人，代办需提供）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outlineLvl w:val="0"/>
        <w:rPr>
          <w:rFonts w:hint="eastAsia" w:ascii="黑体" w:hAnsi="黑体" w:eastAsia="黑体"/>
          <w:b/>
          <w:color w:val="auto"/>
          <w:szCs w:val="21"/>
        </w:rPr>
      </w:pPr>
      <w:r>
        <w:rPr>
          <w:rFonts w:hint="eastAsia" w:ascii="黑体" w:hAnsi="黑体" w:eastAsia="黑体"/>
          <w:b/>
          <w:color w:val="auto"/>
          <w:szCs w:val="21"/>
        </w:rPr>
        <w:t>（二）社会保险变更登记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05" w:firstLineChars="50"/>
        <w:textAlignment w:val="auto"/>
        <w:outlineLvl w:val="1"/>
        <w:rPr>
          <w:rFonts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1.姓名变更、证件号码变更（非自然升位）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outlineLvl w:val="2"/>
        <w:rPr>
          <w:rFonts w:asciiTheme="minorEastAsia" w:hAnsiTheme="minorEastAsia"/>
          <w:color w:val="auto"/>
          <w:sz w:val="18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（1）由于公安部门原因导致登记信息变更的，需提供：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80" w:firstLineChars="100"/>
        <w:textAlignment w:val="auto"/>
        <w:rPr>
          <w:rFonts w:asciiTheme="minorEastAsia" w:hAnsiTheme="minorEastAsia"/>
          <w:color w:val="auto"/>
          <w:sz w:val="18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 xml:space="preserve">① 户籍地公安部门出具的证明（注意：变更姓名和身份证号码的，证明需注明原姓名、身份证号与现姓名、身份证号之间的关系，如只更改姓名且在户口本内注明是曾用名的无需提供此项材料）；② 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居民</w:t>
      </w:r>
      <w:r>
        <w:rPr>
          <w:rFonts w:hint="eastAsia" w:asciiTheme="minorEastAsia" w:hAnsiTheme="minorEastAsia"/>
          <w:color w:val="auto"/>
          <w:sz w:val="18"/>
          <w:szCs w:val="18"/>
        </w:rPr>
        <w:t>身份证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；</w:t>
      </w:r>
      <w:r>
        <w:rPr>
          <w:rFonts w:hint="eastAsia" w:asciiTheme="minorEastAsia" w:hAnsiTheme="minorEastAsia"/>
          <w:color w:val="auto"/>
          <w:sz w:val="18"/>
          <w:szCs w:val="18"/>
        </w:rPr>
        <w:t xml:space="preserve">③ 户口本 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；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fldChar w:fldCharType="begin"/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instrText xml:space="preserve"> = 4 \* GB3 \* MERGEFORMAT </w:instrTex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fldChar w:fldCharType="separate"/>
      </w:r>
      <w:r>
        <w:rPr>
          <w:rFonts w:hint="eastAsia" w:asciiTheme="minorEastAsia" w:hAnsiTheme="minorEastAsia"/>
          <w:color w:val="auto"/>
          <w:sz w:val="18"/>
          <w:szCs w:val="18"/>
        </w:rPr>
        <w:t>④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fldChar w:fldCharType="end"/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居民身份证（经办人，代办需提供）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outlineLvl w:val="2"/>
        <w:rPr>
          <w:rFonts w:asciiTheme="minorEastAsia" w:hAnsiTheme="minorEastAsia"/>
          <w:color w:val="auto"/>
          <w:sz w:val="18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（2）由于单位申报错误导致登记信息变更的，需提供：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80" w:firstLineChars="100"/>
        <w:textAlignment w:val="auto"/>
        <w:rPr>
          <w:rFonts w:asciiTheme="minorEastAsia" w:hAnsiTheme="minorEastAsia"/>
          <w:color w:val="auto"/>
          <w:sz w:val="18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 xml:space="preserve">① 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居民</w:t>
      </w:r>
      <w:r>
        <w:rPr>
          <w:rFonts w:hint="eastAsia" w:asciiTheme="minorEastAsia" w:hAnsiTheme="minorEastAsia"/>
          <w:color w:val="auto"/>
          <w:sz w:val="18"/>
          <w:szCs w:val="18"/>
        </w:rPr>
        <w:t>身份证；② 申报错误单位出具的单位证明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18"/>
          <w:szCs w:val="18"/>
        </w:rPr>
        <w:t>加盖该单位</w:t>
      </w:r>
      <w:r>
        <w:rPr>
          <w:rFonts w:asciiTheme="minorEastAsia" w:hAnsiTheme="minorEastAsia"/>
          <w:color w:val="auto"/>
          <w:sz w:val="18"/>
          <w:szCs w:val="18"/>
        </w:rPr>
        <w:t>公章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）</w:t>
      </w:r>
      <w:r>
        <w:rPr>
          <w:rFonts w:asciiTheme="minorEastAsia" w:hAnsiTheme="minorEastAsia"/>
          <w:color w:val="auto"/>
          <w:sz w:val="18"/>
          <w:szCs w:val="18"/>
        </w:rPr>
        <w:t>；</w:t>
      </w:r>
      <w:r>
        <w:rPr>
          <w:rFonts w:hint="eastAsia" w:asciiTheme="minorEastAsia" w:hAnsiTheme="minorEastAsia"/>
          <w:color w:val="auto"/>
          <w:sz w:val="18"/>
          <w:szCs w:val="18"/>
        </w:rPr>
        <w:t>③ 入职登记表、劳动合同、工牌、工资表等其他与变更项目相关的证明材料（</w:t>
      </w:r>
      <w:r>
        <w:rPr>
          <w:rFonts w:asciiTheme="minorEastAsia" w:hAnsiTheme="minorEastAsia"/>
          <w:color w:val="auto"/>
          <w:sz w:val="18"/>
          <w:szCs w:val="18"/>
        </w:rPr>
        <w:t>提供单位证明的，无需此项</w:t>
      </w:r>
      <w:r>
        <w:rPr>
          <w:rFonts w:hint="eastAsia" w:asciiTheme="minorEastAsia" w:hAnsiTheme="minorEastAsia"/>
          <w:color w:val="auto"/>
          <w:sz w:val="18"/>
          <w:szCs w:val="18"/>
        </w:rPr>
        <w:t>）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；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fldChar w:fldCharType="begin"/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instrText xml:space="preserve"> = 4 \* GB3 \* MERGEFORMAT </w:instrTex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fldChar w:fldCharType="separate"/>
      </w:r>
      <w:r>
        <w:rPr>
          <w:rFonts w:hint="eastAsia" w:asciiTheme="minorEastAsia" w:hAnsiTheme="minorEastAsia"/>
          <w:color w:val="auto"/>
          <w:sz w:val="18"/>
          <w:szCs w:val="18"/>
        </w:rPr>
        <w:t>④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fldChar w:fldCharType="end"/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居民身份证（经办人，代办需提供）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05" w:firstLineChars="50"/>
        <w:textAlignment w:val="auto"/>
        <w:outlineLvl w:val="1"/>
        <w:rPr>
          <w:rFonts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2.户籍变更：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居民</w:t>
      </w:r>
      <w:r>
        <w:rPr>
          <w:rFonts w:hint="eastAsia" w:asciiTheme="minorEastAsia" w:hAnsiTheme="minorEastAsia"/>
          <w:color w:val="auto"/>
          <w:sz w:val="18"/>
          <w:szCs w:val="18"/>
        </w:rPr>
        <w:t>身份证、户口本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05" w:firstLineChars="50"/>
        <w:textAlignment w:val="auto"/>
        <w:outlineLvl w:val="1"/>
        <w:rPr>
          <w:rFonts w:ascii="黑体" w:hAnsi="黑体" w:eastAsia="黑体"/>
          <w:color w:val="auto"/>
          <w:szCs w:val="21"/>
        </w:rPr>
      </w:pPr>
      <w:r>
        <w:rPr>
          <w:rFonts w:hint="eastAsia" w:ascii="黑体" w:hAnsi="黑体" w:eastAsia="黑体"/>
          <w:color w:val="auto"/>
          <w:szCs w:val="21"/>
        </w:rPr>
        <w:t>3.身份证号自然升位（该业务</w:t>
      </w:r>
      <w:r>
        <w:rPr>
          <w:rFonts w:ascii="黑体" w:hAnsi="黑体" w:eastAsia="黑体"/>
          <w:color w:val="auto"/>
          <w:szCs w:val="21"/>
        </w:rPr>
        <w:t>自助机</w:t>
      </w:r>
      <w:r>
        <w:rPr>
          <w:rFonts w:hint="eastAsia" w:ascii="黑体" w:hAnsi="黑体" w:eastAsia="黑体"/>
          <w:color w:val="auto"/>
          <w:szCs w:val="21"/>
        </w:rPr>
        <w:t>、</w:t>
      </w:r>
      <w:r>
        <w:rPr>
          <w:rFonts w:ascii="黑体" w:hAnsi="黑体" w:eastAsia="黑体"/>
          <w:color w:val="auto"/>
          <w:szCs w:val="21"/>
        </w:rPr>
        <w:t>微信等自助渠道可办理</w:t>
      </w:r>
      <w:r>
        <w:rPr>
          <w:rFonts w:hint="eastAsia" w:ascii="黑体" w:hAnsi="黑体" w:eastAsia="黑体"/>
          <w:color w:val="auto"/>
          <w:szCs w:val="21"/>
        </w:rPr>
        <w:t>）：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居民</w:t>
      </w:r>
      <w:r>
        <w:rPr>
          <w:rFonts w:hint="eastAsia" w:asciiTheme="minorEastAsia" w:hAnsiTheme="minorEastAsia"/>
          <w:color w:val="auto"/>
          <w:sz w:val="18"/>
          <w:szCs w:val="18"/>
        </w:rPr>
        <w:t>身份证</w:t>
      </w:r>
      <w:r>
        <w:rPr>
          <w:rFonts w:ascii="黑体" w:hAnsi="黑体" w:eastAsia="黑体"/>
          <w:color w:val="auto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05" w:firstLineChars="50"/>
        <w:textAlignment w:val="auto"/>
        <w:outlineLvl w:val="1"/>
        <w:rPr>
          <w:rFonts w:ascii="黑体" w:hAnsi="黑体" w:eastAsia="黑体"/>
          <w:color w:val="auto"/>
          <w:szCs w:val="21"/>
          <w:highlight w:val="none"/>
        </w:rPr>
      </w:pPr>
      <w:r>
        <w:rPr>
          <w:rFonts w:ascii="黑体" w:hAnsi="黑体" w:eastAsia="黑体"/>
          <w:color w:val="auto"/>
          <w:szCs w:val="21"/>
        </w:rPr>
        <w:t>4</w:t>
      </w:r>
      <w:r>
        <w:rPr>
          <w:rFonts w:hint="eastAsia" w:ascii="黑体" w:hAnsi="黑体" w:eastAsia="黑体"/>
          <w:color w:val="auto"/>
          <w:szCs w:val="21"/>
        </w:rPr>
        <w:t>.个人缴费人员</w:t>
      </w:r>
      <w:r>
        <w:rPr>
          <w:rFonts w:hint="eastAsia" w:ascii="黑体" w:hAnsi="黑体" w:eastAsia="黑体"/>
          <w:color w:val="auto"/>
          <w:szCs w:val="21"/>
          <w:lang w:val="en-US" w:eastAsia="zh-CN"/>
        </w:rPr>
        <w:t>开户</w:t>
      </w:r>
      <w:r>
        <w:rPr>
          <w:rFonts w:hint="eastAsia" w:ascii="黑体" w:hAnsi="黑体" w:eastAsia="黑体"/>
          <w:color w:val="auto"/>
          <w:szCs w:val="21"/>
          <w:highlight w:val="none"/>
        </w:rPr>
        <w:t>银行信息变更(金融社保卡</w:t>
      </w:r>
      <w:r>
        <w:rPr>
          <w:rFonts w:ascii="黑体" w:hAnsi="黑体" w:eastAsia="黑体"/>
          <w:color w:val="auto"/>
          <w:szCs w:val="21"/>
          <w:highlight w:val="none"/>
        </w:rPr>
        <w:t>不得变更</w:t>
      </w:r>
      <w:r>
        <w:rPr>
          <w:rFonts w:hint="eastAsia" w:ascii="黑体" w:hAnsi="黑体" w:eastAsia="黑体"/>
          <w:color w:val="auto"/>
          <w:szCs w:val="21"/>
          <w:highlight w:val="none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Theme="minorEastAsia" w:hAnsiTheme="minorEastAsia"/>
          <w:color w:val="auto"/>
          <w:sz w:val="18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  <w:highlight w:val="none"/>
        </w:rPr>
        <w:t>（1）</w:t>
      </w:r>
      <w:r>
        <w:rPr>
          <w:rFonts w:hint="default" w:asciiTheme="minorEastAsia" w:hAnsiTheme="minorEastAsia"/>
          <w:color w:val="auto"/>
          <w:sz w:val="18"/>
          <w:szCs w:val="18"/>
          <w:highlight w:val="none"/>
          <w:lang w:val="en-US" w:eastAsia="zh-CN"/>
        </w:rPr>
        <w:t>本人在我市开户的活期储蓄账户（目前仅限中、工、农、建、招、交、中信、平安、农商九大行，未办理金融社保卡的需提供，如有我市金融社保卡的必须以金融社保卡作为缴费账户）</w:t>
      </w:r>
      <w:r>
        <w:rPr>
          <w:rFonts w:hint="eastAsia" w:asciiTheme="minorEastAsia" w:hAnsiTheme="minorEastAsia"/>
          <w:color w:val="auto"/>
          <w:sz w:val="18"/>
          <w:szCs w:val="18"/>
        </w:rPr>
        <w:t>（2）</w:t>
      </w:r>
      <w:r>
        <w:rPr>
          <w:rFonts w:hint="eastAsia" w:asciiTheme="minorEastAsia" w:hAnsiTheme="minorEastAsia"/>
          <w:color w:val="auto"/>
          <w:sz w:val="18"/>
          <w:szCs w:val="18"/>
          <w:lang w:val="en-US" w:eastAsia="zh-CN"/>
        </w:rPr>
        <w:t>居民</w:t>
      </w:r>
      <w:r>
        <w:rPr>
          <w:rFonts w:hint="eastAsia" w:asciiTheme="minorEastAsia" w:hAnsiTheme="minorEastAsia"/>
          <w:color w:val="auto"/>
          <w:sz w:val="18"/>
          <w:szCs w:val="18"/>
        </w:rPr>
        <w:t>身份证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（本人）</w:t>
      </w:r>
      <w:r>
        <w:rPr>
          <w:rFonts w:hint="eastAsia" w:asciiTheme="minorEastAsia" w:hAnsiTheme="minorEastAsia"/>
          <w:color w:val="auto"/>
          <w:sz w:val="18"/>
          <w:szCs w:val="18"/>
        </w:rPr>
        <w:t>（</w:t>
      </w:r>
      <w:r>
        <w:rPr>
          <w:rFonts w:hint="default" w:asciiTheme="minorEastAsia" w:hAnsiTheme="minorEastAsia"/>
          <w:color w:val="auto"/>
          <w:sz w:val="18"/>
          <w:szCs w:val="18"/>
          <w:lang w:val="en" w:eastAsia="zh-CN"/>
        </w:rPr>
        <w:t>3</w:t>
      </w:r>
      <w:r>
        <w:rPr>
          <w:rFonts w:hint="eastAsia" w:asciiTheme="minorEastAsia" w:hAnsiTheme="minorEastAsia"/>
          <w:color w:val="auto"/>
          <w:sz w:val="18"/>
          <w:szCs w:val="18"/>
        </w:rPr>
        <w:t>）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居民身份证（经办人，代办需提供）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105" w:firstLineChars="50"/>
        <w:textAlignment w:val="auto"/>
        <w:outlineLvl w:val="1"/>
        <w:rPr>
          <w:rFonts w:ascii="黑体" w:hAnsi="黑体" w:eastAsia="黑体"/>
          <w:color w:val="auto"/>
          <w:szCs w:val="21"/>
        </w:rPr>
      </w:pPr>
      <w:r>
        <w:rPr>
          <w:rFonts w:ascii="黑体" w:hAnsi="黑体" w:eastAsia="黑体"/>
          <w:color w:val="auto"/>
          <w:szCs w:val="21"/>
        </w:rPr>
        <w:t>5</w:t>
      </w:r>
      <w:r>
        <w:rPr>
          <w:rFonts w:hint="eastAsia" w:ascii="黑体" w:hAnsi="黑体" w:eastAsia="黑体"/>
          <w:color w:val="auto"/>
          <w:szCs w:val="21"/>
        </w:rPr>
        <w:t>.联系电话、通讯地址、邮编、参保险种、缴费基数等信息变更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ind w:firstLine="270" w:firstLineChars="150"/>
        <w:textAlignment w:val="auto"/>
        <w:outlineLvl w:val="0"/>
        <w:rPr>
          <w:rFonts w:hint="eastAsia" w:ascii="楷体_GB2312" w:eastAsiaTheme="minorEastAsia"/>
          <w:lang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居民</w:t>
      </w:r>
      <w:r>
        <w:rPr>
          <w:rFonts w:hint="eastAsia" w:asciiTheme="minorEastAsia" w:hAnsiTheme="minorEastAsia"/>
          <w:sz w:val="18"/>
          <w:szCs w:val="18"/>
        </w:rPr>
        <w:t>身份证</w:t>
      </w:r>
      <w:r>
        <w:rPr>
          <w:rFonts w:hint="eastAsia" w:asciiTheme="minorEastAsia" w:hAnsiTheme="minorEastAsia"/>
          <w:sz w:val="18"/>
          <w:szCs w:val="1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18"/>
          <w:szCs w:val="18"/>
          <w:lang w:eastAsia="zh-CN"/>
        </w:rPr>
        <w:t>居民身份证（经办人，代办需提供）</w:t>
      </w:r>
    </w:p>
    <w:sectPr>
      <w:pgSz w:w="11906" w:h="16838"/>
      <w:pgMar w:top="567" w:right="850" w:bottom="567" w:left="680" w:header="284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准圆简体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3E"/>
    <w:rsid w:val="00004329"/>
    <w:rsid w:val="00005731"/>
    <w:rsid w:val="0002483F"/>
    <w:rsid w:val="000256B5"/>
    <w:rsid w:val="00026967"/>
    <w:rsid w:val="00037926"/>
    <w:rsid w:val="00066FBE"/>
    <w:rsid w:val="00075EC6"/>
    <w:rsid w:val="00091596"/>
    <w:rsid w:val="000B355C"/>
    <w:rsid w:val="000B3697"/>
    <w:rsid w:val="000C45AF"/>
    <w:rsid w:val="000C611E"/>
    <w:rsid w:val="000D05AD"/>
    <w:rsid w:val="000D4C55"/>
    <w:rsid w:val="000E12BA"/>
    <w:rsid w:val="000F188E"/>
    <w:rsid w:val="001053DB"/>
    <w:rsid w:val="00112914"/>
    <w:rsid w:val="0013735A"/>
    <w:rsid w:val="00143B26"/>
    <w:rsid w:val="00172740"/>
    <w:rsid w:val="001B28F0"/>
    <w:rsid w:val="001D3805"/>
    <w:rsid w:val="001E6D24"/>
    <w:rsid w:val="001F1857"/>
    <w:rsid w:val="00204332"/>
    <w:rsid w:val="00224CC9"/>
    <w:rsid w:val="00250F63"/>
    <w:rsid w:val="0025209B"/>
    <w:rsid w:val="0026358E"/>
    <w:rsid w:val="002B47FD"/>
    <w:rsid w:val="002B70B3"/>
    <w:rsid w:val="002C41C8"/>
    <w:rsid w:val="002D69C0"/>
    <w:rsid w:val="003140D5"/>
    <w:rsid w:val="00337261"/>
    <w:rsid w:val="00346A76"/>
    <w:rsid w:val="00347801"/>
    <w:rsid w:val="00354D98"/>
    <w:rsid w:val="003657BA"/>
    <w:rsid w:val="00367D1D"/>
    <w:rsid w:val="0037024E"/>
    <w:rsid w:val="00381BC4"/>
    <w:rsid w:val="00397999"/>
    <w:rsid w:val="00397BB7"/>
    <w:rsid w:val="003B2263"/>
    <w:rsid w:val="003C3FC4"/>
    <w:rsid w:val="004002D6"/>
    <w:rsid w:val="00400A71"/>
    <w:rsid w:val="0044710C"/>
    <w:rsid w:val="00450CDF"/>
    <w:rsid w:val="0046562E"/>
    <w:rsid w:val="00486346"/>
    <w:rsid w:val="00490D70"/>
    <w:rsid w:val="004916EA"/>
    <w:rsid w:val="00495485"/>
    <w:rsid w:val="004C7E50"/>
    <w:rsid w:val="004D2929"/>
    <w:rsid w:val="004D2A38"/>
    <w:rsid w:val="00502F34"/>
    <w:rsid w:val="00503926"/>
    <w:rsid w:val="005103F8"/>
    <w:rsid w:val="0051206E"/>
    <w:rsid w:val="00513671"/>
    <w:rsid w:val="00515FCD"/>
    <w:rsid w:val="005200AF"/>
    <w:rsid w:val="00527D83"/>
    <w:rsid w:val="00542E51"/>
    <w:rsid w:val="00547DBD"/>
    <w:rsid w:val="005574E7"/>
    <w:rsid w:val="0057217F"/>
    <w:rsid w:val="005A6385"/>
    <w:rsid w:val="005B0A2C"/>
    <w:rsid w:val="005D1051"/>
    <w:rsid w:val="005D3A02"/>
    <w:rsid w:val="005D7B3E"/>
    <w:rsid w:val="005E4806"/>
    <w:rsid w:val="005F33D6"/>
    <w:rsid w:val="005F7C33"/>
    <w:rsid w:val="006010F0"/>
    <w:rsid w:val="00622351"/>
    <w:rsid w:val="0066185D"/>
    <w:rsid w:val="00696E81"/>
    <w:rsid w:val="006A6B34"/>
    <w:rsid w:val="006B3EAE"/>
    <w:rsid w:val="006C1CF1"/>
    <w:rsid w:val="006C2663"/>
    <w:rsid w:val="006C44FE"/>
    <w:rsid w:val="006D5F04"/>
    <w:rsid w:val="006E1294"/>
    <w:rsid w:val="006F6608"/>
    <w:rsid w:val="006F6D64"/>
    <w:rsid w:val="00707B4E"/>
    <w:rsid w:val="00726FC1"/>
    <w:rsid w:val="007416E5"/>
    <w:rsid w:val="00744041"/>
    <w:rsid w:val="00745AEE"/>
    <w:rsid w:val="00764554"/>
    <w:rsid w:val="007822A0"/>
    <w:rsid w:val="00792433"/>
    <w:rsid w:val="007A358D"/>
    <w:rsid w:val="007B47E3"/>
    <w:rsid w:val="007E1C9A"/>
    <w:rsid w:val="007E5386"/>
    <w:rsid w:val="008033A8"/>
    <w:rsid w:val="00804BA3"/>
    <w:rsid w:val="00807346"/>
    <w:rsid w:val="008337EA"/>
    <w:rsid w:val="00841523"/>
    <w:rsid w:val="008431E4"/>
    <w:rsid w:val="00855A20"/>
    <w:rsid w:val="00861CAC"/>
    <w:rsid w:val="008658BC"/>
    <w:rsid w:val="0086628D"/>
    <w:rsid w:val="00877272"/>
    <w:rsid w:val="00894D96"/>
    <w:rsid w:val="008970DB"/>
    <w:rsid w:val="00897685"/>
    <w:rsid w:val="008A1A13"/>
    <w:rsid w:val="008D6E43"/>
    <w:rsid w:val="008F1D2F"/>
    <w:rsid w:val="00910035"/>
    <w:rsid w:val="0091108B"/>
    <w:rsid w:val="009130C1"/>
    <w:rsid w:val="00922B1D"/>
    <w:rsid w:val="009264D3"/>
    <w:rsid w:val="00927F95"/>
    <w:rsid w:val="009302E9"/>
    <w:rsid w:val="009335A0"/>
    <w:rsid w:val="009345C2"/>
    <w:rsid w:val="009374C0"/>
    <w:rsid w:val="00954BA0"/>
    <w:rsid w:val="00961B88"/>
    <w:rsid w:val="0097789C"/>
    <w:rsid w:val="00987F68"/>
    <w:rsid w:val="009A0C1F"/>
    <w:rsid w:val="009B570A"/>
    <w:rsid w:val="009B728A"/>
    <w:rsid w:val="009E3D83"/>
    <w:rsid w:val="009E3DB0"/>
    <w:rsid w:val="009F66DF"/>
    <w:rsid w:val="00A033C4"/>
    <w:rsid w:val="00A10CD4"/>
    <w:rsid w:val="00A12080"/>
    <w:rsid w:val="00A1219D"/>
    <w:rsid w:val="00A16F92"/>
    <w:rsid w:val="00A3325C"/>
    <w:rsid w:val="00A471B1"/>
    <w:rsid w:val="00A57DC9"/>
    <w:rsid w:val="00A81360"/>
    <w:rsid w:val="00A813A9"/>
    <w:rsid w:val="00A814C4"/>
    <w:rsid w:val="00A829AB"/>
    <w:rsid w:val="00A841A1"/>
    <w:rsid w:val="00A96B02"/>
    <w:rsid w:val="00AB4E54"/>
    <w:rsid w:val="00AC633E"/>
    <w:rsid w:val="00AD771F"/>
    <w:rsid w:val="00AE68AC"/>
    <w:rsid w:val="00AF6239"/>
    <w:rsid w:val="00B40E5A"/>
    <w:rsid w:val="00B43FA4"/>
    <w:rsid w:val="00B55881"/>
    <w:rsid w:val="00B65291"/>
    <w:rsid w:val="00B73D82"/>
    <w:rsid w:val="00B91A54"/>
    <w:rsid w:val="00BC6A99"/>
    <w:rsid w:val="00C276E2"/>
    <w:rsid w:val="00C3539F"/>
    <w:rsid w:val="00C61F09"/>
    <w:rsid w:val="00C66565"/>
    <w:rsid w:val="00C936EB"/>
    <w:rsid w:val="00CA001E"/>
    <w:rsid w:val="00CA74CF"/>
    <w:rsid w:val="00CB6912"/>
    <w:rsid w:val="00CC5C67"/>
    <w:rsid w:val="00CD1A35"/>
    <w:rsid w:val="00CF2536"/>
    <w:rsid w:val="00D12D55"/>
    <w:rsid w:val="00D145E4"/>
    <w:rsid w:val="00D40FBE"/>
    <w:rsid w:val="00D42955"/>
    <w:rsid w:val="00D5160E"/>
    <w:rsid w:val="00D60616"/>
    <w:rsid w:val="00D95B9B"/>
    <w:rsid w:val="00DB12F2"/>
    <w:rsid w:val="00DE00BB"/>
    <w:rsid w:val="00E102C2"/>
    <w:rsid w:val="00E11126"/>
    <w:rsid w:val="00E11520"/>
    <w:rsid w:val="00E20F60"/>
    <w:rsid w:val="00E21FAF"/>
    <w:rsid w:val="00E269E9"/>
    <w:rsid w:val="00E449FA"/>
    <w:rsid w:val="00E51CFC"/>
    <w:rsid w:val="00E54260"/>
    <w:rsid w:val="00E602B6"/>
    <w:rsid w:val="00E6120F"/>
    <w:rsid w:val="00E75A82"/>
    <w:rsid w:val="00E80C3E"/>
    <w:rsid w:val="00E8276B"/>
    <w:rsid w:val="00E86E61"/>
    <w:rsid w:val="00EA338C"/>
    <w:rsid w:val="00EA374A"/>
    <w:rsid w:val="00EA775C"/>
    <w:rsid w:val="00EC5036"/>
    <w:rsid w:val="00EE5F4A"/>
    <w:rsid w:val="00EF32A9"/>
    <w:rsid w:val="00EF6EFE"/>
    <w:rsid w:val="00EF755E"/>
    <w:rsid w:val="00F1664F"/>
    <w:rsid w:val="00F1690D"/>
    <w:rsid w:val="00F258AC"/>
    <w:rsid w:val="00F27887"/>
    <w:rsid w:val="00F47B33"/>
    <w:rsid w:val="00F61A8E"/>
    <w:rsid w:val="00F62B69"/>
    <w:rsid w:val="00F715EB"/>
    <w:rsid w:val="00F8135C"/>
    <w:rsid w:val="00F97E0C"/>
    <w:rsid w:val="00FA5858"/>
    <w:rsid w:val="00FC2556"/>
    <w:rsid w:val="00FC7267"/>
    <w:rsid w:val="00FE5256"/>
    <w:rsid w:val="00FF430B"/>
    <w:rsid w:val="01505471"/>
    <w:rsid w:val="0244338B"/>
    <w:rsid w:val="0646087F"/>
    <w:rsid w:val="0C583783"/>
    <w:rsid w:val="0CFC3AAA"/>
    <w:rsid w:val="0DE00ACD"/>
    <w:rsid w:val="0EF514A2"/>
    <w:rsid w:val="11891CEC"/>
    <w:rsid w:val="11F57DAD"/>
    <w:rsid w:val="12DC58CB"/>
    <w:rsid w:val="13BE56F7"/>
    <w:rsid w:val="14B966B0"/>
    <w:rsid w:val="17D767C6"/>
    <w:rsid w:val="19C4371A"/>
    <w:rsid w:val="1A887B9C"/>
    <w:rsid w:val="1A9645AC"/>
    <w:rsid w:val="1B03420C"/>
    <w:rsid w:val="1BA42DD8"/>
    <w:rsid w:val="1BB30F7D"/>
    <w:rsid w:val="1C8B1409"/>
    <w:rsid w:val="1F990E5B"/>
    <w:rsid w:val="1FB02910"/>
    <w:rsid w:val="22386E13"/>
    <w:rsid w:val="228F7987"/>
    <w:rsid w:val="250422B5"/>
    <w:rsid w:val="26BB196D"/>
    <w:rsid w:val="27BD1EBD"/>
    <w:rsid w:val="28A47886"/>
    <w:rsid w:val="2AAD13BB"/>
    <w:rsid w:val="2ACB4801"/>
    <w:rsid w:val="2C6D42FA"/>
    <w:rsid w:val="2CEBF743"/>
    <w:rsid w:val="2DFCDE64"/>
    <w:rsid w:val="2E2F26D0"/>
    <w:rsid w:val="2F2208EB"/>
    <w:rsid w:val="30701520"/>
    <w:rsid w:val="307B7BCB"/>
    <w:rsid w:val="30A535A3"/>
    <w:rsid w:val="30AC5E2E"/>
    <w:rsid w:val="30B06D04"/>
    <w:rsid w:val="31600FCB"/>
    <w:rsid w:val="324838B7"/>
    <w:rsid w:val="33374A11"/>
    <w:rsid w:val="34623DB4"/>
    <w:rsid w:val="34C73C81"/>
    <w:rsid w:val="356C31AE"/>
    <w:rsid w:val="357B38BB"/>
    <w:rsid w:val="36AE5038"/>
    <w:rsid w:val="36AE563C"/>
    <w:rsid w:val="37713EE5"/>
    <w:rsid w:val="3A62439E"/>
    <w:rsid w:val="3B7177BF"/>
    <w:rsid w:val="3EDFE795"/>
    <w:rsid w:val="40494067"/>
    <w:rsid w:val="407F1070"/>
    <w:rsid w:val="423A2381"/>
    <w:rsid w:val="4AA31DFF"/>
    <w:rsid w:val="4B343687"/>
    <w:rsid w:val="4C7831BE"/>
    <w:rsid w:val="4CA12152"/>
    <w:rsid w:val="4DDF0A7A"/>
    <w:rsid w:val="4E4478F0"/>
    <w:rsid w:val="4F95D08F"/>
    <w:rsid w:val="4FB75FE6"/>
    <w:rsid w:val="4FC117EB"/>
    <w:rsid w:val="4FEF3CB1"/>
    <w:rsid w:val="519D15CA"/>
    <w:rsid w:val="536C355B"/>
    <w:rsid w:val="54E855C9"/>
    <w:rsid w:val="55C901B2"/>
    <w:rsid w:val="59BB5D09"/>
    <w:rsid w:val="5BD004AB"/>
    <w:rsid w:val="5BEFAA33"/>
    <w:rsid w:val="5D27405E"/>
    <w:rsid w:val="5D776E7D"/>
    <w:rsid w:val="5F2A2284"/>
    <w:rsid w:val="603A40B1"/>
    <w:rsid w:val="60B92830"/>
    <w:rsid w:val="61382A6A"/>
    <w:rsid w:val="62117B42"/>
    <w:rsid w:val="62CA0276"/>
    <w:rsid w:val="638F0C91"/>
    <w:rsid w:val="68D56741"/>
    <w:rsid w:val="692066A7"/>
    <w:rsid w:val="69CC3145"/>
    <w:rsid w:val="6CDB66FB"/>
    <w:rsid w:val="6DE36244"/>
    <w:rsid w:val="6F006D0D"/>
    <w:rsid w:val="6F4944EE"/>
    <w:rsid w:val="6F6C116B"/>
    <w:rsid w:val="6F8F4792"/>
    <w:rsid w:val="6FFB5B29"/>
    <w:rsid w:val="70EE2229"/>
    <w:rsid w:val="72911268"/>
    <w:rsid w:val="72C85B46"/>
    <w:rsid w:val="75D342C0"/>
    <w:rsid w:val="75EA7C8B"/>
    <w:rsid w:val="773A463E"/>
    <w:rsid w:val="782B1720"/>
    <w:rsid w:val="79D919E6"/>
    <w:rsid w:val="7CC559C5"/>
    <w:rsid w:val="7EFEF447"/>
    <w:rsid w:val="7F95136D"/>
    <w:rsid w:val="89BB1C9C"/>
    <w:rsid w:val="9F77F35F"/>
    <w:rsid w:val="B7EE4F3E"/>
    <w:rsid w:val="BF735C0D"/>
    <w:rsid w:val="D5CF2BBD"/>
    <w:rsid w:val="EFF2F110"/>
    <w:rsid w:val="F37A8152"/>
    <w:rsid w:val="F7BD801C"/>
    <w:rsid w:val="F9AF5BC0"/>
    <w:rsid w:val="FAD54966"/>
    <w:rsid w:val="FB3E50E7"/>
    <w:rsid w:val="FFABC91E"/>
    <w:rsid w:val="FFCF8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2878</Words>
  <Characters>2966</Characters>
  <Lines>16</Lines>
  <Paragraphs>4</Paragraphs>
  <TotalTime>16</TotalTime>
  <ScaleCrop>false</ScaleCrop>
  <LinksUpToDate>false</LinksUpToDate>
  <CharactersWithSpaces>3326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2018-04-02T11:34:00Z</dcterms:created>
  <dc:creator>王贤俊</dc:creator>
  <cp:lastModifiedBy>rsj</cp:lastModifiedBy>
  <cp:lastPrinted>2018-07-23T10:12:00Z</cp:lastPrinted>
  <dcterms:modified xsi:type="dcterms:W3CDTF">2022-09-19T09:36:04Z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