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幼圆" w:eastAsia="幼圆"/>
          <w:b/>
          <w:color w:val="FF0000"/>
          <w:spacing w:val="-4"/>
          <w:w w:val="80"/>
          <w:sz w:val="44"/>
          <w:szCs w:val="44"/>
        </w:rPr>
      </w:pPr>
      <w:r>
        <w:rPr>
          <w:rFonts w:hint="eastAsia" w:ascii="方正准圆简体" w:eastAsia="方正准圆简体"/>
          <w:color w:val="FFFFFF" w:themeColor="background1"/>
          <w:sz w:val="24"/>
          <w:szCs w:val="24"/>
          <w14:textFill>
            <w14:solidFill>
              <w14:schemeClr w14:val="bg1"/>
            </w14:solidFill>
          </w14:textFill>
        </w:rPr>
        <w:drawing>
          <wp:anchor distT="0" distB="0" distL="114300" distR="114300" simplePos="0" relativeHeight="251660288" behindDoc="0" locked="0" layoutInCell="1" allowOverlap="1">
            <wp:simplePos x="0" y="0"/>
            <wp:positionH relativeFrom="column">
              <wp:posOffset>167640</wp:posOffset>
            </wp:positionH>
            <wp:positionV relativeFrom="paragraph">
              <wp:posOffset>-39370</wp:posOffset>
            </wp:positionV>
            <wp:extent cx="162560" cy="9982835"/>
            <wp:effectExtent l="0" t="0" r="8890" b="18415"/>
            <wp:wrapNone/>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cstate="print">
                      <a:extLst>
                        <a:ext uri="{28A0092B-C50C-407E-A947-70E740481C1C}">
                          <a14:useLocalDpi xmlns:a14="http://schemas.microsoft.com/office/drawing/2010/main" val="false"/>
                        </a:ext>
                      </a:extLst>
                    </a:blip>
                    <a:stretch>
                      <a:fillRect/>
                    </a:stretch>
                  </pic:blipFill>
                  <pic:spPr>
                    <a:xfrm>
                      <a:off x="0" y="0"/>
                      <a:ext cx="162560" cy="9982835"/>
                    </a:xfrm>
                    <a:prstGeom prst="rect">
                      <a:avLst/>
                    </a:prstGeom>
                  </pic:spPr>
                </pic:pic>
              </a:graphicData>
            </a:graphic>
          </wp:anchor>
        </w:drawing>
      </w:r>
      <w:r>
        <w:rPr>
          <w:rFonts w:hint="eastAsia" w:ascii="方正准圆简体" w:eastAsia="方正准圆简体"/>
          <w:w w:val="80"/>
          <w:sz w:val="44"/>
          <w:szCs w:val="44"/>
        </w:rPr>
        <w:drawing>
          <wp:anchor distT="0" distB="0" distL="114300" distR="114300" simplePos="0" relativeHeight="251656192" behindDoc="0" locked="0" layoutInCell="1" allowOverlap="1">
            <wp:simplePos x="0" y="0"/>
            <wp:positionH relativeFrom="column">
              <wp:posOffset>558165</wp:posOffset>
            </wp:positionH>
            <wp:positionV relativeFrom="paragraph">
              <wp:posOffset>8890</wp:posOffset>
            </wp:positionV>
            <wp:extent cx="965200" cy="879475"/>
            <wp:effectExtent l="0" t="0" r="6350" b="0"/>
            <wp:wrapNone/>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5" cstate="print">
                      <a:extLst>
                        <a:ext uri="{28A0092B-C50C-407E-A947-70E740481C1C}">
                          <a14:useLocalDpi xmlns:a14="http://schemas.microsoft.com/office/drawing/2010/main" val="false"/>
                        </a:ext>
                      </a:extLst>
                    </a:blip>
                    <a:stretch>
                      <a:fillRect/>
                    </a:stretch>
                  </pic:blipFill>
                  <pic:spPr>
                    <a:xfrm>
                      <a:off x="0" y="0"/>
                      <a:ext cx="965200" cy="879475"/>
                    </a:xfrm>
                    <a:prstGeom prst="rect">
                      <a:avLst/>
                    </a:prstGeom>
                  </pic:spPr>
                </pic:pic>
              </a:graphicData>
            </a:graphic>
          </wp:anchor>
        </w:drawing>
      </w:r>
      <w:r>
        <w:rPr>
          <w:rFonts w:ascii="方正准圆简体" w:eastAsia="方正准圆简体"/>
          <w:w w:val="80"/>
          <w:sz w:val="44"/>
          <w:szCs w:val="44"/>
        </w:rPr>
        <mc:AlternateContent>
          <mc:Choice Requires="wps">
            <w:drawing>
              <wp:anchor distT="0" distB="0" distL="114300" distR="114300" simplePos="0" relativeHeight="251654144" behindDoc="0" locked="0" layoutInCell="1" allowOverlap="1">
                <wp:simplePos x="0" y="0"/>
                <wp:positionH relativeFrom="column">
                  <wp:posOffset>5922645</wp:posOffset>
                </wp:positionH>
                <wp:positionV relativeFrom="paragraph">
                  <wp:posOffset>162560</wp:posOffset>
                </wp:positionV>
                <wp:extent cx="1034415" cy="466725"/>
                <wp:effectExtent l="0" t="0" r="13335" b="28575"/>
                <wp:wrapNone/>
                <wp:docPr id="3"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034415" cy="466725"/>
                        </a:xfrm>
                        <a:prstGeom prst="rect">
                          <a:avLst/>
                        </a:prstGeom>
                        <a:noFill/>
                        <a:ln w="9525">
                          <a:solidFill>
                            <a:srgbClr val="000000"/>
                          </a:solidFill>
                          <a:miter lim="800000"/>
                        </a:ln>
                      </wps:spPr>
                      <wps:txbx>
                        <w:txbxContent>
                          <w:p>
                            <w:pPr>
                              <w:spacing w:line="480" w:lineRule="auto"/>
                              <w:jc w:val="center"/>
                              <w:rPr>
                                <w:rFonts w:asciiTheme="minorEastAsia" w:hAnsiTheme="minorEastAsia"/>
                                <w:sz w:val="19"/>
                                <w:szCs w:val="19"/>
                              </w:rPr>
                            </w:pPr>
                            <w:r>
                              <w:rPr>
                                <w:rFonts w:hint="eastAsia" w:ascii="方正准圆简体" w:eastAsia="方正准圆简体"/>
                                <w:sz w:val="19"/>
                                <w:szCs w:val="19"/>
                              </w:rPr>
                              <w:t>条码位</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466.35pt;margin-top:12.8pt;height:36.75pt;width:81.45pt;z-index:251654144;mso-width-relative:page;mso-height-relative:page;" filled="f" stroked="t" coordsize="21600,21600" o:gfxdata="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ZxAnftYAAAAKAQAADwAAAAAAAAABACAAAAA4AAAAZHJzL2Rvd25yZXYu&#10;eG1sUEsBAhQAFAAAAAgAh07iQBlPpAYgAgAADgQAAA4AAAAAAAAAAQAgAAAAOwEAAGRycy9lMm9E&#10;b2MueG1sUEsFBgAAAAAGAAYAWQEAAM0FAAAAAA==&#10;">
                <v:fill on="f" focussize="0,0"/>
                <v:stroke color="#000000" miterlimit="8" joinstyle="miter"/>
                <v:imagedata o:title=""/>
                <o:lock v:ext="edit" aspectratio="f"/>
                <v:textbox>
                  <w:txbxContent>
                    <w:p>
                      <w:pPr>
                        <w:spacing w:line="480" w:lineRule="auto"/>
                        <w:jc w:val="center"/>
                        <w:rPr>
                          <w:rFonts w:asciiTheme="minorEastAsia" w:hAnsiTheme="minorEastAsia"/>
                          <w:sz w:val="19"/>
                          <w:szCs w:val="19"/>
                        </w:rPr>
                      </w:pPr>
                      <w:r>
                        <w:rPr>
                          <w:rFonts w:hint="eastAsia" w:ascii="方正准圆简体" w:eastAsia="方正准圆简体"/>
                          <w:sz w:val="19"/>
                          <w:szCs w:val="19"/>
                        </w:rPr>
                        <w:t>条码位</w:t>
                      </w:r>
                    </w:p>
                  </w:txbxContent>
                </v:textbox>
              </v:shape>
            </w:pict>
          </mc:Fallback>
        </mc:AlternateContent>
      </w:r>
      <w:r>
        <w:rPr>
          <w:rFonts w:hint="eastAsia" w:ascii="幼圆" w:eastAsia="幼圆"/>
          <w:b/>
          <w:color w:val="FF0000"/>
          <w:spacing w:val="-4"/>
          <w:w w:val="80"/>
          <w:sz w:val="44"/>
          <w:szCs w:val="44"/>
        </w:rPr>
        <w:t>深圳市社会保险关系转入/结算申请表</w:t>
      </w:r>
    </w:p>
    <w:p>
      <w:pPr>
        <w:spacing w:line="360" w:lineRule="exact"/>
        <w:jc w:val="center"/>
        <w:outlineLvl w:val="0"/>
        <w:rPr>
          <w:rFonts w:ascii="幼圆" w:eastAsia="幼圆"/>
          <w:b/>
          <w:sz w:val="28"/>
          <w:szCs w:val="28"/>
        </w:rPr>
      </w:pPr>
      <w:r>
        <w:rPr>
          <w:rFonts w:hint="eastAsia" w:ascii="方正准圆简体" w:eastAsia="方正准圆简体"/>
          <w:sz w:val="28"/>
          <w:szCs w:val="28"/>
        </w:rPr>
        <w:t xml:space="preserve">  </w:t>
      </w:r>
      <w:r>
        <w:rPr>
          <w:rFonts w:hint="eastAsia" w:ascii="幼圆" w:eastAsia="幼圆"/>
          <w:b/>
          <w:color w:val="FF0000"/>
          <w:sz w:val="28"/>
          <w:szCs w:val="28"/>
        </w:rPr>
        <w:t>（职工及个人缴费人员）</w:t>
      </w:r>
    </w:p>
    <w:p>
      <w:r>
        <w:rPr>
          <w:rFonts w:ascii="方正准圆简体" w:eastAsia="方正准圆简体"/>
          <w:w w:val="80"/>
          <w:sz w:val="44"/>
          <w:szCs w:val="44"/>
        </w:rPr>
        <mc:AlternateContent>
          <mc:Choice Requires="wps">
            <w:drawing>
              <wp:anchor distT="0" distB="0" distL="114300" distR="114300" simplePos="0" relativeHeight="251658240" behindDoc="0" locked="0" layoutInCell="1" allowOverlap="1">
                <wp:simplePos x="0" y="0"/>
                <wp:positionH relativeFrom="column">
                  <wp:posOffset>5979795</wp:posOffset>
                </wp:positionH>
                <wp:positionV relativeFrom="paragraph">
                  <wp:posOffset>101600</wp:posOffset>
                </wp:positionV>
                <wp:extent cx="948690" cy="1403985"/>
                <wp:effectExtent l="0" t="0" r="0" b="6350"/>
                <wp:wrapNone/>
                <wp:docPr id="30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948881" cy="1403985"/>
                        </a:xfrm>
                        <a:prstGeom prst="rect">
                          <a:avLst/>
                        </a:prstGeom>
                        <a:noFill/>
                        <a:ln w="9525">
                          <a:noFill/>
                          <a:miter lim="800000"/>
                        </a:ln>
                      </wps:spPr>
                      <wps:txbx>
                        <w:txbxContent>
                          <w:p>
                            <w:pPr>
                              <w:rPr>
                                <w:rFonts w:ascii="幼圆" w:eastAsia="幼圆" w:hAnsiTheme="minorEastAsia"/>
                                <w:sz w:val="19"/>
                                <w:szCs w:val="19"/>
                              </w:rPr>
                            </w:pPr>
                            <w:r>
                              <w:rPr>
                                <w:rFonts w:hint="eastAsia" w:ascii="幼圆" w:eastAsia="幼圆"/>
                                <w:sz w:val="19"/>
                                <w:szCs w:val="19"/>
                              </w:rPr>
                              <w:t>征收</w:t>
                            </w:r>
                            <w:r>
                              <w:rPr>
                                <w:rFonts w:hint="eastAsia" w:ascii="幼圆" w:eastAsia="幼圆" w:hAnsiTheme="minorEastAsia"/>
                                <w:sz w:val="19"/>
                                <w:szCs w:val="19"/>
                              </w:rPr>
                              <w:t>[</w:t>
                            </w:r>
                            <w:r>
                              <w:rPr>
                                <w:rFonts w:hint="eastAsia" w:ascii="幼圆" w:eastAsia="幼圆" w:hAnsiTheme="minorEastAsia"/>
                                <w:sz w:val="19"/>
                                <w:szCs w:val="19"/>
                                <w:lang w:val="en-US" w:eastAsia="zh-CN"/>
                              </w:rPr>
                              <w:t>2022</w:t>
                            </w:r>
                            <w:r>
                              <w:rPr>
                                <w:rFonts w:hint="eastAsia" w:ascii="幼圆" w:eastAsia="幼圆" w:hAnsiTheme="minorEastAsia"/>
                                <w:sz w:val="19"/>
                                <w:szCs w:val="19"/>
                              </w:rPr>
                              <w:t>]</w:t>
                            </w:r>
                            <w:r>
                              <w:rPr>
                                <w:rFonts w:ascii="幼圆" w:eastAsia="幼圆" w:hAnsiTheme="minorEastAsia"/>
                                <w:sz w:val="19"/>
                                <w:szCs w:val="19"/>
                              </w:rPr>
                              <w:t>11</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70.85pt;margin-top:8pt;height:110.55pt;width:74.7pt;z-index:251658240;mso-width-relative:page;mso-height-relative:margin;mso-height-percent:200;" filled="f" stroked="f" coordsize="21600,21600" o:gfxdata="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dY2sXYAAAACwEAAA8AAAAAAAAAAQAgAAAAOAAAAGRycy9kb3ducmV2LnhtbFBLAQIUABQAAAAI&#10;AIdO4kCAnwJ5EAIAAOcDAAAOAAAAAAAAAAEAIAAAAD0BAABkcnMvZTJvRG9jLnhtbFBLBQYAAAAA&#10;BgAGAFkBAAC/BQAAAAA=&#10;">
                <v:fill on="f" focussize="0,0"/>
                <v:stroke on="f" miterlimit="8" joinstyle="miter"/>
                <v:imagedata o:title=""/>
                <o:lock v:ext="edit" aspectratio="f"/>
                <v:textbox style="mso-fit-shape-to-text:t;">
                  <w:txbxContent>
                    <w:p>
                      <w:pPr>
                        <w:rPr>
                          <w:rFonts w:ascii="幼圆" w:eastAsia="幼圆" w:hAnsiTheme="minorEastAsia"/>
                          <w:sz w:val="19"/>
                          <w:szCs w:val="19"/>
                        </w:rPr>
                      </w:pPr>
                      <w:r>
                        <w:rPr>
                          <w:rFonts w:hint="eastAsia" w:ascii="幼圆" w:eastAsia="幼圆"/>
                          <w:sz w:val="19"/>
                          <w:szCs w:val="19"/>
                        </w:rPr>
                        <w:t>征收</w:t>
                      </w:r>
                      <w:r>
                        <w:rPr>
                          <w:rFonts w:hint="eastAsia" w:ascii="幼圆" w:eastAsia="幼圆" w:hAnsiTheme="minorEastAsia"/>
                          <w:sz w:val="19"/>
                          <w:szCs w:val="19"/>
                        </w:rPr>
                        <w:t>[</w:t>
                      </w:r>
                      <w:r>
                        <w:rPr>
                          <w:rFonts w:hint="eastAsia" w:ascii="幼圆" w:eastAsia="幼圆" w:hAnsiTheme="minorEastAsia"/>
                          <w:sz w:val="19"/>
                          <w:szCs w:val="19"/>
                          <w:lang w:val="en-US" w:eastAsia="zh-CN"/>
                        </w:rPr>
                        <w:t>2022</w:t>
                      </w:r>
                      <w:r>
                        <w:rPr>
                          <w:rFonts w:hint="eastAsia" w:ascii="幼圆" w:eastAsia="幼圆" w:hAnsiTheme="minorEastAsia"/>
                          <w:sz w:val="19"/>
                          <w:szCs w:val="19"/>
                        </w:rPr>
                        <w:t>]</w:t>
                      </w:r>
                      <w:r>
                        <w:rPr>
                          <w:rFonts w:ascii="幼圆" w:eastAsia="幼圆" w:hAnsiTheme="minorEastAsia"/>
                          <w:sz w:val="19"/>
                          <w:szCs w:val="19"/>
                        </w:rPr>
                        <w:t>11</w:t>
                      </w:r>
                    </w:p>
                  </w:txbxContent>
                </v:textbox>
              </v:shape>
            </w:pict>
          </mc:Fallback>
        </mc:AlternateContent>
      </w:r>
    </w:p>
    <w:p>
      <w:pPr>
        <w:spacing w:before="249" w:beforeLines="80" w:line="240" w:lineRule="exact"/>
        <w:ind w:firstLine="883" w:firstLineChars="400"/>
        <w:outlineLvl w:val="0"/>
        <w:rPr>
          <w:rFonts w:ascii="仿宋_GB2312" w:hAnsi="仿宋" w:eastAsia="仿宋_GB2312"/>
          <w:b/>
          <w:color w:val="000000" w:themeColor="text1"/>
          <w:sz w:val="22"/>
          <w14:textFill>
            <w14:solidFill>
              <w14:schemeClr w14:val="tx1"/>
            </w14:solidFill>
          </w14:textFill>
        </w:rPr>
      </w:pPr>
      <w:r>
        <w:rPr>
          <w:rFonts w:hint="eastAsia" w:ascii="仿宋_GB2312" w:hAnsi="仿宋" w:eastAsia="仿宋_GB2312"/>
          <w:b/>
          <w:color w:val="000000" w:themeColor="text1"/>
          <w:sz w:val="22"/>
          <w14:textFill>
            <w14:solidFill>
              <w14:schemeClr w14:val="tx1"/>
            </w14:solidFill>
          </w14:textFill>
        </w:rPr>
        <w:t>温馨提示：填表须知及申请材料见本表背面</w:t>
      </w:r>
    </w:p>
    <w:tbl>
      <w:tblPr>
        <w:tblStyle w:val="6"/>
        <w:tblW w:w="1034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425" w:type="dxa"/>
            <w:vMerge w:val="restart"/>
            <w:tcBorders>
              <w:top w:val="single" w:color="FF0000" w:sz="12" w:space="0"/>
              <w:left w:val="single" w:color="FF0000" w:sz="12" w:space="0"/>
              <w:bottom w:val="single" w:color="F9FBFA" w:sz="12" w:space="0"/>
              <w:right w:val="single" w:color="FF0000" w:sz="12" w:space="0"/>
            </w:tcBorders>
            <w:shd w:val="clear" w:color="auto" w:fill="FF0000"/>
            <w:vAlign w:val="center"/>
          </w:tcPr>
          <w:p>
            <w:pPr>
              <w:spacing w:line="300" w:lineRule="exact"/>
              <w:jc w:val="center"/>
              <w:rPr>
                <w:rFonts w:ascii="幼圆" w:eastAsia="幼圆"/>
                <w:sz w:val="24"/>
                <w:szCs w:val="24"/>
              </w:rPr>
            </w:pPr>
            <w:r>
              <w:rPr>
                <w:rFonts w:hint="eastAsia" w:ascii="幼圆" w:eastAsia="幼圆"/>
                <w:color w:val="FFFFFF" w:themeColor="background1"/>
                <w:sz w:val="24"/>
                <w:szCs w:val="24"/>
                <w14:textFill>
                  <w14:solidFill>
                    <w14:schemeClr w14:val="bg1"/>
                  </w14:solidFill>
                </w14:textFill>
              </w:rPr>
              <w:t>个人信息及业务申请部分</w:t>
            </w:r>
          </w:p>
        </w:tc>
        <w:tc>
          <w:tcPr>
            <w:tcW w:w="9923" w:type="dxa"/>
            <w:tcBorders>
              <w:top w:val="single" w:color="FF0000" w:sz="12" w:space="0"/>
              <w:left w:val="single" w:color="FF0000" w:sz="12" w:space="0"/>
              <w:bottom w:val="dashed" w:color="FF0000" w:sz="12" w:space="0"/>
              <w:right w:val="single" w:color="FF0000" w:sz="12" w:space="0"/>
            </w:tcBorders>
          </w:tcPr>
          <w:p>
            <w:pPr>
              <w:adjustRightInd w:val="0"/>
              <w:snapToGrid w:val="0"/>
              <w:spacing w:before="156" w:beforeLines="50" w:line="336" w:lineRule="auto"/>
              <w:jc w:val="left"/>
              <w:rPr>
                <w:rFonts w:ascii="仿宋_GB2312" w:hAnsi="仿宋" w:eastAsia="仿宋_GB2312"/>
                <w:color w:val="000000" w:themeColor="text1"/>
                <w:sz w:val="23"/>
                <w:szCs w:val="23"/>
                <w:u w:val="single"/>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姓名：</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14:textFill>
                  <w14:solidFill>
                    <w14:schemeClr w14:val="tx1"/>
                  </w14:solidFill>
                </w14:textFill>
              </w:rPr>
              <w:t xml:space="preserve"> </w:t>
            </w:r>
            <w:r>
              <w:rPr>
                <w:rFonts w:ascii="仿宋_GB2312" w:hAnsi="仿宋" w:eastAsia="仿宋_GB2312"/>
                <w:color w:val="000000" w:themeColor="text1"/>
                <w:sz w:val="23"/>
                <w:szCs w:val="23"/>
                <w14:textFill>
                  <w14:solidFill>
                    <w14:schemeClr w14:val="tx1"/>
                  </w14:solidFill>
                </w14:textFill>
              </w:rPr>
              <w:t xml:space="preserve">       </w:t>
            </w:r>
            <w:r>
              <w:rPr>
                <w:rFonts w:hint="eastAsia" w:ascii="仿宋_GB2312" w:hAnsi="仿宋" w:eastAsia="仿宋_GB2312"/>
                <w:color w:val="000000" w:themeColor="text1"/>
                <w:sz w:val="23"/>
                <w:szCs w:val="23"/>
                <w14:textFill>
                  <w14:solidFill>
                    <w14:schemeClr w14:val="tx1"/>
                  </w14:solidFill>
                </w14:textFill>
              </w:rPr>
              <w:t>社保电脑号：</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14:textFill>
                  <w14:solidFill>
                    <w14:schemeClr w14:val="tx1"/>
                  </w14:solidFill>
                </w14:textFill>
              </w:rPr>
              <w:t xml:space="preserve">  </w:t>
            </w:r>
          </w:p>
          <w:tbl>
            <w:tblPr>
              <w:tblStyle w:val="6"/>
              <w:tblpPr w:leftFromText="180" w:rightFromText="180" w:vertAnchor="text" w:horzAnchor="page" w:tblpX="2086" w:tblpY="50"/>
              <w:tblOverlap w:val="never"/>
              <w:tblW w:w="5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c>
                <w:tcPr>
                  <w:tcW w:w="318" w:type="dxa"/>
                </w:tcPr>
                <w:p>
                  <w:pPr>
                    <w:adjustRightInd w:val="0"/>
                    <w:snapToGrid w:val="0"/>
                    <w:rPr>
                      <w:rFonts w:ascii="仿宋_GB2312" w:hAnsi="仿宋" w:eastAsia="仿宋_GB2312"/>
                      <w:color w:val="000000" w:themeColor="text1"/>
                      <w:sz w:val="23"/>
                      <w:szCs w:val="23"/>
                      <w14:textFill>
                        <w14:solidFill>
                          <w14:schemeClr w14:val="tx1"/>
                        </w14:solidFill>
                      </w14:textFill>
                    </w:rPr>
                  </w:pPr>
                </w:p>
              </w:tc>
            </w:tr>
          </w:tbl>
          <w:p>
            <w:pPr>
              <w:adjustRightInd w:val="0"/>
              <w:snapToGrid w:val="0"/>
              <w:spacing w:line="336" w:lineRule="auto"/>
              <w:jc w:val="left"/>
              <w:rPr>
                <w:rFonts w:ascii="仿宋_GB2312" w:hAnsi="仿宋" w:eastAsia="仿宋_GB2312"/>
                <w:color w:val="000000" w:themeColor="text1"/>
                <w:sz w:val="23"/>
                <w:szCs w:val="23"/>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 xml:space="preserve">证件号码：                                          </w:t>
            </w:r>
          </w:p>
          <w:p>
            <w:pPr>
              <w:adjustRightInd w:val="0"/>
              <w:snapToGrid w:val="0"/>
              <w:spacing w:line="336" w:lineRule="auto"/>
              <w:jc w:val="left"/>
              <w:rPr>
                <w:rFonts w:ascii="仿宋" w:hAnsi="仿宋" w:eastAsia="仿宋"/>
                <w:color w:val="000000" w:themeColor="text1"/>
                <w:sz w:val="23"/>
                <w:szCs w:val="23"/>
                <w:u w:val="single"/>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所属单位编号：</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ascii="仿宋_GB2312" w:hAnsi="仿宋" w:eastAsia="仿宋_GB2312"/>
                <w:color w:val="000000" w:themeColor="text1"/>
                <w:sz w:val="23"/>
                <w:szCs w:val="23"/>
                <w:u w:val="single"/>
                <w14:textFill>
                  <w14:solidFill>
                    <w14:schemeClr w14:val="tx1"/>
                  </w14:solidFill>
                </w14:textFill>
              </w:rPr>
              <w:t xml:space="preserve"> </w:t>
            </w:r>
            <w:r>
              <w:rPr>
                <w:rFonts w:ascii="仿宋_GB2312" w:hAnsi="仿宋" w:eastAsia="仿宋_GB2312"/>
                <w:color w:val="000000" w:themeColor="text1"/>
                <w:sz w:val="23"/>
                <w:szCs w:val="23"/>
                <w14:textFill>
                  <w14:solidFill>
                    <w14:schemeClr w14:val="tx1"/>
                  </w14:solidFill>
                </w14:textFill>
              </w:rPr>
              <w:t xml:space="preserve">        </w:t>
            </w:r>
            <w:r>
              <w:rPr>
                <w:rFonts w:hint="eastAsia" w:ascii="仿宋_GB2312" w:hAnsi="仿宋" w:eastAsia="仿宋_GB2312"/>
                <w:color w:val="000000" w:themeColor="text1"/>
                <w:sz w:val="23"/>
                <w:szCs w:val="23"/>
                <w14:textFill>
                  <w14:solidFill>
                    <w14:schemeClr w14:val="tx1"/>
                  </w14:solidFill>
                </w14:textFill>
              </w:rPr>
              <w:t xml:space="preserve">联系电话（手机）： </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hint="eastAsia" w:ascii="仿宋" w:hAnsi="仿宋" w:eastAsia="仿宋"/>
                <w:color w:val="000000" w:themeColor="text1"/>
                <w:sz w:val="23"/>
                <w:szCs w:val="23"/>
                <w:u w:val="single"/>
                <w14:textFill>
                  <w14:solidFill>
                    <w14:schemeClr w14:val="tx1"/>
                  </w14:solidFill>
                </w14:textFill>
              </w:rPr>
              <w:t xml:space="preserve"> </w:t>
            </w:r>
          </w:p>
          <w:p>
            <w:pPr>
              <w:adjustRightInd w:val="0"/>
              <w:snapToGrid w:val="0"/>
              <w:jc w:val="left"/>
              <w:rPr>
                <w:rFonts w:eastAsia="微软雅黑" w:asciiTheme="minorEastAsia" w:hAnsiTheme="minorEastAsia"/>
                <w:sz w:val="18"/>
                <w:szCs w:val="21"/>
              </w:rPr>
            </w:pPr>
            <w:r>
              <w:rPr>
                <w:rFonts w:hint="eastAsia" w:ascii="仿宋_GB2312" w:eastAsia="仿宋_GB2312" w:hAnsiTheme="minorEastAsia"/>
                <w:color w:val="000000" w:themeColor="text1"/>
                <w:spacing w:val="-6"/>
                <w:w w:val="80"/>
                <w:sz w:val="23"/>
                <w:szCs w:val="23"/>
                <w14:textFill>
                  <w14:solidFill>
                    <w14:schemeClr w14:val="tx1"/>
                  </w14:solidFill>
                </w14:textFill>
              </w:rPr>
              <w:t>退费、</w:t>
            </w:r>
            <w:r>
              <w:rPr>
                <w:rFonts w:ascii="仿宋_GB2312" w:eastAsia="仿宋_GB2312" w:hAnsiTheme="minorEastAsia"/>
                <w:color w:val="000000" w:themeColor="text1"/>
                <w:spacing w:val="-6"/>
                <w:w w:val="80"/>
                <w:sz w:val="23"/>
                <w:szCs w:val="23"/>
                <w14:textFill>
                  <w14:solidFill>
                    <w14:schemeClr w14:val="tx1"/>
                  </w14:solidFill>
                </w14:textFill>
              </w:rPr>
              <w:t>结算银行账号</w:t>
            </w:r>
            <w:r>
              <w:rPr>
                <w:rFonts w:hint="eastAsia" w:ascii="仿宋_GB2312" w:eastAsia="仿宋_GB2312" w:hAnsiTheme="minorEastAsia"/>
                <w:color w:val="000000" w:themeColor="text1"/>
                <w:spacing w:val="-6"/>
                <w:w w:val="80"/>
                <w:sz w:val="19"/>
                <w:szCs w:val="19"/>
                <w14:textFill>
                  <w14:solidFill>
                    <w14:schemeClr w14:val="tx1"/>
                  </w14:solidFill>
                </w14:textFill>
              </w:rPr>
              <w:t>（非金融社保卡须填写，仅限以下九家银行借记卡；申领并激活金融社保卡的，金融社保卡将自动作为</w:t>
            </w:r>
            <w:r>
              <w:rPr>
                <w:rFonts w:hint="eastAsia" w:ascii="仿宋_GB2312" w:eastAsia="仿宋_GB2312" w:hAnsiTheme="minorEastAsia"/>
                <w:color w:val="000000" w:themeColor="text1"/>
                <w:spacing w:val="-6"/>
                <w:w w:val="80"/>
                <w:sz w:val="19"/>
                <w:szCs w:val="19"/>
                <w:lang w:eastAsia="zh-CN"/>
                <w14:textFill>
                  <w14:solidFill>
                    <w14:schemeClr w14:val="tx1"/>
                  </w14:solidFill>
                </w14:textFill>
              </w:rPr>
              <w:t>退</w:t>
            </w:r>
            <w:r>
              <w:rPr>
                <w:rFonts w:hint="eastAsia" w:ascii="仿宋_GB2312" w:eastAsia="仿宋_GB2312" w:hAnsiTheme="minorEastAsia"/>
                <w:color w:val="000000" w:themeColor="text1"/>
                <w:spacing w:val="-6"/>
                <w:w w:val="80"/>
                <w:sz w:val="19"/>
                <w:szCs w:val="19"/>
                <w14:textFill>
                  <w14:solidFill>
                    <w14:schemeClr w14:val="tx1"/>
                  </w14:solidFill>
                </w14:textFill>
              </w:rPr>
              <w:t>费账号，且不可变更）：</w:t>
            </w:r>
          </w:p>
          <w:p>
            <w:pPr>
              <w:adjustRightInd w:val="0"/>
              <w:snapToGrid w:val="0"/>
              <w:spacing w:line="288" w:lineRule="auto"/>
              <w:ind w:firstLine="94" w:firstLineChars="50"/>
              <w:jc w:val="left"/>
              <w:rPr>
                <w:b/>
                <w:color w:val="000000" w:themeColor="text1"/>
                <w:szCs w:val="21"/>
                <w14:textFill>
                  <w14:solidFill>
                    <w14:schemeClr w14:val="tx1"/>
                  </w14:solidFill>
                </w14:textFill>
              </w:rPr>
            </w:pPr>
            <w:r>
              <w:rPr>
                <w:rFonts w:hint="eastAsia" w:asciiTheme="minorEastAsia" w:hAnsiTheme="minorEastAsia"/>
                <w:b/>
                <w:color w:val="000000" w:themeColor="text1"/>
                <w:w w:val="90"/>
                <w:szCs w:val="21"/>
                <w14:textFill>
                  <w14:solidFill>
                    <w14:schemeClr w14:val="tx1"/>
                  </w14:solidFill>
                </w14:textFill>
              </w:rPr>
              <w:t xml:space="preserve">□中国银行/□建设银行/□工商银行□农业银行/□招商银行/交通银行/□中信银行/□平安银行/□农商银行  </w:t>
            </w:r>
          </w:p>
          <w:tbl>
            <w:tblPr>
              <w:tblStyle w:val="6"/>
              <w:tblpPr w:leftFromText="180" w:rightFromText="180" w:vertAnchor="text" w:horzAnchor="margin" w:tblpY="35"/>
              <w:tblOverlap w:val="never"/>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481"/>
              <w:gridCol w:w="481"/>
              <w:gridCol w:w="481"/>
              <w:gridCol w:w="481"/>
              <w:gridCol w:w="481"/>
              <w:gridCol w:w="481"/>
              <w:gridCol w:w="481"/>
              <w:gridCol w:w="481"/>
              <w:gridCol w:w="482"/>
              <w:gridCol w:w="482"/>
              <w:gridCol w:w="482"/>
              <w:gridCol w:w="482"/>
              <w:gridCol w:w="482"/>
              <w:gridCol w:w="482"/>
              <w:gridCol w:w="482"/>
              <w:gridCol w:w="482"/>
              <w:gridCol w:w="482"/>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81" w:type="dxa"/>
                </w:tcPr>
                <w:p>
                  <w:pPr>
                    <w:pStyle w:val="11"/>
                    <w:adjustRightInd w:val="0"/>
                    <w:snapToGrid w:val="0"/>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r>
          </w:tbl>
          <w:p>
            <w:pPr>
              <w:spacing w:before="156" w:beforeLines="50"/>
              <w:jc w:val="left"/>
              <w:rPr>
                <w:rFonts w:ascii="仿宋" w:hAnsi="仿宋" w:eastAsia="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25" w:type="dxa"/>
            <w:vMerge w:val="continue"/>
            <w:tcBorders>
              <w:top w:val="single" w:color="F9FBFA" w:sz="12" w:space="0"/>
              <w:left w:val="single" w:color="FF0000" w:sz="12" w:space="0"/>
              <w:bottom w:val="single" w:color="F9FBFA" w:sz="12" w:space="0"/>
              <w:right w:val="single" w:color="FF0000" w:sz="12" w:space="0"/>
            </w:tcBorders>
            <w:shd w:val="clear" w:color="auto" w:fill="FF0000"/>
          </w:tcPr>
          <w:p/>
        </w:tc>
        <w:tc>
          <w:tcPr>
            <w:tcW w:w="9923" w:type="dxa"/>
            <w:tcBorders>
              <w:top w:val="dashed" w:color="FF0000" w:sz="12" w:space="0"/>
              <w:left w:val="single" w:color="FF0000" w:sz="12" w:space="0"/>
              <w:bottom w:val="dashed" w:color="FF0000" w:sz="6" w:space="0"/>
              <w:right w:val="single" w:color="FF0000" w:sz="12" w:space="0"/>
            </w:tcBorders>
          </w:tcPr>
          <w:p>
            <w:pPr>
              <w:keepNext w:val="0"/>
              <w:keepLines w:val="0"/>
              <w:pageBreakBefore w:val="0"/>
              <w:widowControl w:val="0"/>
              <w:kinsoku/>
              <w:wordWrap/>
              <w:overflowPunct/>
              <w:topLinePunct w:val="0"/>
              <w:autoSpaceDE/>
              <w:autoSpaceDN/>
              <w:bidi w:val="0"/>
              <w:spacing w:line="240" w:lineRule="auto"/>
              <w:textAlignment w:val="auto"/>
              <w:rPr>
                <w:rFonts w:ascii="黑体" w:hAnsi="黑体" w:eastAsia="黑体"/>
                <w:b/>
                <w:color w:val="000000" w:themeColor="text1"/>
                <w:sz w:val="23"/>
                <w:szCs w:val="23"/>
                <w14:textFill>
                  <w14:solidFill>
                    <w14:schemeClr w14:val="tx1"/>
                  </w14:solidFill>
                </w14:textFill>
              </w:rPr>
            </w:pPr>
            <w:r>
              <w:rPr>
                <w:rFonts w:hint="eastAsia" w:ascii="黑体" w:hAnsi="黑体" w:eastAsia="黑体"/>
                <w:b/>
                <w:color w:val="000000" w:themeColor="text1"/>
                <w:sz w:val="23"/>
                <w:szCs w:val="23"/>
                <w14:textFill>
                  <w14:solidFill>
                    <w14:schemeClr w14:val="tx1"/>
                  </w14:solidFill>
                </w14:textFill>
              </w:rPr>
              <w:t>一、申请养老保险关系转入请填写此区域，请在申请事项前的“□”上打“√”</w:t>
            </w:r>
          </w:p>
          <w:p>
            <w:pPr>
              <w:keepNext w:val="0"/>
              <w:keepLines w:val="0"/>
              <w:pageBreakBefore w:val="0"/>
              <w:widowControl w:val="0"/>
              <w:tabs>
                <w:tab w:val="left" w:pos="7763"/>
              </w:tabs>
              <w:kinsoku/>
              <w:wordWrap/>
              <w:overflowPunct/>
              <w:topLinePunct w:val="0"/>
              <w:autoSpaceDE/>
              <w:autoSpaceDN/>
              <w:bidi w:val="0"/>
              <w:snapToGrid w:val="0"/>
              <w:spacing w:line="240" w:lineRule="auto"/>
              <w:textAlignment w:val="auto"/>
              <w:rPr>
                <w:rFonts w:ascii="仿宋_GB2312" w:hAnsi="仿宋" w:eastAsia="仿宋_GB2312"/>
                <w:color w:val="000000" w:themeColor="text1"/>
                <w:sz w:val="23"/>
                <w:szCs w:val="23"/>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 广东省外职工养老保险关系转入</w:t>
            </w:r>
            <w:r>
              <w:rPr>
                <w:rFonts w:hint="eastAsia" w:ascii="仿宋_GB2312" w:hAnsi="仿宋" w:eastAsia="仿宋_GB2312"/>
                <w:color w:val="000000" w:themeColor="text1"/>
                <w:sz w:val="23"/>
                <w:szCs w:val="23"/>
                <w:lang w:eastAsia="zh-CN"/>
                <w14:textFill>
                  <w14:solidFill>
                    <w14:schemeClr w14:val="tx1"/>
                  </w14:solidFill>
                </w14:textFill>
              </w:rPr>
              <w:t>，转出地</w:t>
            </w:r>
            <w:r>
              <w:rPr>
                <w:rFonts w:hint="eastAsia" w:ascii="仿宋_GB2312" w:hAnsi="仿宋" w:eastAsia="仿宋_GB2312"/>
                <w:color w:val="000000" w:themeColor="text1"/>
                <w:sz w:val="23"/>
                <w:szCs w:val="23"/>
                <w:u w:val="single"/>
                <w:lang w:val="en-US" w:eastAsia="zh-CN"/>
                <w14:textFill>
                  <w14:solidFill>
                    <w14:schemeClr w14:val="tx1"/>
                  </w14:solidFill>
                </w14:textFill>
              </w:rPr>
              <w:t xml:space="preserve">      </w:t>
            </w:r>
            <w:r>
              <w:rPr>
                <w:rFonts w:hint="eastAsia" w:ascii="仿宋_GB2312" w:hAnsi="仿宋" w:eastAsia="仿宋_GB2312"/>
                <w:color w:val="000000" w:themeColor="text1"/>
                <w:sz w:val="23"/>
                <w:szCs w:val="23"/>
                <w:u w:val="none"/>
                <w:lang w:val="en-US" w:eastAsia="zh-CN"/>
                <w14:textFill>
                  <w14:solidFill>
                    <w14:schemeClr w14:val="tx1"/>
                  </w14:solidFill>
                </w14:textFill>
              </w:rPr>
              <w:t>省</w:t>
            </w:r>
            <w:r>
              <w:rPr>
                <w:rFonts w:hint="eastAsia" w:ascii="仿宋_GB2312" w:hAnsi="仿宋" w:eastAsia="仿宋_GB2312"/>
                <w:color w:val="000000" w:themeColor="text1"/>
                <w:sz w:val="23"/>
                <w:szCs w:val="23"/>
                <w:u w:val="single"/>
                <w:lang w:val="en-US" w:eastAsia="zh-CN"/>
                <w14:textFill>
                  <w14:solidFill>
                    <w14:schemeClr w14:val="tx1"/>
                  </w14:solidFill>
                </w14:textFill>
              </w:rPr>
              <w:t xml:space="preserve">     </w:t>
            </w:r>
            <w:r>
              <w:rPr>
                <w:rFonts w:hint="eastAsia" w:ascii="仿宋_GB2312" w:hAnsi="仿宋" w:eastAsia="仿宋_GB2312"/>
                <w:color w:val="000000" w:themeColor="text1"/>
                <w:sz w:val="23"/>
                <w:szCs w:val="23"/>
                <w:u w:val="none"/>
                <w:lang w:val="en-US" w:eastAsia="zh-CN"/>
                <w14:textFill>
                  <w14:solidFill>
                    <w14:schemeClr w14:val="tx1"/>
                  </w14:solidFill>
                </w14:textFill>
              </w:rPr>
              <w:t>市</w:t>
            </w:r>
            <w:r>
              <w:rPr>
                <w:rFonts w:hint="eastAsia" w:ascii="仿宋_GB2312" w:hAnsi="仿宋" w:eastAsia="仿宋_GB2312"/>
                <w:color w:val="000000" w:themeColor="text1"/>
                <w:sz w:val="23"/>
                <w:szCs w:val="23"/>
                <w:u w:val="single"/>
                <w:lang w:val="en-US" w:eastAsia="zh-CN"/>
                <w14:textFill>
                  <w14:solidFill>
                    <w14:schemeClr w14:val="tx1"/>
                  </w14:solidFill>
                </w14:textFill>
              </w:rPr>
              <w:t xml:space="preserve">     </w:t>
            </w:r>
            <w:r>
              <w:rPr>
                <w:rFonts w:hint="eastAsia" w:ascii="仿宋_GB2312" w:hAnsi="仿宋" w:eastAsia="仿宋_GB2312"/>
                <w:color w:val="000000" w:themeColor="text1"/>
                <w:sz w:val="23"/>
                <w:szCs w:val="23"/>
                <w:u w:val="none"/>
                <w:lang w:val="en-US" w:eastAsia="zh-CN"/>
                <w14:textFill>
                  <w14:solidFill>
                    <w14:schemeClr w14:val="tx1"/>
                  </w14:solidFill>
                </w14:textFill>
              </w:rPr>
              <w:t>县（区）</w:t>
            </w:r>
            <w:r>
              <w:rPr>
                <w:rFonts w:hint="eastAsia" w:ascii="仿宋_GB2312" w:hAnsi="仿宋" w:eastAsia="仿宋_GB2312"/>
                <w:color w:val="000000" w:themeColor="text1"/>
                <w:sz w:val="23"/>
                <w:szCs w:val="23"/>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仿宋" w:eastAsia="仿宋_GB2312"/>
                <w:color w:val="000000" w:themeColor="text1"/>
                <w:sz w:val="23"/>
                <w:szCs w:val="23"/>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 xml:space="preserve">□ 2011年7月之前省内转入的养老保险的金额及年限处理   </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仿宋" w:eastAsia="仿宋_GB2312"/>
                <w:color w:val="000000" w:themeColor="text1"/>
                <w:sz w:val="23"/>
                <w:szCs w:val="23"/>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 xml:space="preserve">□ 2010年1月之前省外转入的养老保险的金额及年限处理  </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w:t>
            </w:r>
            <w:r>
              <w:rPr>
                <w:rFonts w:hint="eastAsia" w:ascii="仿宋_GB2312" w:hAnsi="仿宋" w:eastAsia="仿宋_GB2312"/>
                <w:color w:val="000000" w:themeColor="text1"/>
                <w:sz w:val="23"/>
                <w:szCs w:val="23"/>
                <w:lang w:val="en-US" w:eastAsia="zh-CN"/>
                <w14:textFill>
                  <w14:solidFill>
                    <w14:schemeClr w14:val="tx1"/>
                  </w14:solidFill>
                </w14:textFill>
              </w:rPr>
              <w:t xml:space="preserve"> </w:t>
            </w:r>
            <w:r>
              <w:rPr>
                <w:rFonts w:hint="eastAsia" w:ascii="仿宋_GB2312" w:hAnsi="仿宋" w:eastAsia="仿宋_GB2312"/>
                <w:color w:val="000000" w:themeColor="text1"/>
                <w:sz w:val="23"/>
                <w:szCs w:val="23"/>
                <w:lang w:eastAsia="zh-CN"/>
                <w14:textFill>
                  <w14:solidFill>
                    <w14:schemeClr w14:val="tx1"/>
                  </w14:solidFill>
                </w14:textFill>
              </w:rPr>
              <w:t>机关事业单位养老保险转入企业</w:t>
            </w:r>
            <w:r>
              <w:rPr>
                <w:rFonts w:hint="eastAsia" w:ascii="仿宋_GB2312" w:hAnsi="仿宋" w:eastAsia="仿宋_GB2312"/>
                <w:color w:val="000000" w:themeColor="text1"/>
                <w:sz w:val="23"/>
                <w:szCs w:val="23"/>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240" w:lineRule="auto"/>
              <w:textAlignment w:val="auto"/>
              <w:rPr>
                <w:b/>
                <w:color w:val="000000" w:themeColor="text1"/>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 xml:space="preserve">□ 其他 </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2"/>
                <w:u w:val="single"/>
                <w14:textFill>
                  <w14:solidFill>
                    <w14:schemeClr w14:val="tx1"/>
                  </w14:solidFill>
                </w14:textFill>
              </w:rPr>
              <w:t xml:space="preserve">          </w:t>
            </w:r>
            <w:r>
              <w:rPr>
                <w:rFonts w:hint="eastAsia" w:ascii="仿宋_GB2312" w:hAnsi="仿宋" w:eastAsia="仿宋_GB2312"/>
                <w:color w:val="000000" w:themeColor="text1"/>
                <w:sz w:val="22"/>
                <w:u w:val="single"/>
                <w:lang w:val="en-US" w:eastAsia="zh-CN"/>
                <w14:textFill>
                  <w14:solidFill>
                    <w14:schemeClr w14:val="tx1"/>
                  </w14:solidFill>
                </w14:textFill>
              </w:rPr>
              <w:t xml:space="preserve">      </w:t>
            </w:r>
            <w:r>
              <w:rPr>
                <w:rFonts w:hint="eastAsia" w:ascii="仿宋_GB2312" w:hAnsi="仿宋" w:eastAsia="仿宋_GB2312"/>
                <w:color w:val="000000" w:themeColor="text1"/>
                <w:sz w:val="22"/>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425" w:type="dxa"/>
            <w:vMerge w:val="continue"/>
            <w:tcBorders>
              <w:top w:val="single" w:color="F9FBFA" w:sz="12" w:space="0"/>
              <w:left w:val="single" w:color="FF0000" w:sz="12" w:space="0"/>
              <w:bottom w:val="single" w:color="F9FBFA" w:sz="12" w:space="0"/>
              <w:right w:val="single" w:color="FF0000" w:sz="12" w:space="0"/>
            </w:tcBorders>
            <w:shd w:val="clear" w:color="auto" w:fill="FF0000"/>
          </w:tcPr>
          <w:p/>
        </w:tc>
        <w:tc>
          <w:tcPr>
            <w:tcW w:w="9923" w:type="dxa"/>
            <w:tcBorders>
              <w:top w:val="dashed" w:color="FF0000" w:sz="6" w:space="0"/>
              <w:left w:val="single" w:color="FF0000" w:sz="12" w:space="0"/>
              <w:bottom w:val="dashSmallGap" w:color="FF0000" w:sz="12" w:space="0"/>
              <w:right w:val="single" w:color="FF0000" w:sz="12" w:space="0"/>
            </w:tcBorders>
          </w:tcPr>
          <w:p>
            <w:pPr>
              <w:pStyle w:val="11"/>
              <w:keepNext w:val="0"/>
              <w:keepLines w:val="0"/>
              <w:pageBreakBefore w:val="0"/>
              <w:widowControl w:val="0"/>
              <w:kinsoku/>
              <w:wordWrap/>
              <w:overflowPunct/>
              <w:topLinePunct w:val="0"/>
              <w:autoSpaceDE/>
              <w:autoSpaceDN/>
              <w:bidi w:val="0"/>
              <w:adjustRightInd/>
              <w:snapToGrid/>
              <w:spacing w:before="62" w:beforeLines="20" w:line="300" w:lineRule="exact"/>
              <w:ind w:firstLine="0" w:firstLineChars="0"/>
              <w:textAlignment w:val="auto"/>
              <w:rPr>
                <w:rFonts w:ascii="仿宋" w:hAnsi="仿宋" w:eastAsia="仿宋"/>
                <w:b/>
                <w:color w:val="000000" w:themeColor="text1"/>
                <w:sz w:val="23"/>
                <w:szCs w:val="23"/>
                <w14:textFill>
                  <w14:solidFill>
                    <w14:schemeClr w14:val="tx1"/>
                  </w14:solidFill>
                </w14:textFill>
              </w:rPr>
            </w:pPr>
            <w:r>
              <w:rPr>
                <w:rFonts w:hint="eastAsia" w:ascii="仿宋" w:hAnsi="仿宋" w:eastAsia="仿宋"/>
                <w:b/>
                <w:color w:val="000000" w:themeColor="text1"/>
                <w:sz w:val="23"/>
                <w:szCs w:val="23"/>
                <w14:textFill>
                  <w14:solidFill>
                    <w14:schemeClr w14:val="tx1"/>
                  </w14:solidFill>
                </w14:textFill>
              </w:rPr>
              <w:t>养老保险转入年限如与深圳缴费年限存在重复，请填写</w:t>
            </w:r>
            <w:r>
              <w:rPr>
                <w:rFonts w:ascii="仿宋" w:hAnsi="仿宋" w:eastAsia="仿宋"/>
                <w:b/>
                <w:color w:val="000000" w:themeColor="text1"/>
                <w:sz w:val="23"/>
                <w:szCs w:val="23"/>
                <w14:textFill>
                  <w14:solidFill>
                    <w14:schemeClr w14:val="tx1"/>
                  </w14:solidFill>
                </w14:textFill>
              </w:rPr>
              <w:t>此区域</w:t>
            </w:r>
          </w:p>
          <w:p>
            <w:pPr>
              <w:pStyle w:val="11"/>
              <w:keepNext w:val="0"/>
              <w:keepLines w:val="0"/>
              <w:pageBreakBefore w:val="0"/>
              <w:widowControl w:val="0"/>
              <w:kinsoku/>
              <w:wordWrap/>
              <w:overflowPunct/>
              <w:topLinePunct w:val="0"/>
              <w:autoSpaceDE/>
              <w:autoSpaceDN/>
              <w:bidi w:val="0"/>
              <w:adjustRightInd/>
              <w:snapToGrid/>
              <w:spacing w:before="62" w:beforeLines="20" w:line="300" w:lineRule="exact"/>
              <w:ind w:firstLine="408"/>
              <w:textAlignment w:val="auto"/>
              <w:rPr>
                <w:rFonts w:ascii="仿宋" w:hAnsi="仿宋" w:eastAsia="仿宋"/>
                <w:b/>
                <w:color w:val="000000" w:themeColor="text1"/>
                <w:sz w:val="22"/>
                <w14:textFill>
                  <w14:solidFill>
                    <w14:schemeClr w14:val="tx1"/>
                  </w14:solidFill>
                </w14:textFill>
              </w:rPr>
            </w:pPr>
            <w:r>
              <w:rPr>
                <w:rFonts w:hint="eastAsia" w:ascii="仿宋_GB2312" w:hAnsi="仿宋" w:eastAsia="仿宋_GB2312"/>
                <w:color w:val="000000" w:themeColor="text1"/>
                <w:spacing w:val="-8"/>
                <w:sz w:val="22"/>
                <w14:textFill>
                  <w14:solidFill>
                    <w14:schemeClr w14:val="tx1"/>
                  </w14:solidFill>
                </w14:textFill>
              </w:rPr>
              <w:t>本人</w:t>
            </w:r>
            <w:r>
              <w:rPr>
                <w:rFonts w:hint="eastAsia" w:ascii="仿宋_GB2312" w:hAnsi="仿宋" w:eastAsia="仿宋_GB2312"/>
                <w:color w:val="000000" w:themeColor="text1"/>
                <w:spacing w:val="-8"/>
                <w:sz w:val="22"/>
                <w:u w:val="single"/>
                <w14:textFill>
                  <w14:solidFill>
                    <w14:schemeClr w14:val="tx1"/>
                  </w14:solidFill>
                </w14:textFill>
              </w:rPr>
              <w:t xml:space="preserve">         </w:t>
            </w:r>
            <w:r>
              <w:rPr>
                <w:rFonts w:ascii="仿宋_GB2312" w:hAnsi="仿宋" w:eastAsia="仿宋_GB2312"/>
                <w:color w:val="000000" w:themeColor="text1"/>
                <w:spacing w:val="-8"/>
                <w:sz w:val="22"/>
                <w:u w:val="single"/>
                <w14:textFill>
                  <w14:solidFill>
                    <w14:schemeClr w14:val="tx1"/>
                  </w14:solidFill>
                </w14:textFill>
              </w:rPr>
              <w:t xml:space="preserve">    </w:t>
            </w:r>
            <w:r>
              <w:rPr>
                <w:rFonts w:hint="eastAsia" w:ascii="仿宋_GB2312" w:hAnsi="仿宋" w:eastAsia="仿宋_GB2312"/>
                <w:color w:val="000000" w:themeColor="text1"/>
                <w:spacing w:val="-8"/>
                <w:sz w:val="22"/>
                <w:u w:val="single"/>
                <w14:textFill>
                  <w14:solidFill>
                    <w14:schemeClr w14:val="tx1"/>
                  </w14:solidFill>
                </w14:textFill>
              </w:rPr>
              <w:t xml:space="preserve">    </w:t>
            </w:r>
            <w:r>
              <w:rPr>
                <w:rFonts w:hint="eastAsia" w:ascii="黑体" w:hAnsi="黑体" w:eastAsia="黑体"/>
                <w:color w:val="000000" w:themeColor="text1"/>
                <w:spacing w:val="-8"/>
                <w:sz w:val="22"/>
                <w14:textFill>
                  <w14:solidFill>
                    <w14:schemeClr w14:val="tx1"/>
                  </w14:solidFill>
                </w14:textFill>
              </w:rPr>
              <w:t>（此处由参保人本人签名）</w:t>
            </w:r>
            <w:r>
              <w:rPr>
                <w:rFonts w:hint="eastAsia" w:ascii="仿宋_GB2312" w:hAnsi="仿宋" w:eastAsia="仿宋_GB2312"/>
                <w:color w:val="000000" w:themeColor="text1"/>
                <w:spacing w:val="-8"/>
                <w:sz w:val="22"/>
                <w14:textFill>
                  <w14:solidFill>
                    <w14:schemeClr w14:val="tx1"/>
                  </w14:solidFill>
                </w14:textFill>
              </w:rPr>
              <w:t>郑重声明：本人已充分了解</w:t>
            </w:r>
            <w:r>
              <w:rPr>
                <w:rFonts w:hint="eastAsia" w:ascii="仿宋_GB2312" w:hAnsi="仿宋" w:eastAsia="仿宋_GB2312"/>
                <w:color w:val="000000" w:themeColor="text1"/>
                <w:spacing w:val="-8"/>
                <w:sz w:val="22"/>
                <w:lang w:eastAsia="zh-CN"/>
                <w14:textFill>
                  <w14:solidFill>
                    <w14:schemeClr w14:val="tx1"/>
                  </w14:solidFill>
                </w14:textFill>
              </w:rPr>
              <w:t>养老保险</w:t>
            </w:r>
            <w:r>
              <w:rPr>
                <w:rFonts w:hint="eastAsia" w:ascii="仿宋_GB2312" w:hAnsi="仿宋" w:eastAsia="仿宋_GB2312"/>
                <w:color w:val="000000" w:themeColor="text1"/>
                <w:spacing w:val="-8"/>
                <w:sz w:val="22"/>
                <w14:textFill>
                  <w14:solidFill>
                    <w14:schemeClr w14:val="tx1"/>
                  </w14:solidFill>
                </w14:textFill>
              </w:rPr>
              <w:t>转移相关权利以及</w:t>
            </w:r>
            <w:r>
              <w:rPr>
                <w:rFonts w:hint="eastAsia" w:ascii="仿宋_GB2312" w:hAnsi="黑体" w:eastAsia="仿宋_GB2312"/>
                <w:color w:val="000000" w:themeColor="text1"/>
                <w:sz w:val="22"/>
                <w14:textFill>
                  <w14:solidFill>
                    <w14:schemeClr w14:val="tx1"/>
                  </w14:solidFill>
                </w14:textFill>
              </w:rPr>
              <w:t>选择不同</w:t>
            </w:r>
            <w:r>
              <w:rPr>
                <w:rFonts w:ascii="仿宋_GB2312" w:hAnsi="黑体" w:eastAsia="仿宋_GB2312"/>
                <w:color w:val="000000" w:themeColor="text1"/>
                <w:sz w:val="22"/>
                <w14:textFill>
                  <w14:solidFill>
                    <w14:schemeClr w14:val="tx1"/>
                  </w14:solidFill>
                </w14:textFill>
              </w:rPr>
              <w:t>清退</w:t>
            </w:r>
            <w:r>
              <w:rPr>
                <w:rFonts w:hint="eastAsia" w:ascii="仿宋_GB2312" w:hAnsi="黑体" w:eastAsia="仿宋_GB2312"/>
                <w:color w:val="000000" w:themeColor="text1"/>
                <w:sz w:val="22"/>
                <w14:textFill>
                  <w14:solidFill>
                    <w14:schemeClr w14:val="tx1"/>
                  </w14:solidFill>
                </w14:textFill>
              </w:rPr>
              <w:t>地</w:t>
            </w:r>
            <w:r>
              <w:rPr>
                <w:rFonts w:ascii="仿宋_GB2312" w:hAnsi="黑体" w:eastAsia="仿宋_GB2312"/>
                <w:color w:val="000000" w:themeColor="text1"/>
                <w:sz w:val="22"/>
                <w14:textFill>
                  <w14:solidFill>
                    <w14:schemeClr w14:val="tx1"/>
                  </w14:solidFill>
                </w14:textFill>
              </w:rPr>
              <w:t>所带来的</w:t>
            </w:r>
            <w:r>
              <w:rPr>
                <w:rFonts w:hint="eastAsia" w:ascii="仿宋_GB2312" w:hAnsi="黑体" w:eastAsia="仿宋_GB2312"/>
                <w:color w:val="000000" w:themeColor="text1"/>
                <w:sz w:val="22"/>
                <w14:textFill>
                  <w14:solidFill>
                    <w14:schemeClr w14:val="tx1"/>
                  </w14:solidFill>
                </w14:textFill>
              </w:rPr>
              <w:t>后果</w:t>
            </w:r>
            <w:r>
              <w:rPr>
                <w:rFonts w:hint="eastAsia" w:ascii="仿宋_GB2312" w:hAnsi="仿宋" w:eastAsia="仿宋_GB2312"/>
                <w:color w:val="000000" w:themeColor="text1"/>
                <w:spacing w:val="-8"/>
                <w:sz w:val="22"/>
                <w14:textFill>
                  <w14:solidFill>
                    <w14:schemeClr w14:val="tx1"/>
                  </w14:solidFill>
                </w14:textFill>
              </w:rPr>
              <w:t>。现本人自愿申请</w:t>
            </w:r>
            <w:r>
              <w:rPr>
                <w:rFonts w:ascii="仿宋_GB2312" w:hAnsi="黑体" w:eastAsia="仿宋_GB2312"/>
                <w:color w:val="000000" w:themeColor="text1"/>
                <w:sz w:val="22"/>
                <w14:textFill>
                  <w14:solidFill>
                    <w14:schemeClr w14:val="tx1"/>
                  </w14:solidFill>
                </w14:textFill>
              </w:rPr>
              <w:t>清退</w:t>
            </w:r>
            <w:r>
              <w:rPr>
                <w:rFonts w:hint="eastAsia" w:ascii="仿宋" w:hAnsi="仿宋" w:eastAsia="仿宋"/>
                <w:b/>
                <w:color w:val="000000" w:themeColor="text1"/>
                <w:sz w:val="22"/>
                <w14:textFill>
                  <w14:solidFill>
                    <w14:schemeClr w14:val="tx1"/>
                  </w14:solidFill>
                </w14:textFill>
              </w:rPr>
              <w:t>□异地</w:t>
            </w:r>
            <w:r>
              <w:rPr>
                <w:rFonts w:hint="eastAsia" w:ascii="仿宋" w:hAnsi="仿宋" w:eastAsia="仿宋"/>
                <w:b/>
                <w:color w:val="000000" w:themeColor="text1"/>
                <w:sz w:val="22"/>
                <w:lang w:eastAsia="zh-CN"/>
                <w14:textFill>
                  <w14:solidFill>
                    <w14:schemeClr w14:val="tx1"/>
                  </w14:solidFill>
                </w14:textFill>
              </w:rPr>
              <w:t>重复</w:t>
            </w:r>
            <w:r>
              <w:rPr>
                <w:rFonts w:hint="eastAsia" w:ascii="仿宋" w:hAnsi="仿宋" w:eastAsia="仿宋"/>
                <w:b/>
                <w:color w:val="000000" w:themeColor="text1"/>
                <w:sz w:val="22"/>
                <w14:textFill>
                  <w14:solidFill>
                    <w14:schemeClr w14:val="tx1"/>
                  </w14:solidFill>
                </w14:textFill>
              </w:rPr>
              <w:t>部分/□深圳</w:t>
            </w:r>
            <w:r>
              <w:rPr>
                <w:rFonts w:hint="eastAsia" w:ascii="仿宋" w:hAnsi="仿宋" w:eastAsia="仿宋"/>
                <w:b/>
                <w:color w:val="000000" w:themeColor="text1"/>
                <w:sz w:val="22"/>
                <w:lang w:eastAsia="zh-CN"/>
                <w14:textFill>
                  <w14:solidFill>
                    <w14:schemeClr w14:val="tx1"/>
                  </w14:solidFill>
                </w14:textFill>
              </w:rPr>
              <w:t>重复</w:t>
            </w:r>
            <w:r>
              <w:rPr>
                <w:rFonts w:hint="eastAsia" w:ascii="仿宋" w:hAnsi="仿宋" w:eastAsia="仿宋"/>
                <w:b/>
                <w:color w:val="000000" w:themeColor="text1"/>
                <w:sz w:val="22"/>
                <w14:textFill>
                  <w14:solidFill>
                    <w14:schemeClr w14:val="tx1"/>
                  </w14:solidFill>
                </w14:textFill>
              </w:rPr>
              <w:t>部分</w:t>
            </w:r>
            <w:r>
              <w:rPr>
                <w:rFonts w:hint="eastAsia" w:ascii="仿宋_GB2312" w:hAnsi="仿宋" w:eastAsia="仿宋_GB2312"/>
                <w:color w:val="000000" w:themeColor="text1"/>
                <w:spacing w:val="-8"/>
                <w:sz w:val="22"/>
                <w14:textFill>
                  <w14:solidFill>
                    <w14:schemeClr w14:val="tx1"/>
                  </w14:solidFill>
                </w14:textFill>
              </w:rPr>
              <w:t>，</w:t>
            </w:r>
            <w:r>
              <w:rPr>
                <w:rFonts w:hint="eastAsia" w:ascii="黑体" w:hAnsi="黑体" w:eastAsia="黑体"/>
                <w:color w:val="000000" w:themeColor="text1"/>
                <w:spacing w:val="-8"/>
                <w:sz w:val="22"/>
                <w14:textFill>
                  <w14:solidFill>
                    <w14:schemeClr w14:val="tx1"/>
                  </w14:solidFill>
                </w14:textFill>
              </w:rPr>
              <w:t>以上申请，系本人真实意愿，本人愿承当由此引发的一切后果。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5" w:type="dxa"/>
            <w:vMerge w:val="continue"/>
            <w:tcBorders>
              <w:top w:val="single" w:color="F9FBFA" w:sz="12" w:space="0"/>
              <w:left w:val="single" w:color="FF0000" w:sz="12" w:space="0"/>
              <w:bottom w:val="single" w:color="F9FBFA" w:sz="12" w:space="0"/>
              <w:right w:val="single" w:color="FF0000" w:sz="12" w:space="0"/>
            </w:tcBorders>
            <w:shd w:val="clear" w:color="auto" w:fill="FF0000"/>
          </w:tcPr>
          <w:p/>
        </w:tc>
        <w:tc>
          <w:tcPr>
            <w:tcW w:w="9923" w:type="dxa"/>
            <w:tcBorders>
              <w:top w:val="dashSmallGap" w:color="FF0000" w:sz="12" w:space="0"/>
              <w:left w:val="single" w:color="FF0000" w:sz="12" w:space="0"/>
              <w:bottom w:val="dashSmallGap" w:color="FF0000" w:sz="12" w:space="0"/>
              <w:right w:val="single" w:color="FF0000" w:sz="12" w:space="0"/>
            </w:tcBorders>
          </w:tcPr>
          <w:p>
            <w:pPr>
              <w:keepNext w:val="0"/>
              <w:keepLines w:val="0"/>
              <w:pageBreakBefore w:val="0"/>
              <w:widowControl w:val="0"/>
              <w:kinsoku/>
              <w:wordWrap/>
              <w:overflowPunct/>
              <w:topLinePunct w:val="0"/>
              <w:autoSpaceDE/>
              <w:autoSpaceDN/>
              <w:bidi w:val="0"/>
              <w:adjustRightInd/>
              <w:snapToGrid/>
              <w:spacing w:before="62" w:beforeLines="20" w:line="300" w:lineRule="exact"/>
              <w:textAlignment w:val="auto"/>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二、申请医疗保险关系转入请填写此区域，请在申请事项前的“□”上打“√”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 w:eastAsia="仿宋_GB2312"/>
                <w:color w:val="000000" w:themeColor="text1"/>
                <w:sz w:val="22"/>
                <w14:textFill>
                  <w14:solidFill>
                    <w14:schemeClr w14:val="tx1"/>
                  </w14:solidFill>
                </w14:textFill>
              </w:rPr>
            </w:pPr>
            <w:r>
              <w:rPr>
                <w:rFonts w:hint="eastAsia" w:ascii="仿宋_GB2312" w:hAnsi="仿宋" w:eastAsia="仿宋_GB2312"/>
                <w:color w:val="000000" w:themeColor="text1"/>
                <w:sz w:val="22"/>
                <w14:textFill>
                  <w14:solidFill>
                    <w14:schemeClr w14:val="tx1"/>
                  </w14:solidFill>
                </w14:textFill>
              </w:rPr>
              <w:t>□ 省内医疗保险关系转入           □ 省外医疗保险关系转入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25" w:type="dxa"/>
            <w:vMerge w:val="continue"/>
            <w:tcBorders>
              <w:top w:val="single" w:color="F9FBFA" w:sz="12" w:space="0"/>
              <w:left w:val="single" w:color="FF0000" w:sz="12" w:space="0"/>
              <w:bottom w:val="single" w:color="F9FBFA" w:sz="12" w:space="0"/>
              <w:right w:val="single" w:color="FF0000" w:sz="12" w:space="0"/>
            </w:tcBorders>
            <w:shd w:val="clear" w:color="auto" w:fill="FF0000"/>
          </w:tcPr>
          <w:p/>
        </w:tc>
        <w:tc>
          <w:tcPr>
            <w:tcW w:w="9923" w:type="dxa"/>
            <w:tcBorders>
              <w:top w:val="dashSmallGap" w:color="FF0000" w:sz="12" w:space="0"/>
              <w:left w:val="single" w:color="FF0000" w:sz="12" w:space="0"/>
              <w:bottom w:val="dashSmallGap" w:color="FF0000" w:sz="6" w:space="0"/>
              <w:right w:val="single" w:color="FF0000" w:sz="12" w:space="0"/>
            </w:tcBorders>
          </w:tcPr>
          <w:p>
            <w:pPr>
              <w:keepNext w:val="0"/>
              <w:keepLines w:val="0"/>
              <w:pageBreakBefore w:val="0"/>
              <w:widowControl w:val="0"/>
              <w:kinsoku/>
              <w:wordWrap/>
              <w:overflowPunct/>
              <w:topLinePunct w:val="0"/>
              <w:autoSpaceDE/>
              <w:autoSpaceDN/>
              <w:bidi w:val="0"/>
              <w:adjustRightInd/>
              <w:snapToGrid/>
              <w:spacing w:before="62" w:beforeLines="20" w:line="300" w:lineRule="exact"/>
              <w:textAlignment w:val="auto"/>
              <w:rPr>
                <w:rFonts w:hint="eastAsia"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三、申请失业保险关系转入请填写此区域，请在申请事项前的“□”上打“√”</w:t>
            </w:r>
          </w:p>
          <w:p>
            <w:pPr>
              <w:keepNext w:val="0"/>
              <w:keepLines w:val="0"/>
              <w:pageBreakBefore w:val="0"/>
              <w:widowControl w:val="0"/>
              <w:tabs>
                <w:tab w:val="left" w:pos="7763"/>
              </w:tabs>
              <w:kinsoku/>
              <w:wordWrap/>
              <w:overflowPunct/>
              <w:topLinePunct w:val="0"/>
              <w:autoSpaceDE/>
              <w:autoSpaceDN/>
              <w:bidi w:val="0"/>
              <w:snapToGrid w:val="0"/>
              <w:spacing w:line="300" w:lineRule="exact"/>
              <w:textAlignment w:val="auto"/>
              <w:rPr>
                <w:rFonts w:hint="eastAsia" w:ascii="仿宋_GB2312" w:hAnsi="仿宋" w:eastAsia="仿宋_GB2312"/>
                <w:color w:val="000000" w:themeColor="text1"/>
                <w:sz w:val="22"/>
                <w:szCs w:val="22"/>
                <w:lang w:val="en-US" w:eastAsia="zh-CN"/>
                <w14:textFill>
                  <w14:solidFill>
                    <w14:schemeClr w14:val="tx1"/>
                  </w14:solidFill>
                </w14:textFill>
              </w:rPr>
            </w:pPr>
            <w:r>
              <w:rPr>
                <w:rFonts w:hint="eastAsia" w:ascii="仿宋_GB2312" w:hAnsi="仿宋" w:eastAsia="仿宋_GB2312"/>
                <w:color w:val="000000" w:themeColor="text1"/>
                <w:sz w:val="22"/>
                <w:szCs w:val="22"/>
                <w14:textFill>
                  <w14:solidFill>
                    <w14:schemeClr w14:val="tx1"/>
                  </w14:solidFill>
                </w14:textFill>
              </w:rPr>
              <w:t xml:space="preserve">□ </w:t>
            </w:r>
            <w:r>
              <w:rPr>
                <w:rFonts w:hint="eastAsia" w:ascii="仿宋_GB2312" w:hAnsi="仿宋" w:eastAsia="仿宋_GB2312"/>
                <w:color w:val="000000" w:themeColor="text1"/>
                <w:sz w:val="22"/>
                <w:szCs w:val="22"/>
                <w:lang w:eastAsia="zh-CN"/>
                <w14:textFill>
                  <w14:solidFill>
                    <w14:schemeClr w14:val="tx1"/>
                  </w14:solidFill>
                </w14:textFill>
              </w:rPr>
              <w:t>有凭证广东省外失业保险关系转入，转出地</w:t>
            </w:r>
            <w:r>
              <w:rPr>
                <w:rFonts w:hint="eastAsia" w:ascii="仿宋_GB2312" w:hAnsi="仿宋" w:eastAsia="仿宋_GB2312"/>
                <w:color w:val="000000" w:themeColor="text1"/>
                <w:sz w:val="22"/>
                <w:szCs w:val="22"/>
                <w:u w:val="single"/>
                <w:lang w:val="en-US" w:eastAsia="zh-CN"/>
                <w14:textFill>
                  <w14:solidFill>
                    <w14:schemeClr w14:val="tx1"/>
                  </w14:solidFill>
                </w14:textFill>
              </w:rPr>
              <w:t xml:space="preserve">      </w:t>
            </w:r>
            <w:r>
              <w:rPr>
                <w:rFonts w:hint="eastAsia" w:ascii="仿宋_GB2312" w:hAnsi="仿宋" w:eastAsia="仿宋_GB2312"/>
                <w:color w:val="000000" w:themeColor="text1"/>
                <w:sz w:val="22"/>
                <w:szCs w:val="22"/>
                <w:u w:val="none"/>
                <w:lang w:val="en-US" w:eastAsia="zh-CN"/>
                <w14:textFill>
                  <w14:solidFill>
                    <w14:schemeClr w14:val="tx1"/>
                  </w14:solidFill>
                </w14:textFill>
              </w:rPr>
              <w:t>省</w:t>
            </w:r>
            <w:r>
              <w:rPr>
                <w:rFonts w:hint="eastAsia" w:ascii="仿宋_GB2312" w:hAnsi="仿宋" w:eastAsia="仿宋_GB2312"/>
                <w:color w:val="000000" w:themeColor="text1"/>
                <w:sz w:val="22"/>
                <w:szCs w:val="22"/>
                <w:u w:val="single"/>
                <w:lang w:val="en-US" w:eastAsia="zh-CN"/>
                <w14:textFill>
                  <w14:solidFill>
                    <w14:schemeClr w14:val="tx1"/>
                  </w14:solidFill>
                </w14:textFill>
              </w:rPr>
              <w:t xml:space="preserve">     </w:t>
            </w:r>
            <w:r>
              <w:rPr>
                <w:rFonts w:hint="eastAsia" w:ascii="仿宋_GB2312" w:hAnsi="仿宋" w:eastAsia="仿宋_GB2312"/>
                <w:color w:val="000000" w:themeColor="text1"/>
                <w:sz w:val="22"/>
                <w:szCs w:val="22"/>
                <w:u w:val="none"/>
                <w:lang w:val="en-US" w:eastAsia="zh-CN"/>
                <w14:textFill>
                  <w14:solidFill>
                    <w14:schemeClr w14:val="tx1"/>
                  </w14:solidFill>
                </w14:textFill>
              </w:rPr>
              <w:t>市</w:t>
            </w:r>
            <w:r>
              <w:rPr>
                <w:rFonts w:hint="eastAsia" w:ascii="仿宋_GB2312" w:hAnsi="仿宋" w:eastAsia="仿宋_GB2312"/>
                <w:color w:val="000000" w:themeColor="text1"/>
                <w:sz w:val="22"/>
                <w:szCs w:val="22"/>
                <w:u w:val="single"/>
                <w:lang w:val="en-US" w:eastAsia="zh-CN"/>
                <w14:textFill>
                  <w14:solidFill>
                    <w14:schemeClr w14:val="tx1"/>
                  </w14:solidFill>
                </w14:textFill>
              </w:rPr>
              <w:t xml:space="preserve">     </w:t>
            </w:r>
            <w:r>
              <w:rPr>
                <w:rFonts w:hint="eastAsia" w:ascii="仿宋_GB2312" w:hAnsi="仿宋" w:eastAsia="仿宋_GB2312"/>
                <w:color w:val="000000" w:themeColor="text1"/>
                <w:sz w:val="22"/>
                <w:szCs w:val="22"/>
                <w:u w:val="none"/>
                <w:lang w:val="en-US" w:eastAsia="zh-CN"/>
                <w14:textFill>
                  <w14:solidFill>
                    <w14:schemeClr w14:val="tx1"/>
                  </w14:solidFill>
                </w14:textFill>
              </w:rPr>
              <w:t>县（区）</w:t>
            </w:r>
            <w:r>
              <w:rPr>
                <w:rFonts w:hint="eastAsia" w:ascii="仿宋_GB2312" w:hAnsi="仿宋" w:eastAsia="仿宋_GB2312"/>
                <w:color w:val="000000" w:themeColor="text1"/>
                <w:sz w:val="22"/>
                <w:szCs w:val="22"/>
                <w:u w:val="single"/>
                <w:lang w:val="en-US" w:eastAsia="zh-CN"/>
                <w14:textFill>
                  <w14:solidFill>
                    <w14:schemeClr w14:val="tx1"/>
                  </w14:solidFill>
                </w14:textFill>
              </w:rPr>
              <w:t xml:space="preserve">        </w:t>
            </w:r>
            <w:r>
              <w:rPr>
                <w:rFonts w:hint="eastAsia" w:ascii="仿宋_GB2312" w:hAnsi="仿宋" w:eastAsia="仿宋_GB2312"/>
                <w:color w:val="000000" w:themeColor="text1"/>
                <w:sz w:val="22"/>
                <w:szCs w:val="22"/>
                <w:lang w:val="en-US" w:eastAsia="zh-CN"/>
                <w14:textFill>
                  <w14:solidFill>
                    <w14:schemeClr w14:val="tx1"/>
                  </w14:solidFill>
                </w14:textFill>
              </w:rPr>
              <w:t xml:space="preserve">  </w:t>
            </w:r>
          </w:p>
          <w:p>
            <w:pPr>
              <w:keepNext w:val="0"/>
              <w:keepLines w:val="0"/>
              <w:pageBreakBefore w:val="0"/>
              <w:widowControl w:val="0"/>
              <w:tabs>
                <w:tab w:val="left" w:pos="7763"/>
              </w:tabs>
              <w:kinsoku/>
              <w:wordWrap/>
              <w:overflowPunct/>
              <w:topLinePunct w:val="0"/>
              <w:autoSpaceDE/>
              <w:autoSpaceDN/>
              <w:bidi w:val="0"/>
              <w:snapToGrid w:val="0"/>
              <w:spacing w:line="300" w:lineRule="exact"/>
              <w:textAlignment w:val="auto"/>
              <w:rPr>
                <w:rFonts w:hint="eastAsia" w:ascii="仿宋_GB2312" w:hAnsi="仿宋" w:eastAsia="仿宋_GB2312"/>
                <w:color w:val="000000" w:themeColor="text1"/>
                <w:sz w:val="22"/>
                <w:szCs w:val="22"/>
                <w:u w:val="single"/>
                <w:lang w:val="en-US" w:eastAsia="zh-CN"/>
                <w14:textFill>
                  <w14:solidFill>
                    <w14:schemeClr w14:val="tx1"/>
                  </w14:solidFill>
                </w14:textFill>
              </w:rPr>
            </w:pPr>
            <w:r>
              <w:rPr>
                <w:rFonts w:hint="eastAsia" w:ascii="仿宋_GB2312" w:hAnsi="仿宋" w:eastAsia="仿宋_GB2312"/>
                <w:color w:val="000000" w:themeColor="text1"/>
                <w:sz w:val="22"/>
                <w:szCs w:val="22"/>
                <w14:textFill>
                  <w14:solidFill>
                    <w14:schemeClr w14:val="tx1"/>
                  </w14:solidFill>
                </w14:textFill>
              </w:rPr>
              <w:t>□</w:t>
            </w:r>
            <w:r>
              <w:rPr>
                <w:rFonts w:hint="eastAsia" w:ascii="仿宋_GB2312" w:hAnsi="仿宋" w:eastAsia="仿宋_GB2312"/>
                <w:color w:val="000000" w:themeColor="text1"/>
                <w:sz w:val="22"/>
                <w:szCs w:val="22"/>
                <w:lang w:val="en-US" w:eastAsia="zh-CN"/>
                <w14:textFill>
                  <w14:solidFill>
                    <w14:schemeClr w14:val="tx1"/>
                  </w14:solidFill>
                </w14:textFill>
              </w:rPr>
              <w:t xml:space="preserve"> </w:t>
            </w:r>
            <w:r>
              <w:rPr>
                <w:rFonts w:hint="eastAsia" w:ascii="仿宋_GB2312" w:hAnsi="仿宋" w:eastAsia="仿宋_GB2312"/>
                <w:color w:val="000000" w:themeColor="text1"/>
                <w:sz w:val="22"/>
                <w:szCs w:val="22"/>
                <w:lang w:eastAsia="zh-CN"/>
                <w14:textFill>
                  <w14:solidFill>
                    <w14:schemeClr w14:val="tx1"/>
                  </w14:solidFill>
                </w14:textFill>
              </w:rPr>
              <w:t>无凭证</w:t>
            </w:r>
            <w:r>
              <w:rPr>
                <w:rFonts w:hint="eastAsia" w:ascii="仿宋_GB2312" w:hAnsi="仿宋" w:eastAsia="仿宋_GB2312"/>
                <w:color w:val="000000" w:themeColor="text1"/>
                <w:sz w:val="22"/>
                <w:szCs w:val="22"/>
                <w14:textFill>
                  <w14:solidFill>
                    <w14:schemeClr w14:val="tx1"/>
                  </w14:solidFill>
                </w14:textFill>
              </w:rPr>
              <w:t>广东省外</w:t>
            </w:r>
            <w:r>
              <w:rPr>
                <w:rFonts w:hint="eastAsia" w:ascii="仿宋_GB2312" w:hAnsi="仿宋" w:eastAsia="仿宋_GB2312"/>
                <w:color w:val="000000" w:themeColor="text1"/>
                <w:sz w:val="22"/>
                <w:szCs w:val="22"/>
                <w:lang w:val="en-US" w:eastAsia="zh-CN"/>
                <w14:textFill>
                  <w14:solidFill>
                    <w14:schemeClr w14:val="tx1"/>
                  </w14:solidFill>
                </w14:textFill>
              </w:rPr>
              <w:t>失业</w:t>
            </w:r>
            <w:r>
              <w:rPr>
                <w:rFonts w:hint="eastAsia" w:ascii="仿宋_GB2312" w:hAnsi="仿宋" w:eastAsia="仿宋_GB2312"/>
                <w:color w:val="000000" w:themeColor="text1"/>
                <w:sz w:val="22"/>
                <w:szCs w:val="22"/>
                <w14:textFill>
                  <w14:solidFill>
                    <w14:schemeClr w14:val="tx1"/>
                  </w14:solidFill>
                </w14:textFill>
              </w:rPr>
              <w:t>保险关系转入</w:t>
            </w:r>
          </w:p>
          <w:p>
            <w:pPr>
              <w:keepNext w:val="0"/>
              <w:keepLines w:val="0"/>
              <w:pageBreakBefore w:val="0"/>
              <w:widowControl w:val="0"/>
              <w:tabs>
                <w:tab w:val="left" w:pos="7763"/>
              </w:tabs>
              <w:kinsoku/>
              <w:wordWrap/>
              <w:overflowPunct/>
              <w:topLinePunct w:val="0"/>
              <w:autoSpaceDE/>
              <w:autoSpaceDN/>
              <w:bidi w:val="0"/>
              <w:snapToGrid w:val="0"/>
              <w:spacing w:line="300" w:lineRule="exact"/>
              <w:textAlignment w:val="auto"/>
              <w:rPr>
                <w:rFonts w:hint="eastAsia" w:ascii="仿宋_GB2312" w:hAnsi="仿宋" w:eastAsia="仿宋_GB2312"/>
                <w:b/>
                <w:bCs/>
                <w:color w:val="000000" w:themeColor="text1"/>
                <w:sz w:val="22"/>
                <w:szCs w:val="22"/>
                <w:u w:val="none"/>
                <w:lang w:val="en" w:eastAsia="zh-CN"/>
                <w14:textFill>
                  <w14:solidFill>
                    <w14:schemeClr w14:val="tx1"/>
                  </w14:solidFill>
                </w14:textFill>
              </w:rPr>
            </w:pPr>
            <w:r>
              <w:rPr>
                <w:rFonts w:hint="eastAsia" w:ascii="仿宋_GB2312" w:hAnsi="仿宋" w:eastAsia="仿宋_GB2312"/>
                <w:b/>
                <w:bCs/>
                <w:color w:val="000000" w:themeColor="text1"/>
                <w:sz w:val="22"/>
                <w:szCs w:val="22"/>
                <w:u w:val="none"/>
                <w:lang w:val="en" w:eastAsia="zh-CN"/>
                <w14:textFill>
                  <w14:solidFill>
                    <w14:schemeClr w14:val="tx1"/>
                  </w14:solidFill>
                </w14:textFill>
              </w:rPr>
              <w:t>无凭证转移需填写以下内容：</w:t>
            </w:r>
          </w:p>
          <w:p>
            <w:pPr>
              <w:keepNext w:val="0"/>
              <w:keepLines w:val="0"/>
              <w:pageBreakBefore w:val="0"/>
              <w:widowControl w:val="0"/>
              <w:tabs>
                <w:tab w:val="left" w:pos="7763"/>
              </w:tabs>
              <w:kinsoku/>
              <w:wordWrap/>
              <w:overflowPunct/>
              <w:topLinePunct w:val="0"/>
              <w:autoSpaceDE/>
              <w:autoSpaceDN/>
              <w:bidi w:val="0"/>
              <w:snapToGrid w:val="0"/>
              <w:spacing w:line="300" w:lineRule="exact"/>
              <w:textAlignment w:val="auto"/>
              <w:rPr>
                <w:rFonts w:hint="default" w:ascii="仿宋_GB2312" w:hAnsi="仿宋" w:eastAsia="仿宋_GB2312"/>
                <w:color w:val="000000" w:themeColor="text1"/>
                <w:sz w:val="22"/>
                <w:szCs w:val="22"/>
                <w:u w:val="single"/>
                <w:lang w:val="en-US" w:eastAsia="zh-CN"/>
                <w14:textFill>
                  <w14:solidFill>
                    <w14:schemeClr w14:val="tx1"/>
                  </w14:solidFill>
                </w14:textFill>
              </w:rPr>
            </w:pPr>
            <w:r>
              <w:rPr>
                <w:rFonts w:hint="eastAsia" w:ascii="仿宋_GB2312" w:hAnsi="仿宋" w:eastAsia="仿宋_GB2312"/>
                <w:color w:val="000000" w:themeColor="text1"/>
                <w:sz w:val="22"/>
                <w:szCs w:val="22"/>
                <w:u w:val="none"/>
                <w:lang w:val="en" w:eastAsia="zh-CN"/>
                <w14:textFill>
                  <w14:solidFill>
                    <w14:schemeClr w14:val="tx1"/>
                  </w14:solidFill>
                </w14:textFill>
              </w:rPr>
              <w:t>转出地机构名称：</w:t>
            </w:r>
            <w:r>
              <w:rPr>
                <w:rFonts w:hint="eastAsia" w:ascii="仿宋_GB2312" w:hAnsi="仿宋" w:eastAsia="仿宋_GB2312"/>
                <w:color w:val="000000" w:themeColor="text1"/>
                <w:sz w:val="22"/>
                <w:szCs w:val="22"/>
                <w:u w:val="single"/>
                <w:lang w:val="en-US" w:eastAsia="zh-CN"/>
                <w14:textFill>
                  <w14:solidFill>
                    <w14:schemeClr w14:val="tx1"/>
                  </w14:solidFill>
                </w14:textFill>
              </w:rPr>
              <w:t xml:space="preserve">                        </w:t>
            </w:r>
            <w:r>
              <w:rPr>
                <w:rFonts w:hint="eastAsia" w:ascii="仿宋_GB2312" w:hAnsi="仿宋" w:eastAsia="仿宋_GB2312"/>
                <w:color w:val="000000" w:themeColor="text1"/>
                <w:sz w:val="22"/>
                <w:szCs w:val="22"/>
                <w:u w:val="none"/>
                <w:lang w:val="en-US" w:eastAsia="zh-CN"/>
                <w14:textFill>
                  <w14:solidFill>
                    <w14:schemeClr w14:val="tx1"/>
                  </w14:solidFill>
                </w14:textFill>
              </w:rPr>
              <w:t xml:space="preserve"> 转出地机构地址：</w:t>
            </w:r>
            <w:r>
              <w:rPr>
                <w:rFonts w:hint="eastAsia" w:ascii="仿宋_GB2312" w:hAnsi="仿宋" w:eastAsia="仿宋_GB2312"/>
                <w:color w:val="000000" w:themeColor="text1"/>
                <w:sz w:val="22"/>
                <w:szCs w:val="22"/>
                <w:u w:val="single"/>
                <w:lang w:val="en-US" w:eastAsia="zh-CN"/>
                <w14:textFill>
                  <w14:solidFill>
                    <w14:schemeClr w14:val="tx1"/>
                  </w14:solidFill>
                </w14:textFill>
              </w:rPr>
              <w:t xml:space="preserve">                          </w:t>
            </w:r>
          </w:p>
          <w:p>
            <w:pPr>
              <w:keepNext w:val="0"/>
              <w:keepLines w:val="0"/>
              <w:pageBreakBefore w:val="0"/>
              <w:widowControl w:val="0"/>
              <w:tabs>
                <w:tab w:val="left" w:pos="7763"/>
              </w:tabs>
              <w:kinsoku/>
              <w:wordWrap/>
              <w:overflowPunct/>
              <w:topLinePunct w:val="0"/>
              <w:autoSpaceDE/>
              <w:autoSpaceDN/>
              <w:bidi w:val="0"/>
              <w:snapToGrid w:val="0"/>
              <w:spacing w:line="300" w:lineRule="exact"/>
              <w:textAlignment w:val="auto"/>
              <w:rPr>
                <w:rFonts w:hint="default" w:ascii="仿宋_GB2312" w:hAnsi="仿宋" w:eastAsia="仿宋_GB2312"/>
                <w:color w:val="000000" w:themeColor="text1"/>
                <w:sz w:val="23"/>
                <w:szCs w:val="23"/>
                <w:u w:val="single"/>
                <w:lang w:val="en-US" w:eastAsia="zh-CN"/>
                <w14:textFill>
                  <w14:solidFill>
                    <w14:schemeClr w14:val="tx1"/>
                  </w14:solidFill>
                </w14:textFill>
              </w:rPr>
            </w:pPr>
            <w:r>
              <w:rPr>
                <w:rFonts w:hint="eastAsia" w:ascii="仿宋_GB2312" w:hAnsi="仿宋" w:eastAsia="仿宋_GB2312"/>
                <w:color w:val="000000" w:themeColor="text1"/>
                <w:sz w:val="22"/>
                <w:szCs w:val="22"/>
                <w:u w:val="none"/>
                <w:lang w:val="en-US" w:eastAsia="zh-CN"/>
                <w14:textFill>
                  <w14:solidFill>
                    <w14:schemeClr w14:val="tx1"/>
                  </w14:solidFill>
                </w14:textFill>
              </w:rPr>
              <w:t>转出地行政区划代码：</w:t>
            </w:r>
            <w:r>
              <w:rPr>
                <w:rFonts w:hint="eastAsia" w:ascii="仿宋_GB2312" w:hAnsi="仿宋" w:eastAsia="仿宋_GB2312"/>
                <w:color w:val="000000" w:themeColor="text1"/>
                <w:sz w:val="22"/>
                <w:szCs w:val="22"/>
                <w:u w:val="single"/>
                <w:lang w:val="en-US" w:eastAsia="zh-CN"/>
                <w14:textFill>
                  <w14:solidFill>
                    <w14:schemeClr w14:val="tx1"/>
                  </w14:solidFill>
                </w14:textFill>
              </w:rPr>
              <w:t xml:space="preserve">                    </w:t>
            </w:r>
            <w:r>
              <w:rPr>
                <w:rFonts w:hint="eastAsia" w:ascii="仿宋_GB2312" w:hAnsi="仿宋" w:eastAsia="仿宋_GB2312"/>
                <w:color w:val="000000" w:themeColor="text1"/>
                <w:sz w:val="22"/>
                <w:szCs w:val="22"/>
                <w:u w:val="none"/>
                <w:lang w:val="en-US" w:eastAsia="zh-CN"/>
                <w14:textFill>
                  <w14:solidFill>
                    <w14:schemeClr w14:val="tx1"/>
                  </w14:solidFill>
                </w14:textFill>
              </w:rPr>
              <w:t xml:space="preserve"> 转出地机构联系电话：</w:t>
            </w:r>
            <w:r>
              <w:rPr>
                <w:rFonts w:hint="eastAsia" w:ascii="仿宋_GB2312" w:hAnsi="仿宋" w:eastAsia="仿宋_GB2312"/>
                <w:color w:val="000000" w:themeColor="text1"/>
                <w:sz w:val="22"/>
                <w:szCs w:val="22"/>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25" w:type="dxa"/>
            <w:vMerge w:val="continue"/>
            <w:tcBorders>
              <w:top w:val="single" w:color="F9FBFA" w:sz="12" w:space="0"/>
              <w:left w:val="single" w:color="FF0000" w:sz="12" w:space="0"/>
              <w:bottom w:val="single" w:color="F9FBFA" w:sz="12" w:space="0"/>
              <w:right w:val="single" w:color="FF0000" w:sz="12" w:space="0"/>
            </w:tcBorders>
            <w:shd w:val="clear" w:color="auto" w:fill="FF0000"/>
          </w:tcPr>
          <w:p/>
        </w:tc>
        <w:tc>
          <w:tcPr>
            <w:tcW w:w="9923" w:type="dxa"/>
            <w:tcBorders>
              <w:top w:val="dashSmallGap" w:color="FF0000" w:sz="6" w:space="0"/>
              <w:left w:val="single" w:color="FF0000" w:sz="12" w:space="0"/>
              <w:bottom w:val="dashSmallGap" w:color="FF0000" w:sz="12" w:space="0"/>
              <w:right w:val="single" w:color="FF0000" w:sz="12" w:space="0"/>
            </w:tcBorders>
          </w:tcPr>
          <w:p>
            <w:pPr>
              <w:pStyle w:val="11"/>
              <w:keepNext w:val="0"/>
              <w:keepLines w:val="0"/>
              <w:pageBreakBefore w:val="0"/>
              <w:widowControl w:val="0"/>
              <w:kinsoku/>
              <w:wordWrap/>
              <w:overflowPunct/>
              <w:topLinePunct w:val="0"/>
              <w:autoSpaceDE/>
              <w:autoSpaceDN/>
              <w:bidi w:val="0"/>
              <w:adjustRightInd/>
              <w:snapToGrid/>
              <w:spacing w:before="62" w:beforeLines="20" w:line="300" w:lineRule="exact"/>
              <w:ind w:firstLine="0" w:firstLineChars="0"/>
              <w:textAlignment w:val="auto"/>
              <w:rPr>
                <w:rFonts w:ascii="仿宋" w:hAnsi="仿宋" w:eastAsia="仿宋"/>
                <w:b/>
                <w:color w:val="000000" w:themeColor="text1"/>
                <w:sz w:val="23"/>
                <w:szCs w:val="23"/>
                <w14:textFill>
                  <w14:solidFill>
                    <w14:schemeClr w14:val="tx1"/>
                  </w14:solidFill>
                </w14:textFill>
              </w:rPr>
            </w:pPr>
            <w:r>
              <w:rPr>
                <w:rFonts w:hint="eastAsia" w:ascii="仿宋" w:hAnsi="仿宋" w:eastAsia="仿宋"/>
                <w:b/>
                <w:color w:val="000000" w:themeColor="text1"/>
                <w:sz w:val="23"/>
                <w:szCs w:val="23"/>
                <w:lang w:eastAsia="zh-CN"/>
                <w14:textFill>
                  <w14:solidFill>
                    <w14:schemeClr w14:val="tx1"/>
                  </w14:solidFill>
                </w14:textFill>
              </w:rPr>
              <w:t>失业</w:t>
            </w:r>
            <w:r>
              <w:rPr>
                <w:rFonts w:hint="eastAsia" w:ascii="仿宋" w:hAnsi="仿宋" w:eastAsia="仿宋"/>
                <w:b/>
                <w:color w:val="000000" w:themeColor="text1"/>
                <w:sz w:val="23"/>
                <w:szCs w:val="23"/>
                <w14:textFill>
                  <w14:solidFill>
                    <w14:schemeClr w14:val="tx1"/>
                  </w14:solidFill>
                </w14:textFill>
              </w:rPr>
              <w:t>保险转入年限如与深圳缴费年限存在重复，请填写</w:t>
            </w:r>
            <w:r>
              <w:rPr>
                <w:rFonts w:ascii="仿宋" w:hAnsi="仿宋" w:eastAsia="仿宋"/>
                <w:b/>
                <w:color w:val="000000" w:themeColor="text1"/>
                <w:sz w:val="23"/>
                <w:szCs w:val="23"/>
                <w14:textFill>
                  <w14:solidFill>
                    <w14:schemeClr w14:val="tx1"/>
                  </w14:solidFill>
                </w14:textFill>
              </w:rPr>
              <w:t>此区域</w:t>
            </w:r>
          </w:p>
          <w:p>
            <w:pPr>
              <w:keepNext w:val="0"/>
              <w:keepLines w:val="0"/>
              <w:pageBreakBefore w:val="0"/>
              <w:widowControl w:val="0"/>
              <w:kinsoku/>
              <w:wordWrap/>
              <w:overflowPunct/>
              <w:topLinePunct w:val="0"/>
              <w:autoSpaceDE/>
              <w:autoSpaceDN/>
              <w:bidi w:val="0"/>
              <w:adjustRightInd/>
              <w:snapToGrid/>
              <w:spacing w:line="300" w:lineRule="exact"/>
              <w:ind w:firstLine="408" w:firstLineChars="200"/>
              <w:textAlignment w:val="auto"/>
              <w:rPr>
                <w:rFonts w:hint="eastAsia" w:ascii="仿宋" w:hAnsi="仿宋" w:eastAsia="仿宋"/>
                <w:b/>
                <w:color w:val="000000" w:themeColor="text1"/>
                <w:sz w:val="22"/>
                <w14:textFill>
                  <w14:solidFill>
                    <w14:schemeClr w14:val="tx1"/>
                  </w14:solidFill>
                </w14:textFill>
              </w:rPr>
            </w:pPr>
            <w:r>
              <w:rPr>
                <w:rFonts w:hint="eastAsia" w:ascii="仿宋_GB2312" w:hAnsi="仿宋" w:eastAsia="仿宋_GB2312"/>
                <w:color w:val="000000" w:themeColor="text1"/>
                <w:spacing w:val="-8"/>
                <w:sz w:val="22"/>
                <w14:textFill>
                  <w14:solidFill>
                    <w14:schemeClr w14:val="tx1"/>
                  </w14:solidFill>
                </w14:textFill>
              </w:rPr>
              <w:t>本人</w:t>
            </w:r>
            <w:r>
              <w:rPr>
                <w:rFonts w:hint="eastAsia" w:ascii="仿宋_GB2312" w:hAnsi="仿宋" w:eastAsia="仿宋_GB2312"/>
                <w:color w:val="000000" w:themeColor="text1"/>
                <w:spacing w:val="-8"/>
                <w:sz w:val="22"/>
                <w:u w:val="single"/>
                <w14:textFill>
                  <w14:solidFill>
                    <w14:schemeClr w14:val="tx1"/>
                  </w14:solidFill>
                </w14:textFill>
              </w:rPr>
              <w:t xml:space="preserve">         </w:t>
            </w:r>
            <w:r>
              <w:rPr>
                <w:rFonts w:ascii="仿宋_GB2312" w:hAnsi="仿宋" w:eastAsia="仿宋_GB2312"/>
                <w:color w:val="000000" w:themeColor="text1"/>
                <w:spacing w:val="-8"/>
                <w:sz w:val="22"/>
                <w:u w:val="single"/>
                <w14:textFill>
                  <w14:solidFill>
                    <w14:schemeClr w14:val="tx1"/>
                  </w14:solidFill>
                </w14:textFill>
              </w:rPr>
              <w:t xml:space="preserve">    </w:t>
            </w:r>
            <w:r>
              <w:rPr>
                <w:rFonts w:hint="eastAsia" w:ascii="仿宋_GB2312" w:hAnsi="仿宋" w:eastAsia="仿宋_GB2312"/>
                <w:color w:val="000000" w:themeColor="text1"/>
                <w:spacing w:val="-8"/>
                <w:sz w:val="22"/>
                <w:u w:val="single"/>
                <w14:textFill>
                  <w14:solidFill>
                    <w14:schemeClr w14:val="tx1"/>
                  </w14:solidFill>
                </w14:textFill>
              </w:rPr>
              <w:t xml:space="preserve">    </w:t>
            </w:r>
            <w:r>
              <w:rPr>
                <w:rFonts w:hint="eastAsia" w:ascii="黑体" w:hAnsi="黑体" w:eastAsia="黑体"/>
                <w:color w:val="000000" w:themeColor="text1"/>
                <w:spacing w:val="-8"/>
                <w:sz w:val="22"/>
                <w14:textFill>
                  <w14:solidFill>
                    <w14:schemeClr w14:val="tx1"/>
                  </w14:solidFill>
                </w14:textFill>
              </w:rPr>
              <w:t>（此处由参保人本人签名）</w:t>
            </w:r>
            <w:r>
              <w:rPr>
                <w:rFonts w:hint="eastAsia" w:ascii="仿宋_GB2312" w:hAnsi="仿宋" w:eastAsia="仿宋_GB2312"/>
                <w:color w:val="000000" w:themeColor="text1"/>
                <w:spacing w:val="-8"/>
                <w:sz w:val="22"/>
                <w14:textFill>
                  <w14:solidFill>
                    <w14:schemeClr w14:val="tx1"/>
                  </w14:solidFill>
                </w14:textFill>
              </w:rPr>
              <w:t>郑重声明：本人已充分了解</w:t>
            </w:r>
            <w:r>
              <w:rPr>
                <w:rFonts w:hint="eastAsia" w:ascii="仿宋" w:hAnsi="仿宋" w:eastAsia="仿宋"/>
                <w:b/>
                <w:color w:val="000000" w:themeColor="text1"/>
                <w:sz w:val="22"/>
                <w14:textFill>
                  <w14:solidFill>
                    <w14:schemeClr w14:val="tx1"/>
                  </w14:solidFill>
                </w14:textFill>
              </w:rPr>
              <w:t>失业保险转入年限如与深圳缴费年限存在重复，</w:t>
            </w:r>
            <w:r>
              <w:rPr>
                <w:rFonts w:hint="eastAsia" w:ascii="仿宋" w:hAnsi="仿宋" w:eastAsia="仿宋"/>
                <w:b/>
                <w:color w:val="000000" w:themeColor="text1"/>
                <w:sz w:val="22"/>
                <w:lang w:eastAsia="zh-CN"/>
                <w14:textFill>
                  <w14:solidFill>
                    <w14:schemeClr w14:val="tx1"/>
                  </w14:solidFill>
                </w14:textFill>
              </w:rPr>
              <w:t>应</w:t>
            </w:r>
            <w:r>
              <w:rPr>
                <w:rFonts w:hint="eastAsia" w:ascii="仿宋" w:hAnsi="仿宋" w:eastAsia="仿宋"/>
                <w:b/>
                <w:color w:val="000000" w:themeColor="text1"/>
                <w:sz w:val="22"/>
                <w14:textFill>
                  <w14:solidFill>
                    <w14:schemeClr w14:val="tx1"/>
                  </w14:solidFill>
                </w14:textFill>
              </w:rPr>
              <w:t>先</w:t>
            </w:r>
            <w:r>
              <w:rPr>
                <w:rFonts w:ascii="仿宋" w:hAnsi="仿宋" w:eastAsia="仿宋"/>
                <w:b/>
                <w:color w:val="000000" w:themeColor="text1"/>
                <w:sz w:val="22"/>
                <w14:textFill>
                  <w14:solidFill>
                    <w14:schemeClr w14:val="tx1"/>
                  </w14:solidFill>
                </w14:textFill>
              </w:rPr>
              <w:t>在转出地办理失业保险重复退费，</w:t>
            </w:r>
            <w:r>
              <w:rPr>
                <w:rFonts w:hint="eastAsia" w:ascii="仿宋" w:hAnsi="仿宋" w:eastAsia="仿宋"/>
                <w:b/>
                <w:color w:val="000000" w:themeColor="text1"/>
                <w:sz w:val="22"/>
                <w14:textFill>
                  <w14:solidFill>
                    <w14:schemeClr w14:val="tx1"/>
                  </w14:solidFill>
                </w14:textFill>
              </w:rPr>
              <w:t>如</w:t>
            </w:r>
            <w:r>
              <w:rPr>
                <w:rFonts w:ascii="仿宋" w:hAnsi="仿宋" w:eastAsia="仿宋"/>
                <w:b/>
                <w:color w:val="000000" w:themeColor="text1"/>
                <w:sz w:val="22"/>
                <w14:textFill>
                  <w14:solidFill>
                    <w14:schemeClr w14:val="tx1"/>
                  </w14:solidFill>
                </w14:textFill>
              </w:rPr>
              <w:t>未办理</w:t>
            </w:r>
            <w:r>
              <w:rPr>
                <w:rFonts w:hint="eastAsia" w:ascii="仿宋" w:hAnsi="仿宋" w:eastAsia="仿宋"/>
                <w:b/>
                <w:color w:val="000000" w:themeColor="text1"/>
                <w:sz w:val="22"/>
                <w14:textFill>
                  <w14:solidFill>
                    <w14:schemeClr w14:val="tx1"/>
                  </w14:solidFill>
                </w14:textFill>
              </w:rPr>
              <w:t>重复</w:t>
            </w:r>
            <w:r>
              <w:rPr>
                <w:rFonts w:ascii="仿宋" w:hAnsi="仿宋" w:eastAsia="仿宋"/>
                <w:b/>
                <w:color w:val="000000" w:themeColor="text1"/>
                <w:sz w:val="22"/>
                <w14:textFill>
                  <w14:solidFill>
                    <w14:schemeClr w14:val="tx1"/>
                  </w14:solidFill>
                </w14:textFill>
              </w:rPr>
              <w:t>退费</w:t>
            </w:r>
            <w:r>
              <w:rPr>
                <w:rFonts w:hint="eastAsia" w:ascii="仿宋" w:hAnsi="仿宋" w:eastAsia="仿宋"/>
                <w:b/>
                <w:color w:val="000000" w:themeColor="text1"/>
                <w:sz w:val="22"/>
                <w14:textFill>
                  <w14:solidFill>
                    <w14:schemeClr w14:val="tx1"/>
                  </w14:solidFill>
                </w14:textFill>
              </w:rPr>
              <w:t>先</w:t>
            </w:r>
            <w:r>
              <w:rPr>
                <w:rFonts w:ascii="仿宋" w:hAnsi="仿宋" w:eastAsia="仿宋"/>
                <w:b/>
                <w:color w:val="000000" w:themeColor="text1"/>
                <w:sz w:val="22"/>
                <w14:textFill>
                  <w14:solidFill>
                    <w14:schemeClr w14:val="tx1"/>
                  </w14:solidFill>
                </w14:textFill>
              </w:rPr>
              <w:t>办理转入的，</w:t>
            </w:r>
            <w:r>
              <w:rPr>
                <w:rFonts w:hint="eastAsia" w:ascii="仿宋" w:hAnsi="仿宋" w:eastAsia="仿宋"/>
                <w:b/>
                <w:color w:val="000000" w:themeColor="text1"/>
                <w:sz w:val="22"/>
                <w:lang w:eastAsia="zh-CN"/>
                <w14:textFill>
                  <w14:solidFill>
                    <w14:schemeClr w14:val="tx1"/>
                  </w14:solidFill>
                </w14:textFill>
              </w:rPr>
              <w:t>深圳将</w:t>
            </w:r>
            <w:r>
              <w:rPr>
                <w:rFonts w:hint="eastAsia" w:ascii="仿宋" w:hAnsi="仿宋" w:eastAsia="仿宋"/>
                <w:b/>
                <w:color w:val="000000" w:themeColor="text1"/>
                <w:sz w:val="22"/>
                <w14:textFill>
                  <w14:solidFill>
                    <w14:schemeClr w14:val="tx1"/>
                  </w14:solidFill>
                </w14:textFill>
              </w:rPr>
              <w:t>无法</w:t>
            </w:r>
            <w:r>
              <w:rPr>
                <w:rFonts w:ascii="仿宋" w:hAnsi="仿宋" w:eastAsia="仿宋"/>
                <w:b/>
                <w:color w:val="000000" w:themeColor="text1"/>
                <w:sz w:val="22"/>
                <w14:textFill>
                  <w14:solidFill>
                    <w14:schemeClr w14:val="tx1"/>
                  </w14:solidFill>
                </w14:textFill>
              </w:rPr>
              <w:t>清退重复部分，所产生的后果将由本人承担。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425" w:type="dxa"/>
            <w:vMerge w:val="continue"/>
            <w:tcBorders>
              <w:top w:val="single" w:color="F9FBFA" w:sz="12" w:space="0"/>
              <w:left w:val="single" w:color="FF0000" w:sz="12" w:space="0"/>
              <w:bottom w:val="single" w:color="F9FBFA" w:sz="12" w:space="0"/>
              <w:right w:val="single" w:color="FF0000" w:sz="12" w:space="0"/>
            </w:tcBorders>
            <w:shd w:val="clear" w:color="auto" w:fill="FF0000"/>
          </w:tcPr>
          <w:p/>
        </w:tc>
        <w:tc>
          <w:tcPr>
            <w:tcW w:w="9923" w:type="dxa"/>
            <w:tcBorders>
              <w:top w:val="dashSmallGap" w:color="FF0000" w:sz="12" w:space="0"/>
              <w:left w:val="single" w:color="FF0000" w:sz="12" w:space="0"/>
              <w:bottom w:val="dashSmallGap" w:color="FF0000" w:sz="12" w:space="0"/>
              <w:right w:val="single" w:color="FF0000" w:sz="12"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四</w:t>
            </w:r>
            <w:r>
              <w:rPr>
                <w:rFonts w:hint="eastAsia" w:ascii="黑体" w:hAnsi="黑体" w:eastAsia="黑体"/>
                <w:b/>
                <w:color w:val="000000" w:themeColor="text1"/>
                <w:sz w:val="24"/>
                <w:szCs w:val="24"/>
                <w14:textFill>
                  <w14:solidFill>
                    <w14:schemeClr w14:val="tx1"/>
                  </w14:solidFill>
                </w14:textFill>
              </w:rPr>
              <w:t>、申请终止社会保险关系，结算个人账户的请填写此区域</w:t>
            </w:r>
          </w:p>
          <w:p>
            <w:pPr>
              <w:keepNext w:val="0"/>
              <w:keepLines w:val="0"/>
              <w:pageBreakBefore w:val="0"/>
              <w:widowControl w:val="0"/>
              <w:kinsoku/>
              <w:wordWrap/>
              <w:overflowPunct/>
              <w:topLinePunct w:val="0"/>
              <w:autoSpaceDE/>
              <w:autoSpaceDN/>
              <w:bidi w:val="0"/>
              <w:adjustRightInd/>
              <w:snapToGrid/>
              <w:spacing w:before="62" w:beforeLines="20" w:line="300" w:lineRule="exact"/>
              <w:ind w:firstLine="377" w:firstLineChars="185"/>
              <w:textAlignment w:val="auto"/>
              <w:rPr>
                <w:color w:val="000000" w:themeColor="text1"/>
                <w:sz w:val="22"/>
                <w14:textFill>
                  <w14:solidFill>
                    <w14:schemeClr w14:val="tx1"/>
                  </w14:solidFill>
                </w14:textFill>
              </w:rPr>
            </w:pPr>
            <w:r>
              <w:rPr>
                <w:rFonts w:hint="eastAsia" w:ascii="仿宋_GB2312" w:hAnsi="仿宋" w:eastAsia="仿宋_GB2312"/>
                <w:color w:val="000000" w:themeColor="text1"/>
                <w:spacing w:val="-8"/>
                <w:sz w:val="22"/>
                <w14:textFill>
                  <w14:solidFill>
                    <w14:schemeClr w14:val="tx1"/>
                  </w14:solidFill>
                </w14:textFill>
              </w:rPr>
              <w:t>本人</w:t>
            </w:r>
            <w:r>
              <w:rPr>
                <w:rFonts w:hint="eastAsia" w:ascii="仿宋_GB2312" w:hAnsi="仿宋" w:eastAsia="仿宋_GB2312"/>
                <w:color w:val="000000" w:themeColor="text1"/>
                <w:spacing w:val="-8"/>
                <w:sz w:val="22"/>
                <w:u w:val="single"/>
                <w14:textFill>
                  <w14:solidFill>
                    <w14:schemeClr w14:val="tx1"/>
                  </w14:solidFill>
                </w14:textFill>
              </w:rPr>
              <w:t xml:space="preserve">             </w:t>
            </w:r>
            <w:r>
              <w:rPr>
                <w:rFonts w:hint="eastAsia" w:ascii="黑体" w:hAnsi="黑体" w:eastAsia="黑体"/>
                <w:color w:val="000000" w:themeColor="text1"/>
                <w:spacing w:val="-8"/>
                <w:sz w:val="22"/>
                <w14:textFill>
                  <w14:solidFill>
                    <w14:schemeClr w14:val="tx1"/>
                  </w14:solidFill>
                </w14:textFill>
              </w:rPr>
              <w:t>（此处由参保人本人签名）</w:t>
            </w:r>
            <w:r>
              <w:rPr>
                <w:rFonts w:hint="eastAsia" w:ascii="仿宋_GB2312" w:hAnsi="仿宋" w:eastAsia="仿宋_GB2312"/>
                <w:color w:val="000000" w:themeColor="text1"/>
                <w:spacing w:val="-8"/>
                <w:sz w:val="22"/>
                <w14:textFill>
                  <w14:solidFill>
                    <w14:schemeClr w14:val="tx1"/>
                  </w14:solidFill>
                </w14:textFill>
              </w:rPr>
              <w:t>郑重声明：本人已详细阅读《关于终止社会保险关系，结算个人帐户的相关权利及后果的告知》（见本表格背面），已充分了解相关权利以及终止在深社会保险关系的后果。现本人因</w:t>
            </w:r>
            <w:r>
              <w:rPr>
                <w:rFonts w:hint="eastAsia" w:ascii="黑体" w:hAnsi="黑体" w:eastAsia="黑体"/>
                <w:color w:val="000000" w:themeColor="text1"/>
                <w:spacing w:val="-8"/>
                <w:sz w:val="22"/>
                <w14:textFill>
                  <w14:solidFill>
                    <w14:schemeClr w14:val="tx1"/>
                  </w14:solidFill>
                </w14:textFill>
              </w:rPr>
              <w:t>（请勾选：□丧失中国国籍/□外国人离境/□港澳台人员离境/□达到法定退休年龄，不符合待遇领取条件，但不申请延缴或转移/□其他</w:t>
            </w:r>
            <w:r>
              <w:rPr>
                <w:rFonts w:hint="eastAsia" w:ascii="黑体" w:hAnsi="黑体" w:eastAsia="黑体"/>
                <w:color w:val="000000" w:themeColor="text1"/>
                <w:spacing w:val="-8"/>
                <w:sz w:val="22"/>
                <w:u w:val="single"/>
                <w14:textFill>
                  <w14:solidFill>
                    <w14:schemeClr w14:val="tx1"/>
                  </w14:solidFill>
                </w14:textFill>
              </w:rPr>
              <w:t xml:space="preserve"> </w:t>
            </w:r>
            <w:r>
              <w:rPr>
                <w:rFonts w:ascii="黑体" w:hAnsi="黑体" w:eastAsia="黑体"/>
                <w:color w:val="000000" w:themeColor="text1"/>
                <w:spacing w:val="-8"/>
                <w:sz w:val="22"/>
                <w:u w:val="single"/>
                <w14:textFill>
                  <w14:solidFill>
                    <w14:schemeClr w14:val="tx1"/>
                  </w14:solidFill>
                </w14:textFill>
              </w:rPr>
              <w:t xml:space="preserve">                                        </w:t>
            </w:r>
            <w:r>
              <w:rPr>
                <w:rFonts w:hint="eastAsia" w:ascii="黑体" w:hAnsi="黑体" w:eastAsia="黑体"/>
                <w:color w:val="000000" w:themeColor="text1"/>
                <w:spacing w:val="-8"/>
                <w:sz w:val="22"/>
                <w14:textFill>
                  <w14:solidFill>
                    <w14:schemeClr w14:val="tx1"/>
                  </w14:solidFill>
                </w14:textFill>
              </w:rPr>
              <w:t>）</w:t>
            </w:r>
            <w:r>
              <w:rPr>
                <w:rFonts w:hint="eastAsia" w:ascii="仿宋_GB2312" w:hAnsi="仿宋" w:eastAsia="仿宋_GB2312"/>
                <w:color w:val="000000" w:themeColor="text1"/>
                <w:spacing w:val="-8"/>
                <w:sz w:val="22"/>
                <w14:textFill>
                  <w14:solidFill>
                    <w14:schemeClr w14:val="tx1"/>
                  </w14:solidFill>
                </w14:textFill>
              </w:rPr>
              <w:t>原因，自愿申请终止在深圳市的社会保险关系，一次性结算职工基本养老保险</w:t>
            </w:r>
            <w:r>
              <w:rPr>
                <w:rFonts w:hint="eastAsia" w:ascii="仿宋_GB2312" w:hAnsi="仿宋" w:eastAsia="仿宋_GB2312"/>
                <w:color w:val="000000" w:themeColor="text1"/>
                <w:spacing w:val="-8"/>
                <w:sz w:val="22"/>
                <w:lang w:eastAsia="zh-CN"/>
                <w14:textFill>
                  <w14:solidFill>
                    <w14:schemeClr w14:val="tx1"/>
                  </w14:solidFill>
                </w14:textFill>
              </w:rPr>
              <w:t>、</w:t>
            </w:r>
            <w:r>
              <w:rPr>
                <w:rFonts w:hint="eastAsia" w:ascii="仿宋_GB2312" w:hAnsi="仿宋" w:eastAsia="仿宋_GB2312"/>
                <w:color w:val="000000" w:themeColor="text1"/>
                <w:spacing w:val="-8"/>
                <w:sz w:val="22"/>
                <w14:textFill>
                  <w14:solidFill>
                    <w14:schemeClr w14:val="tx1"/>
                  </w14:solidFill>
                </w14:textFill>
              </w:rPr>
              <w:t>基本医疗保险个人账户余额，</w:t>
            </w:r>
            <w:r>
              <w:rPr>
                <w:rFonts w:hint="eastAsia" w:ascii="黑体" w:hAnsi="黑体" w:eastAsia="黑体"/>
                <w:color w:val="000000" w:themeColor="text1"/>
                <w:spacing w:val="-8"/>
                <w:sz w:val="22"/>
                <w14:textFill>
                  <w14:solidFill>
                    <w14:schemeClr w14:val="tx1"/>
                  </w14:solidFill>
                </w14:textFill>
              </w:rPr>
              <w:t>以上申请，系本人真实意愿，本人愿承当由此引发的一切后果。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425" w:type="dxa"/>
            <w:tcBorders>
              <w:top w:val="single" w:color="F9FBFA" w:sz="12" w:space="0"/>
              <w:left w:val="single" w:color="FF0000" w:sz="12" w:space="0"/>
              <w:bottom w:val="single" w:color="FF0000" w:sz="12" w:space="0"/>
              <w:right w:val="single" w:color="FF0000" w:sz="12" w:space="0"/>
            </w:tcBorders>
            <w:shd w:val="clear" w:color="auto" w:fill="FF0000"/>
            <w:vAlign w:val="center"/>
          </w:tcPr>
          <w:p>
            <w:pPr>
              <w:spacing w:line="300" w:lineRule="exact"/>
              <w:jc w:val="center"/>
              <w:rPr>
                <w:rFonts w:ascii="幼圆" w:eastAsia="幼圆"/>
                <w:color w:val="FFFFFF" w:themeColor="background1"/>
                <w14:textFill>
                  <w14:solidFill>
                    <w14:schemeClr w14:val="bg1"/>
                  </w14:solidFill>
                </w14:textFill>
              </w:rPr>
            </w:pPr>
            <w:r>
              <w:rPr>
                <w:rFonts w:hint="eastAsia" w:ascii="幼圆" w:eastAsia="幼圆"/>
                <w:color w:val="FFFFFF" w:themeColor="background1"/>
                <w:sz w:val="24"/>
                <w:szCs w:val="24"/>
                <w14:textFill>
                  <w14:solidFill>
                    <w14:schemeClr w14:val="bg1"/>
                  </w14:solidFill>
                </w14:textFill>
              </w:rPr>
              <w:t>声明及签章</w:t>
            </w:r>
          </w:p>
        </w:tc>
        <w:tc>
          <w:tcPr>
            <w:tcW w:w="9923" w:type="dxa"/>
            <w:tcBorders>
              <w:top w:val="dashSmallGap" w:color="FF0000" w:sz="12" w:space="0"/>
              <w:left w:val="single" w:color="FF0000" w:sz="12" w:space="0"/>
              <w:bottom w:val="single" w:color="FF0000" w:sz="12" w:space="0"/>
              <w:right w:val="single" w:color="FF0000" w:sz="12" w:space="0"/>
            </w:tcBorders>
          </w:tcPr>
          <w:p>
            <w:pPr>
              <w:spacing w:before="156" w:beforeLines="50" w:after="156" w:afterLines="50" w:line="240" w:lineRule="exact"/>
              <w:jc w:val="center"/>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参保人/用人单位声明</w:t>
            </w:r>
          </w:p>
          <w:p>
            <w:pPr>
              <w:spacing w:before="93" w:beforeLines="30" w:line="240" w:lineRule="exact"/>
              <w:ind w:firstLine="330" w:firstLineChars="150"/>
              <w:rPr>
                <w:rFonts w:ascii="仿宋_GB2312" w:eastAsia="仿宋_GB2312"/>
                <w:color w:val="000000" w:themeColor="text1"/>
                <w:sz w:val="22"/>
                <w14:textFill>
                  <w14:solidFill>
                    <w14:schemeClr w14:val="tx1"/>
                  </w14:solidFill>
                </w14:textFill>
              </w:rPr>
            </w:pPr>
            <w:r>
              <w:rPr>
                <w:rFonts w:hint="eastAsia" w:ascii="楷体_GB2312" w:eastAsia="楷体_GB2312"/>
                <w:color w:val="000000" w:themeColor="text1"/>
                <w:sz w:val="22"/>
                <w14:textFill>
                  <w14:solidFill>
                    <w14:schemeClr w14:val="tx1"/>
                  </w14:solidFill>
                </w14:textFill>
              </w:rPr>
              <w:t>兹声明：</w:t>
            </w:r>
            <w:r>
              <w:rPr>
                <w:rFonts w:hint="eastAsia" w:ascii="仿宋_GB2312" w:eastAsia="仿宋_GB2312"/>
                <w:color w:val="000000" w:themeColor="text1"/>
                <w:sz w:val="22"/>
                <w14:textFill>
                  <w14:solidFill>
                    <w14:schemeClr w14:val="tx1"/>
                  </w14:solidFill>
                </w14:textFill>
              </w:rPr>
              <w:t>本表填写内容正确无误，所提交的材料真实有效。如有虚假，本人/本单位愿承担相应责任。</w:t>
            </w:r>
          </w:p>
          <w:p>
            <w:pPr>
              <w:tabs>
                <w:tab w:val="left" w:pos="2943"/>
              </w:tabs>
              <w:spacing w:before="93" w:beforeLines="30" w:line="240" w:lineRule="exact"/>
              <w:rPr>
                <w:rFonts w:ascii="仿宋_GB2312" w:eastAsia="仿宋_GB2312"/>
                <w:color w:val="000000" w:themeColor="text1"/>
                <w:sz w:val="22"/>
                <w14:textFill>
                  <w14:solidFill>
                    <w14:schemeClr w14:val="tx1"/>
                  </w14:solidFill>
                </w14:textFill>
              </w:rPr>
            </w:pPr>
            <w:r>
              <w:rPr>
                <w:rFonts w:hint="eastAsia" w:ascii="仿宋_GB2312" w:eastAsia="仿宋_GB2312"/>
                <w:color w:val="000000" w:themeColor="text1"/>
                <w:sz w:val="22"/>
                <w14:textFill>
                  <w14:solidFill>
                    <w14:schemeClr w14:val="tx1"/>
                  </w14:solidFill>
                </w14:textFill>
              </w:rPr>
              <w:t>参保人签名（单位代办的，需加盖公章）：</w:t>
            </w:r>
          </w:p>
          <w:p>
            <w:pPr>
              <w:tabs>
                <w:tab w:val="left" w:pos="7140"/>
              </w:tabs>
              <w:spacing w:before="312" w:beforeLines="100" w:line="240" w:lineRule="exact"/>
              <w:jc w:val="right"/>
              <w:rPr>
                <w:rFonts w:ascii="仿宋_GB2312" w:eastAsia="仿宋_GB2312"/>
                <w:color w:val="000000" w:themeColor="text1"/>
                <w14:textFill>
                  <w14:solidFill>
                    <w14:schemeClr w14:val="tx1"/>
                  </w14:solidFill>
                </w14:textFill>
              </w:rPr>
            </w:pPr>
            <w:r>
              <w:rPr>
                <w:color w:val="000000" w:themeColor="text1"/>
                <w:sz w:val="22"/>
                <w14:textFill>
                  <w14:solidFill>
                    <w14:schemeClr w14:val="tx1"/>
                  </w14:solidFill>
                </w14:textFill>
              </w:rPr>
              <w:tab/>
            </w:r>
            <w:r>
              <w:rPr>
                <w:rFonts w:hint="eastAsia" w:ascii="仿宋_GB2312" w:eastAsia="仿宋_GB2312"/>
                <w:color w:val="000000" w:themeColor="text1"/>
                <w:sz w:val="22"/>
                <w14:textFill>
                  <w14:solidFill>
                    <w14:schemeClr w14:val="tx1"/>
                  </w14:solidFill>
                </w14:textFill>
              </w:rPr>
              <w:t>20</w:t>
            </w:r>
            <w:r>
              <w:rPr>
                <w:rFonts w:hint="eastAsia" w:ascii="仿宋_GB2312" w:eastAsia="仿宋_GB2312"/>
                <w:color w:val="000000" w:themeColor="text1"/>
                <w:sz w:val="22"/>
                <w:u w:val="single"/>
                <w14:textFill>
                  <w14:solidFill>
                    <w14:schemeClr w14:val="tx1"/>
                  </w14:solidFill>
                </w14:textFill>
              </w:rPr>
              <w:t xml:space="preserve">   </w:t>
            </w:r>
            <w:r>
              <w:rPr>
                <w:rFonts w:hint="eastAsia" w:ascii="仿宋_GB2312" w:eastAsia="仿宋_GB2312"/>
                <w:color w:val="000000" w:themeColor="text1"/>
                <w:sz w:val="22"/>
                <w14:textFill>
                  <w14:solidFill>
                    <w14:schemeClr w14:val="tx1"/>
                  </w14:solidFill>
                </w14:textFill>
              </w:rPr>
              <w:t>年</w:t>
            </w:r>
            <w:r>
              <w:rPr>
                <w:rFonts w:hint="eastAsia" w:ascii="仿宋_GB2312" w:eastAsia="仿宋_GB2312"/>
                <w:color w:val="000000" w:themeColor="text1"/>
                <w:sz w:val="22"/>
                <w:u w:val="single"/>
                <w14:textFill>
                  <w14:solidFill>
                    <w14:schemeClr w14:val="tx1"/>
                  </w14:solidFill>
                </w14:textFill>
              </w:rPr>
              <w:t xml:space="preserve">   </w:t>
            </w:r>
            <w:r>
              <w:rPr>
                <w:rFonts w:hint="eastAsia" w:ascii="仿宋_GB2312" w:eastAsia="仿宋_GB2312"/>
                <w:color w:val="000000" w:themeColor="text1"/>
                <w:sz w:val="22"/>
                <w14:textFill>
                  <w14:solidFill>
                    <w14:schemeClr w14:val="tx1"/>
                  </w14:solidFill>
                </w14:textFill>
              </w:rPr>
              <w:t>月</w:t>
            </w:r>
            <w:r>
              <w:rPr>
                <w:rFonts w:hint="eastAsia" w:ascii="仿宋_GB2312" w:eastAsia="仿宋_GB2312"/>
                <w:color w:val="000000" w:themeColor="text1"/>
                <w:sz w:val="22"/>
                <w:u w:val="single"/>
                <w14:textFill>
                  <w14:solidFill>
                    <w14:schemeClr w14:val="tx1"/>
                  </w14:solidFill>
                </w14:textFill>
              </w:rPr>
              <w:t xml:space="preserve">   </w:t>
            </w:r>
            <w:r>
              <w:rPr>
                <w:rFonts w:hint="eastAsia" w:ascii="仿宋_GB2312" w:eastAsia="仿宋_GB2312"/>
                <w:color w:val="000000" w:themeColor="text1"/>
                <w:sz w:val="22"/>
                <w14:textFill>
                  <w14:solidFill>
                    <w14:schemeClr w14:val="tx1"/>
                  </w14:solidFill>
                </w14:textFill>
              </w:rPr>
              <w:t>日</w:t>
            </w:r>
          </w:p>
        </w:tc>
      </w:tr>
    </w:tbl>
    <w:p>
      <w:pPr>
        <w:sectPr>
          <w:pgSz w:w="11906" w:h="16838"/>
          <w:pgMar w:top="567" w:right="284" w:bottom="284" w:left="284" w:header="284" w:footer="284"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snapToGrid w:val="0"/>
        <w:spacing w:line="216" w:lineRule="auto"/>
        <w:textAlignment w:val="auto"/>
        <w:rPr>
          <w:rFonts w:ascii="黑体" w:hAnsi="黑体" w:eastAsia="黑体"/>
          <w:b/>
          <w:sz w:val="24"/>
          <w:szCs w:val="24"/>
        </w:rPr>
      </w:pPr>
      <w:r>
        <w:rPr>
          <w:rFonts w:hint="eastAsia" w:ascii="黑体" w:hAnsi="黑体" w:eastAsia="黑体"/>
          <w:b/>
          <w:sz w:val="24"/>
          <w:szCs w:val="24"/>
        </w:rPr>
        <w:t>一、填表须知</w:t>
      </w:r>
    </w:p>
    <w:p>
      <w:pPr>
        <w:keepNext w:val="0"/>
        <w:keepLines w:val="0"/>
        <w:pageBreakBefore w:val="0"/>
        <w:widowControl w:val="0"/>
        <w:kinsoku/>
        <w:wordWrap/>
        <w:overflowPunct/>
        <w:topLinePunct w:val="0"/>
        <w:autoSpaceDE/>
        <w:autoSpaceDN/>
        <w:bidi w:val="0"/>
        <w:snapToGrid w:val="0"/>
        <w:spacing w:line="216"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（一）本表格适用于以下业务：</w:t>
      </w:r>
    </w:p>
    <w:p>
      <w:pPr>
        <w:keepNext w:val="0"/>
        <w:keepLines w:val="0"/>
        <w:pageBreakBefore w:val="0"/>
        <w:widowControl w:val="0"/>
        <w:kinsoku/>
        <w:wordWrap/>
        <w:overflowPunct/>
        <w:topLinePunct w:val="0"/>
        <w:autoSpaceDE/>
        <w:autoSpaceDN/>
        <w:bidi w:val="0"/>
        <w:snapToGrid w:val="0"/>
        <w:spacing w:line="216" w:lineRule="auto"/>
        <w:ind w:firstLine="105" w:firstLineChars="50"/>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 职工、个人缴费人员申请社会保险关系转入</w:t>
      </w:r>
    </w:p>
    <w:p>
      <w:pPr>
        <w:keepNext w:val="0"/>
        <w:keepLines w:val="0"/>
        <w:pageBreakBefore w:val="0"/>
        <w:widowControl w:val="0"/>
        <w:kinsoku/>
        <w:wordWrap/>
        <w:overflowPunct/>
        <w:topLinePunct w:val="0"/>
        <w:autoSpaceDE/>
        <w:autoSpaceDN/>
        <w:bidi w:val="0"/>
        <w:snapToGrid w:val="0"/>
        <w:spacing w:line="216" w:lineRule="auto"/>
        <w:ind w:firstLine="105" w:firstLineChars="50"/>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 职工、个人缴费人员申请社会保险关系结算</w:t>
      </w:r>
    </w:p>
    <w:p>
      <w:pPr>
        <w:keepNext w:val="0"/>
        <w:keepLines w:val="0"/>
        <w:pageBreakBefore w:val="0"/>
        <w:widowControl w:val="0"/>
        <w:kinsoku/>
        <w:wordWrap/>
        <w:overflowPunct/>
        <w:topLinePunct w:val="0"/>
        <w:autoSpaceDE/>
        <w:autoSpaceDN/>
        <w:bidi w:val="0"/>
        <w:snapToGrid w:val="0"/>
        <w:spacing w:line="216"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（二）本表格由用人单位/个人先在网上预申请后打印</w:t>
      </w:r>
      <w:r>
        <w:rPr>
          <w:rFonts w:hint="eastAsia" w:asciiTheme="minorEastAsia" w:hAnsiTheme="minorEastAsia" w:eastAsiaTheme="minorEastAsia" w:cstheme="minorEastAsia"/>
          <w:lang w:eastAsia="zh-CN"/>
        </w:rPr>
        <w:t>（可全流程网上办结的业务除外）</w:t>
      </w:r>
      <w:r>
        <w:rPr>
          <w:rFonts w:hint="eastAsia" w:asciiTheme="minorEastAsia" w:hAnsiTheme="minorEastAsia" w:eastAsiaTheme="minorEastAsia" w:cstheme="minorEastAsia"/>
        </w:rPr>
        <w:t>，用人单位为职工申报的，需加盖单位公章（本人办理的，可由本人签名）；个人缴费人员申报的，需由本人签名</w:t>
      </w:r>
    </w:p>
    <w:p>
      <w:pPr>
        <w:keepNext w:val="0"/>
        <w:keepLines w:val="0"/>
        <w:pageBreakBefore w:val="0"/>
        <w:widowControl w:val="0"/>
        <w:kinsoku/>
        <w:wordWrap/>
        <w:overflowPunct/>
        <w:topLinePunct w:val="0"/>
        <w:autoSpaceDE/>
        <w:autoSpaceDN/>
        <w:bidi w:val="0"/>
        <w:snapToGrid w:val="0"/>
        <w:spacing w:line="216"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（三）每月20日前（含20日）申报的视为当月申报，20日后申报的视为次月申报</w:t>
      </w:r>
    </w:p>
    <w:p>
      <w:pPr>
        <w:keepNext w:val="0"/>
        <w:keepLines w:val="0"/>
        <w:pageBreakBefore w:val="0"/>
        <w:widowControl w:val="0"/>
        <w:kinsoku/>
        <w:wordWrap/>
        <w:overflowPunct/>
        <w:topLinePunct w:val="0"/>
        <w:autoSpaceDE/>
        <w:autoSpaceDN/>
        <w:bidi w:val="0"/>
        <w:snapToGrid w:val="0"/>
        <w:spacing w:line="216"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（四）如需下载本表格或了解该项业务的进一步信息，请访问社保局官方网站</w:t>
      </w:r>
    </w:p>
    <w:p>
      <w:pPr>
        <w:keepNext w:val="0"/>
        <w:keepLines w:val="0"/>
        <w:pageBreakBefore w:val="0"/>
        <w:widowControl w:val="0"/>
        <w:kinsoku/>
        <w:wordWrap/>
        <w:overflowPunct/>
        <w:topLinePunct w:val="0"/>
        <w:autoSpaceDE/>
        <w:autoSpaceDN/>
        <w:bidi w:val="0"/>
        <w:snapToGrid w:val="0"/>
        <w:spacing w:line="216" w:lineRule="auto"/>
        <w:textAlignment w:val="auto"/>
        <w:rPr>
          <w:rFonts w:ascii="黑体" w:hAnsi="黑体" w:eastAsia="黑体"/>
          <w:sz w:val="18"/>
          <w:szCs w:val="18"/>
        </w:rPr>
      </w:pPr>
      <w:r>
        <w:rPr>
          <w:rFonts w:hint="eastAsia" w:ascii="黑体" w:hAnsi="黑体" w:eastAsia="黑体"/>
          <w:b/>
          <w:sz w:val="24"/>
          <w:szCs w:val="24"/>
        </w:rPr>
        <w:t>二、申请材料</w:t>
      </w:r>
      <w:r>
        <w:rPr>
          <w:rFonts w:hint="eastAsia" w:ascii="仿宋" w:hAnsi="仿宋" w:eastAsia="仿宋"/>
          <w:b/>
          <w:sz w:val="24"/>
          <w:szCs w:val="24"/>
        </w:rPr>
        <w:t>（可通过</w:t>
      </w:r>
      <w:r>
        <w:rPr>
          <w:rFonts w:hint="eastAsia" w:ascii="仿宋" w:hAnsi="仿宋" w:eastAsia="仿宋"/>
          <w:b/>
          <w:sz w:val="24"/>
          <w:szCs w:val="24"/>
          <w:lang w:eastAsia="zh-CN"/>
        </w:rPr>
        <w:t>网上服务系统申报</w:t>
      </w:r>
      <w:r>
        <w:rPr>
          <w:rFonts w:hint="default" w:ascii="仿宋" w:hAnsi="仿宋" w:eastAsia="仿宋" w:cstheme="minorBidi"/>
          <w:b/>
          <w:bCs w:val="0"/>
          <w:sz w:val="24"/>
          <w:szCs w:val="24"/>
          <w:lang w:eastAsia="zh-CN"/>
        </w:rPr>
        <w:t>，按照系统提示上传材料图片，网上全流程办理；</w:t>
      </w:r>
      <w:r>
        <w:rPr>
          <w:rFonts w:hint="default" w:ascii="仿宋" w:hAnsi="仿宋" w:eastAsia="仿宋" w:cstheme="minorBidi"/>
          <w:b/>
          <w:bCs w:val="0"/>
          <w:spacing w:val="0"/>
          <w:sz w:val="24"/>
          <w:szCs w:val="24"/>
        </w:rPr>
        <w:t>需前台受理的，</w:t>
      </w:r>
      <w:r>
        <w:rPr>
          <w:rFonts w:hint="eastAsia" w:ascii="仿宋" w:hAnsi="仿宋" w:eastAsia="仿宋" w:cstheme="minorBidi"/>
          <w:b/>
          <w:bCs w:val="0"/>
          <w:spacing w:val="0"/>
          <w:sz w:val="24"/>
          <w:szCs w:val="24"/>
          <w:lang w:eastAsia="zh-CN"/>
        </w:rPr>
        <w:t>应提供</w:t>
      </w:r>
      <w:r>
        <w:rPr>
          <w:rFonts w:ascii="仿宋" w:hAnsi="仿宋" w:eastAsia="仿宋"/>
          <w:b/>
          <w:sz w:val="24"/>
          <w:szCs w:val="24"/>
        </w:rPr>
        <w:t>申请表并携带以下材料到受理窗口办理。</w:t>
      </w:r>
      <w:r>
        <w:rPr>
          <w:rFonts w:hint="eastAsia" w:ascii="仿宋" w:hAnsi="仿宋" w:eastAsia="仿宋"/>
          <w:b/>
          <w:sz w:val="24"/>
          <w:szCs w:val="24"/>
        </w:rPr>
        <w:t>如无特殊说明，所有材料均只收取申请表原件</w:t>
      </w:r>
      <w:r>
        <w:rPr>
          <w:rFonts w:ascii="仿宋" w:hAnsi="仿宋" w:eastAsia="仿宋"/>
          <w:b/>
          <w:sz w:val="24"/>
          <w:szCs w:val="24"/>
        </w:rPr>
        <w:t>，其余材料验原件并拍照或扫描</w:t>
      </w:r>
      <w:r>
        <w:rPr>
          <w:rFonts w:hint="eastAsia" w:ascii="仿宋" w:hAnsi="仿宋" w:eastAsia="仿宋"/>
          <w:b/>
          <w:sz w:val="24"/>
          <w:szCs w:val="24"/>
        </w:rPr>
        <w:t>）</w:t>
      </w:r>
    </w:p>
    <w:p>
      <w:pPr>
        <w:keepNext w:val="0"/>
        <w:keepLines w:val="0"/>
        <w:pageBreakBefore w:val="0"/>
        <w:widowControl w:val="0"/>
        <w:kinsoku/>
        <w:wordWrap/>
        <w:overflowPunct/>
        <w:topLinePunct w:val="0"/>
        <w:autoSpaceDE/>
        <w:autoSpaceDN/>
        <w:bidi w:val="0"/>
        <w:snapToGrid w:val="0"/>
        <w:spacing w:line="216" w:lineRule="auto"/>
        <w:textAlignment w:val="auto"/>
        <w:outlineLvl w:val="0"/>
        <w:rPr>
          <w:rFonts w:ascii="黑体" w:hAnsi="黑体" w:eastAsia="黑体"/>
          <w:b/>
        </w:rPr>
      </w:pPr>
      <w:r>
        <w:rPr>
          <w:rFonts w:hint="eastAsia" w:ascii="黑体" w:hAnsi="黑体" w:eastAsia="黑体"/>
          <w:b/>
        </w:rPr>
        <w:t>（一）社会保险转入业务</w:t>
      </w:r>
    </w:p>
    <w:p>
      <w:pPr>
        <w:keepNext w:val="0"/>
        <w:keepLines w:val="0"/>
        <w:pageBreakBefore w:val="0"/>
        <w:widowControl w:val="0"/>
        <w:kinsoku/>
        <w:wordWrap/>
        <w:overflowPunct/>
        <w:topLinePunct w:val="0"/>
        <w:autoSpaceDE/>
        <w:autoSpaceDN/>
        <w:bidi w:val="0"/>
        <w:snapToGrid w:val="0"/>
        <w:spacing w:line="216" w:lineRule="auto"/>
        <w:ind w:firstLine="105" w:firstLineChars="50"/>
        <w:textAlignment w:val="auto"/>
        <w:outlineLvl w:val="1"/>
        <w:rPr>
          <w:rFonts w:ascii="黑体" w:hAnsi="黑体" w:eastAsia="黑体"/>
        </w:rPr>
      </w:pPr>
      <w:r>
        <w:rPr>
          <w:rFonts w:hint="eastAsia" w:ascii="黑体" w:hAnsi="黑体" w:eastAsia="黑体"/>
        </w:rPr>
        <w:t>1.职工养老保险、医疗保险关系转入本市</w:t>
      </w:r>
    </w:p>
    <w:p>
      <w:pPr>
        <w:keepNext w:val="0"/>
        <w:keepLines w:val="0"/>
        <w:pageBreakBefore w:val="0"/>
        <w:widowControl w:val="0"/>
        <w:kinsoku/>
        <w:wordWrap/>
        <w:overflowPunct/>
        <w:topLinePunct w:val="0"/>
        <w:autoSpaceDE/>
        <w:autoSpaceDN/>
        <w:bidi w:val="0"/>
        <w:adjustRightInd w:val="0"/>
        <w:snapToGrid w:val="0"/>
        <w:spacing w:line="216" w:lineRule="auto"/>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eastAsia="zh-CN"/>
        </w:rPr>
        <w:t>居民</w:t>
      </w:r>
      <w:r>
        <w:rPr>
          <w:rFonts w:hint="eastAsia" w:asciiTheme="minorEastAsia" w:hAnsiTheme="minorEastAsia" w:eastAsiaTheme="minorEastAsia" w:cstheme="minorEastAsia"/>
          <w:color w:val="auto"/>
        </w:rPr>
        <w:t>身份证</w:t>
      </w:r>
      <w:r>
        <w:rPr>
          <w:rFonts w:hint="eastAsia" w:asciiTheme="minorEastAsia" w:hAnsiTheme="minorEastAsia" w:eastAsiaTheme="minorEastAsia" w:cstheme="minorEastAsia"/>
          <w:color w:val="auto"/>
          <w:lang w:eastAsia="zh-CN"/>
        </w:rPr>
        <w:t>（本人）；</w:t>
      </w:r>
      <w:r>
        <w:rPr>
          <w:rFonts w:hint="eastAsia" w:asciiTheme="minorEastAsia" w:hAnsiTheme="minorEastAsia" w:eastAsiaTheme="minorEastAsia" w:cstheme="minorEastAsia"/>
          <w:color w:val="auto"/>
        </w:rPr>
        <w:t>（2）本人在我市开设的银行活期储蓄账户（</w:t>
      </w:r>
      <w:r>
        <w:rPr>
          <w:rFonts w:hint="eastAsia" w:asciiTheme="minorEastAsia" w:hAnsiTheme="minorEastAsia" w:eastAsiaTheme="minorEastAsia" w:cstheme="minorEastAsia"/>
          <w:color w:val="auto"/>
          <w:lang w:eastAsia="zh-CN"/>
        </w:rPr>
        <w:t>转移中发现存在</w:t>
      </w:r>
      <w:r>
        <w:rPr>
          <w:rFonts w:hint="eastAsia" w:asciiTheme="minorEastAsia" w:hAnsiTheme="minorEastAsia" w:eastAsiaTheme="minorEastAsia" w:cstheme="minorEastAsia"/>
          <w:b/>
          <w:bCs/>
          <w:color w:val="auto"/>
          <w:lang w:eastAsia="zh-CN"/>
        </w:rPr>
        <w:t>养老保险</w:t>
      </w:r>
      <w:r>
        <w:rPr>
          <w:rFonts w:hint="eastAsia" w:asciiTheme="minorEastAsia" w:hAnsiTheme="minorEastAsia" w:eastAsiaTheme="minorEastAsia" w:cstheme="minorEastAsia"/>
          <w:color w:val="auto"/>
          <w:lang w:eastAsia="zh-CN"/>
        </w:rPr>
        <w:t>重复缴费的，将以此作为退费账户。</w:t>
      </w:r>
      <w:r>
        <w:rPr>
          <w:rFonts w:hint="eastAsia" w:asciiTheme="minorEastAsia" w:hAnsiTheme="minorEastAsia" w:eastAsiaTheme="minorEastAsia" w:cstheme="minorEastAsia"/>
          <w:color w:val="auto"/>
        </w:rPr>
        <w:t>未办理金融社保卡的需提供，目前仅限中、农、工、建、招、交、中信、平安、农商九家银行，如有我市金融社保卡的必须以此卡作为退费账户）</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lang w:eastAsia="zh-CN"/>
        </w:rPr>
        <w:t>）参保缴费凭证（城镇职工养老保险关系转入可免提供此项材料）；（</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lang w:eastAsia="zh-CN"/>
        </w:rPr>
        <w:t>）《未就业随军配偶养老保险参保缴费凭证》（随军家属转移需提供）（</w:t>
      </w:r>
      <w:r>
        <w:rPr>
          <w:rFonts w:hint="eastAsia" w:asciiTheme="minorEastAsia" w:hAnsiTheme="minorEastAsia" w:cstheme="minorEastAsia"/>
          <w:color w:val="auto"/>
          <w:lang w:val="en-US" w:eastAsia="zh-CN"/>
        </w:rPr>
        <w:t>5</w:t>
      </w:r>
      <w:r>
        <w:rPr>
          <w:rFonts w:hint="eastAsia" w:asciiTheme="minorEastAsia" w:hAnsiTheme="minorEastAsia" w:eastAsiaTheme="minorEastAsia" w:cstheme="minorEastAsia"/>
          <w:color w:val="auto"/>
          <w:lang w:eastAsia="zh-CN"/>
        </w:rPr>
        <w:t>）转出地行政机关(法院、审计部门、劳动监察部门、仲裁部门)出具的关于补缴的相应文书（养老保险省外转入存在补缴超三年的需提供）；（</w:t>
      </w:r>
      <w:r>
        <w:rPr>
          <w:rFonts w:hint="eastAsia" w:asciiTheme="minorEastAsia" w:hAnsiTheme="minorEastAsia" w:cstheme="minorEastAsia"/>
          <w:color w:val="auto"/>
          <w:lang w:val="en-US" w:eastAsia="zh-CN"/>
        </w:rPr>
        <w:t>6</w:t>
      </w:r>
      <w:r>
        <w:rPr>
          <w:rFonts w:hint="eastAsia" w:asciiTheme="minorEastAsia" w:hAnsiTheme="minorEastAsia" w:eastAsiaTheme="minorEastAsia" w:cstheme="minorEastAsia"/>
          <w:color w:val="auto"/>
          <w:lang w:eastAsia="zh-CN"/>
        </w:rPr>
        <w:t>）居民身份证（经办人，代办需提供）</w:t>
      </w:r>
    </w:p>
    <w:p>
      <w:pPr>
        <w:keepNext w:val="0"/>
        <w:keepLines w:val="0"/>
        <w:pageBreakBefore w:val="0"/>
        <w:widowControl w:val="0"/>
        <w:kinsoku/>
        <w:wordWrap/>
        <w:overflowPunct/>
        <w:topLinePunct w:val="0"/>
        <w:autoSpaceDE/>
        <w:autoSpaceDN/>
        <w:bidi w:val="0"/>
        <w:snapToGrid w:val="0"/>
        <w:spacing w:line="216" w:lineRule="auto"/>
        <w:ind w:firstLine="105" w:firstLineChars="50"/>
        <w:textAlignment w:val="auto"/>
        <w:outlineLvl w:val="1"/>
        <w:rPr>
          <w:rFonts w:ascii="黑体" w:hAnsi="黑体" w:eastAsia="黑体"/>
        </w:rPr>
      </w:pPr>
      <w:r>
        <w:rPr>
          <w:rFonts w:hint="eastAsia" w:ascii="黑体" w:hAnsi="黑体" w:eastAsia="黑体"/>
        </w:rPr>
        <w:t>2.历史转入养老保险金额及年限处理</w:t>
      </w:r>
    </w:p>
    <w:p>
      <w:pPr>
        <w:keepNext w:val="0"/>
        <w:keepLines w:val="0"/>
        <w:pageBreakBefore w:val="0"/>
        <w:widowControl w:val="0"/>
        <w:kinsoku/>
        <w:wordWrap/>
        <w:overflowPunct/>
        <w:topLinePunct w:val="0"/>
        <w:autoSpaceDE/>
        <w:autoSpaceDN/>
        <w:bidi w:val="0"/>
        <w:snapToGrid w:val="0"/>
        <w:spacing w:line="216" w:lineRule="auto"/>
        <w:textAlignment w:val="auto"/>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居</w:t>
      </w:r>
      <w:r>
        <w:rPr>
          <w:rFonts w:hint="eastAsia" w:asciiTheme="minorEastAsia" w:hAnsiTheme="minorEastAsia" w:eastAsiaTheme="minorEastAsia" w:cstheme="minorEastAsia"/>
          <w:color w:val="auto"/>
          <w:lang w:eastAsia="zh-CN"/>
        </w:rPr>
        <w:t>民</w:t>
      </w:r>
      <w:r>
        <w:rPr>
          <w:rFonts w:hint="eastAsia" w:asciiTheme="minorEastAsia" w:hAnsiTheme="minorEastAsia" w:eastAsiaTheme="minorEastAsia" w:cstheme="minorEastAsia"/>
          <w:color w:val="auto"/>
        </w:rPr>
        <w:t>身份证</w:t>
      </w:r>
      <w:r>
        <w:rPr>
          <w:rFonts w:hint="eastAsia" w:asciiTheme="minorEastAsia" w:hAnsiTheme="minorEastAsia" w:eastAsiaTheme="minorEastAsia" w:cstheme="minorEastAsia"/>
          <w:color w:val="auto"/>
          <w:lang w:eastAsia="zh-CN"/>
        </w:rPr>
        <w:t>（本人）；</w:t>
      </w:r>
      <w:r>
        <w:rPr>
          <w:rFonts w:hint="eastAsia" w:asciiTheme="minorEastAsia" w:hAnsiTheme="minorEastAsia" w:eastAsiaTheme="minorEastAsia" w:cstheme="minorEastAsia"/>
          <w:color w:val="auto"/>
        </w:rPr>
        <w:t>（2）转移清单或缴费明细原件</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转移财务底单（转移金未并入个人名下的需提供）；（4）转出地提供的信息表/明细复函/当年劳动手册（属于1998年1月之前的，无法提供缴费明细的，可仅提供缴费起止年月即可）；（5）</w:t>
      </w:r>
      <w:r>
        <w:rPr>
          <w:rFonts w:hint="eastAsia" w:asciiTheme="minorEastAsia" w:hAnsiTheme="minorEastAsia" w:eastAsiaTheme="minorEastAsia" w:cstheme="minorEastAsia"/>
          <w:color w:val="auto"/>
          <w:lang w:eastAsia="zh-CN"/>
        </w:rPr>
        <w:t>居民身份证（经办人，代办需提供）。</w:t>
      </w:r>
    </w:p>
    <w:p>
      <w:pPr>
        <w:keepNext w:val="0"/>
        <w:keepLines w:val="0"/>
        <w:pageBreakBefore w:val="0"/>
        <w:widowControl w:val="0"/>
        <w:kinsoku/>
        <w:wordWrap/>
        <w:overflowPunct/>
        <w:topLinePunct w:val="0"/>
        <w:autoSpaceDE/>
        <w:autoSpaceDN/>
        <w:bidi w:val="0"/>
        <w:snapToGrid w:val="0"/>
        <w:spacing w:line="216" w:lineRule="auto"/>
        <w:ind w:firstLine="105" w:firstLineChars="50"/>
        <w:textAlignment w:val="auto"/>
        <w:outlineLvl w:val="1"/>
        <w:rPr>
          <w:rFonts w:hint="eastAsia" w:ascii="黑体" w:hAnsi="黑体" w:eastAsia="黑体"/>
        </w:rPr>
      </w:pPr>
      <w:r>
        <w:rPr>
          <w:rFonts w:hint="eastAsia" w:ascii="黑体" w:hAnsi="黑体" w:eastAsia="黑体"/>
          <w:lang w:val="en-US" w:eastAsia="zh-CN"/>
        </w:rPr>
        <w:t>3.</w:t>
      </w:r>
      <w:r>
        <w:rPr>
          <w:rFonts w:hint="eastAsia" w:ascii="黑体" w:hAnsi="黑体" w:eastAsia="黑体"/>
        </w:rPr>
        <w:t>职工</w:t>
      </w:r>
      <w:r>
        <w:rPr>
          <w:rFonts w:hint="eastAsia" w:ascii="黑体" w:hAnsi="黑体" w:eastAsia="黑体"/>
          <w:lang w:eastAsia="zh-CN"/>
        </w:rPr>
        <w:t>失业</w:t>
      </w:r>
      <w:r>
        <w:rPr>
          <w:rFonts w:hint="eastAsia" w:ascii="黑体" w:hAnsi="黑体" w:eastAsia="黑体"/>
        </w:rPr>
        <w:t>保险关系转入本市</w:t>
      </w:r>
    </w:p>
    <w:p>
      <w:pPr>
        <w:keepNext w:val="0"/>
        <w:keepLines w:val="0"/>
        <w:pageBreakBefore w:val="0"/>
        <w:widowControl w:val="0"/>
        <w:kinsoku/>
        <w:wordWrap/>
        <w:overflowPunct/>
        <w:topLinePunct w:val="0"/>
        <w:autoSpaceDE/>
        <w:autoSpaceDN/>
        <w:bidi w:val="0"/>
        <w:adjustRightInd/>
        <w:snapToGrid w:val="0"/>
        <w:spacing w:line="216" w:lineRule="auto"/>
        <w:textAlignment w:val="auto"/>
        <w:outlineLvl w:val="2"/>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eastAsia="zh-CN"/>
        </w:rPr>
        <w:t>居民</w:t>
      </w:r>
      <w:r>
        <w:rPr>
          <w:rFonts w:hint="eastAsia" w:asciiTheme="minorEastAsia" w:hAnsiTheme="minorEastAsia" w:eastAsiaTheme="minorEastAsia" w:cstheme="minorEastAsia"/>
          <w:color w:val="auto"/>
        </w:rPr>
        <w:t>身份证</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eastAsia="zh-CN"/>
        </w:rPr>
        <w:t>失业保险关系转移凭证（有凭证转移需提供）；</w:t>
      </w:r>
      <w:r>
        <w:rPr>
          <w:rFonts w:hint="eastAsia" w:asciiTheme="minorEastAsia" w:hAnsiTheme="minorEastAsia" w:eastAsiaTheme="minorEastAsia" w:cstheme="minorEastAsia"/>
          <w:color w:val="auto"/>
          <w:lang w:val="en-US" w:eastAsia="zh-CN"/>
        </w:rPr>
        <w:t>（3）就业失业登记凭证（转入户籍地</w:t>
      </w:r>
      <w:r>
        <w:rPr>
          <w:rFonts w:hint="eastAsia" w:asciiTheme="minorEastAsia" w:hAnsiTheme="minorEastAsia" w:cstheme="minorEastAsia"/>
          <w:color w:val="auto"/>
          <w:lang w:val="en-US" w:eastAsia="zh-CN"/>
        </w:rPr>
        <w:t>领取待遇</w:t>
      </w:r>
      <w:r>
        <w:rPr>
          <w:rFonts w:hint="eastAsia" w:asciiTheme="minorEastAsia" w:hAnsiTheme="minorEastAsia" w:eastAsiaTheme="minorEastAsia" w:cstheme="minorEastAsia"/>
          <w:color w:val="auto"/>
          <w:lang w:val="en-US" w:eastAsia="zh-CN"/>
        </w:rPr>
        <w:t>的需提供）</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lang w:val="en-US" w:eastAsia="zh-CN"/>
        </w:rPr>
        <w:t>（4）《失业保险待遇申请表》（转入户籍地</w:t>
      </w:r>
      <w:r>
        <w:rPr>
          <w:rFonts w:hint="eastAsia" w:asciiTheme="minorEastAsia" w:hAnsiTheme="minorEastAsia" w:cstheme="minorEastAsia"/>
          <w:color w:val="auto"/>
          <w:lang w:val="en-US" w:eastAsia="zh-CN"/>
        </w:rPr>
        <w:t>领取待遇</w:t>
      </w:r>
      <w:r>
        <w:rPr>
          <w:rFonts w:hint="eastAsia" w:asciiTheme="minorEastAsia" w:hAnsiTheme="minorEastAsia" w:eastAsiaTheme="minorEastAsia" w:cstheme="minorEastAsia"/>
          <w:color w:val="auto"/>
          <w:lang w:val="en-US" w:eastAsia="zh-CN"/>
        </w:rPr>
        <w:t>的需提供）</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lang w:val="en-US" w:eastAsia="zh-CN"/>
        </w:rPr>
        <w:t>（5）终止或者解除劳动关系证明（需写明原因）（转入户籍地）</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lang w:val="en-US" w:eastAsia="zh-CN"/>
        </w:rPr>
        <w:t>（6）本人在我市开设的银行活期储蓄账户（目前仅限中、工、农、建、招、交、中信、平安、农商九大行，未办理金融社保卡的需提供</w:t>
      </w:r>
      <w:bookmarkStart w:id="0" w:name="_GoBack"/>
      <w:bookmarkEnd w:id="0"/>
      <w:r>
        <w:rPr>
          <w:rFonts w:hint="eastAsia" w:asciiTheme="minorEastAsia" w:hAnsiTheme="minorEastAsia" w:eastAsiaTheme="minorEastAsia" w:cstheme="minorEastAsia"/>
          <w:color w:val="auto"/>
          <w:lang w:val="en-US" w:eastAsia="zh-CN"/>
        </w:rPr>
        <w:t>，如有我市金融社保卡的必须以金融社保卡作为缴费账户）（转入户籍地）</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lang w:eastAsia="zh-CN"/>
        </w:rPr>
        <w:t>居民身份证（经办人，代办需提供）。</w:t>
      </w:r>
    </w:p>
    <w:p>
      <w:pPr>
        <w:keepNext w:val="0"/>
        <w:keepLines w:val="0"/>
        <w:pageBreakBefore w:val="0"/>
        <w:widowControl w:val="0"/>
        <w:kinsoku/>
        <w:wordWrap/>
        <w:overflowPunct/>
        <w:topLinePunct w:val="0"/>
        <w:autoSpaceDE/>
        <w:autoSpaceDN/>
        <w:bidi w:val="0"/>
        <w:adjustRightInd/>
        <w:snapToGrid w:val="0"/>
        <w:spacing w:line="216" w:lineRule="auto"/>
        <w:textAlignment w:val="auto"/>
      </w:pPr>
      <w:r>
        <w:rPr>
          <w:rFonts w:hint="eastAsia" w:ascii="仿宋" w:hAnsi="仿宋" w:eastAsia="仿宋"/>
          <w:b/>
          <w:szCs w:val="21"/>
        </w:rPr>
        <w:t>注意：办理社保</w:t>
      </w:r>
      <w:r>
        <w:rPr>
          <w:rFonts w:hint="eastAsia" w:ascii="仿宋" w:hAnsi="仿宋" w:eastAsia="仿宋"/>
          <w:b/>
          <w:szCs w:val="21"/>
          <w:lang w:eastAsia="zh-CN"/>
        </w:rPr>
        <w:t>关系</w:t>
      </w:r>
      <w:r>
        <w:rPr>
          <w:rFonts w:hint="eastAsia" w:ascii="仿宋" w:hAnsi="仿宋" w:eastAsia="仿宋"/>
          <w:b/>
          <w:szCs w:val="21"/>
        </w:rPr>
        <w:t>转出无需填表。有视同缴费年限的参保人省内转出的，需填写《深圳市养老保险视同缴费年限核准申请表》提供身份证、社保卡、调令/招工表及个人档案。其他转出持本人身份证原件申请办理即可。</w:t>
      </w:r>
    </w:p>
    <w:p>
      <w:pPr>
        <w:keepNext w:val="0"/>
        <w:keepLines w:val="0"/>
        <w:pageBreakBefore w:val="0"/>
        <w:widowControl w:val="0"/>
        <w:kinsoku/>
        <w:wordWrap/>
        <w:overflowPunct/>
        <w:topLinePunct w:val="0"/>
        <w:autoSpaceDE/>
        <w:autoSpaceDN/>
        <w:bidi w:val="0"/>
        <w:adjustRightInd/>
        <w:snapToGrid w:val="0"/>
        <w:spacing w:line="216" w:lineRule="auto"/>
        <w:textAlignment w:val="auto"/>
        <w:outlineLvl w:val="0"/>
        <w:rPr>
          <w:rFonts w:ascii="黑体" w:hAnsi="黑体" w:eastAsia="黑体"/>
          <w:b/>
        </w:rPr>
      </w:pPr>
      <w:r>
        <w:rPr>
          <w:rFonts w:hint="eastAsia" w:ascii="黑体" w:hAnsi="黑体" w:eastAsia="黑体"/>
          <w:b/>
        </w:rPr>
        <w:t>（二）社会保险结算业务（终止社会保险关系，结算个人账户）</w:t>
      </w:r>
    </w:p>
    <w:p>
      <w:pPr>
        <w:keepNext w:val="0"/>
        <w:keepLines w:val="0"/>
        <w:pageBreakBefore w:val="0"/>
        <w:widowControl w:val="0"/>
        <w:kinsoku/>
        <w:wordWrap/>
        <w:overflowPunct/>
        <w:topLinePunct w:val="0"/>
        <w:autoSpaceDE/>
        <w:autoSpaceDN/>
        <w:bidi w:val="0"/>
        <w:adjustRightInd/>
        <w:snapToGrid w:val="0"/>
        <w:spacing w:line="216" w:lineRule="auto"/>
        <w:ind w:firstLine="105" w:firstLineChars="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1．参保人本人有效身份证件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外国人提供护照，港澳台人员提供通行证</w:t>
      </w:r>
      <w:r>
        <w:rPr>
          <w:rFonts w:hint="eastAsia" w:asciiTheme="minorEastAsia" w:hAnsiTheme="minorEastAsia" w:eastAsiaTheme="minorEastAsia" w:cstheme="minorEastAsia"/>
          <w:lang w:val="en-US" w:eastAsia="zh-CN"/>
        </w:rPr>
        <w:t>/居住证（与登记信息中证件类型一致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val="0"/>
        <w:spacing w:line="216" w:lineRule="auto"/>
        <w:ind w:firstLine="105" w:firstLineChars="5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2．参保人本人在本市开设的银行活期储蓄账户（未办理金融社保卡的需提供，目前仅限中、农、工、建、招、交、中信、平安、农商九家银行，如有我市金融社保卡的必须以此卡作为退费账户） </w:t>
      </w:r>
    </w:p>
    <w:p>
      <w:pPr>
        <w:keepNext w:val="0"/>
        <w:keepLines w:val="0"/>
        <w:pageBreakBefore w:val="0"/>
        <w:widowControl w:val="0"/>
        <w:kinsoku/>
        <w:wordWrap/>
        <w:overflowPunct/>
        <w:topLinePunct w:val="0"/>
        <w:autoSpaceDE/>
        <w:autoSpaceDN/>
        <w:bidi w:val="0"/>
        <w:adjustRightInd/>
        <w:snapToGrid w:val="0"/>
        <w:spacing w:line="216" w:lineRule="auto"/>
        <w:ind w:firstLine="105" w:firstLineChars="5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3．丧失国籍的，需提供户籍注销证明或盖有注销章的户口本</w:t>
      </w:r>
    </w:p>
    <w:p>
      <w:pPr>
        <w:keepNext w:val="0"/>
        <w:keepLines w:val="0"/>
        <w:pageBreakBefore w:val="0"/>
        <w:widowControl w:val="0"/>
        <w:kinsoku/>
        <w:wordWrap/>
        <w:overflowPunct/>
        <w:topLinePunct w:val="0"/>
        <w:autoSpaceDE/>
        <w:autoSpaceDN/>
        <w:bidi w:val="0"/>
        <w:adjustRightInd/>
        <w:snapToGrid w:val="0"/>
        <w:spacing w:line="216" w:lineRule="auto"/>
        <w:ind w:firstLine="105" w:firstLineChars="5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4．军人个人账户结算提供由原参保地社会保险经办机构依据军人所在团级以上单位出具的《军人退休（供养）证明》和参保缴费凭证等</w:t>
      </w:r>
    </w:p>
    <w:p>
      <w:pPr>
        <w:keepNext w:val="0"/>
        <w:keepLines w:val="0"/>
        <w:pageBreakBefore w:val="0"/>
        <w:widowControl w:val="0"/>
        <w:kinsoku/>
        <w:wordWrap/>
        <w:overflowPunct/>
        <w:topLinePunct w:val="0"/>
        <w:autoSpaceDE/>
        <w:autoSpaceDN/>
        <w:bidi w:val="0"/>
        <w:adjustRightInd/>
        <w:snapToGrid w:val="0"/>
        <w:spacing w:line="216" w:lineRule="auto"/>
        <w:ind w:firstLine="105" w:firstLineChars="5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cstheme="minorEastAsia"/>
          <w:lang w:val="en-US" w:eastAsia="zh-CN"/>
        </w:rPr>
        <w:t xml:space="preserve">5. </w:t>
      </w:r>
      <w:r>
        <w:rPr>
          <w:rFonts w:hint="eastAsia" w:asciiTheme="minorEastAsia" w:hAnsiTheme="minorEastAsia" w:eastAsiaTheme="minorEastAsia" w:cstheme="minorEastAsia"/>
          <w:color w:val="auto"/>
          <w:lang w:eastAsia="zh-CN"/>
        </w:rPr>
        <w:t>居民身份证（经办人，代办需提供）</w:t>
      </w:r>
    </w:p>
    <w:p>
      <w:pPr>
        <w:keepNext w:val="0"/>
        <w:keepLines w:val="0"/>
        <w:pageBreakBefore w:val="0"/>
        <w:widowControl w:val="0"/>
        <w:kinsoku/>
        <w:wordWrap/>
        <w:overflowPunct/>
        <w:topLinePunct w:val="0"/>
        <w:autoSpaceDE/>
        <w:autoSpaceDN/>
        <w:bidi w:val="0"/>
        <w:adjustRightInd/>
        <w:snapToGrid w:val="0"/>
        <w:spacing w:line="216" w:lineRule="auto"/>
        <w:ind w:firstLine="105" w:firstLineChars="5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6. 个人授权委托书</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ascii="黑体" w:hAnsi="黑体" w:eastAsia="黑体"/>
          <w:b/>
          <w:sz w:val="24"/>
          <w:szCs w:val="24"/>
        </w:rPr>
      </w:pPr>
      <w:r>
        <w:rPr>
          <w:rFonts w:hint="eastAsia" w:ascii="黑体" w:hAnsi="黑体" w:eastAsia="黑体"/>
          <w:b/>
          <w:sz w:val="24"/>
          <w:szCs w:val="24"/>
        </w:rPr>
        <w:t>三、关于终止社会保险关系，结算个人账户相关权利及后果的告知</w:t>
      </w:r>
    </w:p>
    <w:p>
      <w:pPr>
        <w:keepNext w:val="0"/>
        <w:keepLines w:val="0"/>
        <w:pageBreakBefore w:val="0"/>
        <w:widowControl w:val="0"/>
        <w:kinsoku/>
        <w:wordWrap/>
        <w:overflowPunct/>
        <w:topLinePunct w:val="0"/>
        <w:autoSpaceDE/>
        <w:autoSpaceDN/>
        <w:bidi w:val="0"/>
        <w:adjustRightInd/>
        <w:snapToGrid w:val="0"/>
        <w:spacing w:line="216" w:lineRule="auto"/>
        <w:textAlignment w:val="auto"/>
        <w:outlineLvl w:val="0"/>
        <w:rPr>
          <w:rFonts w:ascii="楷体_GB2312" w:hAnsi="黑体" w:eastAsia="楷体_GB2312"/>
          <w:b/>
        </w:rPr>
      </w:pPr>
      <w:r>
        <w:rPr>
          <w:rFonts w:hint="eastAsia" w:ascii="楷体_GB2312" w:hAnsi="黑体" w:eastAsia="楷体_GB2312"/>
          <w:b/>
        </w:rPr>
        <w:t>（一）关于丧失国籍人员保留个人账户权利的告知</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ascii="黑体" w:hAnsi="黑体" w:eastAsia="黑体"/>
        </w:rPr>
      </w:pPr>
      <w:r>
        <w:rPr>
          <w:rFonts w:hint="eastAsia" w:ascii="楷体_GB2312" w:eastAsia="楷体_GB2312"/>
        </w:rPr>
        <w:t xml:space="preserve">    </w:t>
      </w:r>
      <w:r>
        <w:rPr>
          <w:rFonts w:hint="eastAsia" w:ascii="黑体" w:hAnsi="黑体" w:eastAsia="黑体"/>
        </w:rPr>
        <w:t>根据《实施 &lt;中华人民共和国社会保险法 &gt;若干规定》第六条规定：“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w:t>
      </w:r>
    </w:p>
    <w:p>
      <w:pPr>
        <w:keepNext w:val="0"/>
        <w:keepLines w:val="0"/>
        <w:pageBreakBefore w:val="0"/>
        <w:widowControl w:val="0"/>
        <w:kinsoku/>
        <w:wordWrap/>
        <w:overflowPunct/>
        <w:topLinePunct w:val="0"/>
        <w:autoSpaceDE/>
        <w:autoSpaceDN/>
        <w:bidi w:val="0"/>
        <w:adjustRightInd/>
        <w:snapToGrid w:val="0"/>
        <w:spacing w:line="216" w:lineRule="auto"/>
        <w:textAlignment w:val="auto"/>
        <w:outlineLvl w:val="0"/>
        <w:rPr>
          <w:rFonts w:ascii="楷体_GB2312" w:hAnsi="黑体" w:eastAsia="楷体_GB2312"/>
          <w:b/>
        </w:rPr>
      </w:pPr>
      <w:r>
        <w:rPr>
          <w:rFonts w:hint="eastAsia" w:ascii="楷体_GB2312" w:hAnsi="黑体" w:eastAsia="楷体_GB2312"/>
          <w:b/>
        </w:rPr>
        <w:t>（二）关于外籍人员保留个人账户权利的告知</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ascii="黑体" w:hAnsi="黑体" w:eastAsia="黑体"/>
        </w:rPr>
      </w:pPr>
      <w:r>
        <w:rPr>
          <w:rFonts w:hint="eastAsia" w:ascii="楷体_GB2312" w:eastAsia="楷体_GB2312"/>
        </w:rPr>
        <w:t xml:space="preserve">   </w:t>
      </w:r>
      <w:r>
        <w:rPr>
          <w:rFonts w:hint="eastAsia" w:ascii="黑体" w:hAnsi="黑体" w:eastAsia="黑体"/>
        </w:rPr>
        <w:t xml:space="preserve"> 根据《在中国境内就业的外国人参加社会保险暂行办法》第五条规定： “参加社会保险的外国人，符合条件的，依法享受社会保险待遇。在达到规定的领取养老金年龄前离境的，其社会保险个人账户予以保留，再次来中国就业的，缴费年限累计计算；经本人书面申请终止社会保险关系的，也可以将其社会保险个人账户储存额一次性支付给本人”。</w:t>
      </w:r>
    </w:p>
    <w:p>
      <w:pPr>
        <w:keepNext w:val="0"/>
        <w:keepLines w:val="0"/>
        <w:pageBreakBefore w:val="0"/>
        <w:widowControl w:val="0"/>
        <w:kinsoku/>
        <w:wordWrap/>
        <w:overflowPunct/>
        <w:topLinePunct w:val="0"/>
        <w:autoSpaceDE/>
        <w:autoSpaceDN/>
        <w:bidi w:val="0"/>
        <w:adjustRightInd/>
        <w:snapToGrid w:val="0"/>
        <w:spacing w:line="216" w:lineRule="auto"/>
        <w:textAlignment w:val="auto"/>
        <w:outlineLvl w:val="0"/>
        <w:rPr>
          <w:rFonts w:ascii="楷体_GB2312" w:hAnsi="黑体" w:eastAsia="楷体_GB2312"/>
          <w:b/>
        </w:rPr>
      </w:pPr>
      <w:r>
        <w:rPr>
          <w:rFonts w:hint="eastAsia" w:ascii="楷体_GB2312" w:hAnsi="黑体" w:eastAsia="楷体_GB2312"/>
          <w:b/>
        </w:rPr>
        <w:t>（三）关于终止社会保险关系后果的告知</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ascii="黑体" w:hAnsi="黑体" w:eastAsia="黑体"/>
        </w:rPr>
      </w:pPr>
      <w:r>
        <w:rPr>
          <w:rFonts w:hint="eastAsia" w:ascii="楷体_GB2312" w:eastAsia="楷体_GB2312"/>
        </w:rPr>
        <w:t xml:space="preserve">  </w:t>
      </w:r>
      <w:r>
        <w:rPr>
          <w:rFonts w:hint="eastAsia" w:ascii="黑体" w:hAnsi="黑体" w:eastAsia="黑体"/>
        </w:rPr>
        <w:t xml:space="preserve">  参保人申请终止社会保险关系，将导致以下后果：</w:t>
      </w:r>
    </w:p>
    <w:p>
      <w:pPr>
        <w:keepNext w:val="0"/>
        <w:keepLines w:val="0"/>
        <w:pageBreakBefore w:val="0"/>
        <w:widowControl w:val="0"/>
        <w:kinsoku/>
        <w:wordWrap/>
        <w:overflowPunct/>
        <w:topLinePunct w:val="0"/>
        <w:autoSpaceDE/>
        <w:autoSpaceDN/>
        <w:bidi w:val="0"/>
        <w:adjustRightInd/>
        <w:snapToGrid w:val="0"/>
        <w:spacing w:line="216" w:lineRule="auto"/>
        <w:textAlignment w:val="auto"/>
        <w:outlineLvl w:val="1"/>
        <w:rPr>
          <w:rFonts w:ascii="黑体" w:hAnsi="黑体" w:eastAsia="黑体"/>
        </w:rPr>
      </w:pPr>
      <w:r>
        <w:rPr>
          <w:rFonts w:hint="eastAsia" w:ascii="黑体" w:hAnsi="黑体" w:eastAsia="黑体"/>
        </w:rPr>
        <w:t xml:space="preserve"> 1.结算个人账户余额</w:t>
      </w:r>
    </w:p>
    <w:p>
      <w:pPr>
        <w:keepNext w:val="0"/>
        <w:keepLines w:val="0"/>
        <w:pageBreakBefore w:val="0"/>
        <w:widowControl w:val="0"/>
        <w:kinsoku/>
        <w:wordWrap/>
        <w:overflowPunct/>
        <w:topLinePunct w:val="0"/>
        <w:autoSpaceDE/>
        <w:autoSpaceDN/>
        <w:bidi w:val="0"/>
        <w:adjustRightInd/>
        <w:snapToGrid w:val="0"/>
        <w:spacing w:line="216" w:lineRule="auto"/>
        <w:textAlignment w:val="auto"/>
        <w:outlineLvl w:val="1"/>
        <w:rPr>
          <w:rFonts w:ascii="黑体" w:hAnsi="黑体" w:eastAsia="黑体"/>
        </w:rPr>
      </w:pPr>
      <w:r>
        <w:rPr>
          <w:rFonts w:hint="eastAsia" w:ascii="黑体" w:hAnsi="黑体" w:eastAsia="黑体"/>
        </w:rPr>
        <w:t xml:space="preserve"> 2.不再享受一切社会保险待遇</w:t>
      </w:r>
    </w:p>
    <w:p>
      <w:pPr>
        <w:keepNext w:val="0"/>
        <w:keepLines w:val="0"/>
        <w:pageBreakBefore w:val="0"/>
        <w:widowControl w:val="0"/>
        <w:kinsoku/>
        <w:wordWrap/>
        <w:overflowPunct/>
        <w:topLinePunct w:val="0"/>
        <w:autoSpaceDE/>
        <w:autoSpaceDN/>
        <w:bidi w:val="0"/>
        <w:adjustRightInd/>
        <w:snapToGrid w:val="0"/>
        <w:spacing w:line="216" w:lineRule="auto"/>
        <w:textAlignment w:val="auto"/>
        <w:outlineLvl w:val="1"/>
        <w:rPr>
          <w:rFonts w:ascii="黑体" w:hAnsi="黑体" w:eastAsia="黑体"/>
        </w:rPr>
      </w:pPr>
      <w:r>
        <w:rPr>
          <w:rFonts w:hint="eastAsia" w:ascii="黑体" w:hAnsi="黑体" w:eastAsia="黑体"/>
        </w:rPr>
        <w:t xml:space="preserve"> 3.所有累计的缴费年限（包括视同缴费年限）清零</w:t>
      </w:r>
    </w:p>
    <w:p>
      <w:pPr>
        <w:keepNext w:val="0"/>
        <w:keepLines w:val="0"/>
        <w:pageBreakBefore w:val="0"/>
        <w:widowControl w:val="0"/>
        <w:kinsoku/>
        <w:wordWrap/>
        <w:overflowPunct/>
        <w:topLinePunct w:val="0"/>
        <w:autoSpaceDE/>
        <w:autoSpaceDN/>
        <w:bidi w:val="0"/>
        <w:adjustRightInd/>
        <w:snapToGrid w:val="0"/>
        <w:spacing w:line="216" w:lineRule="auto"/>
        <w:textAlignment w:val="auto"/>
        <w:outlineLvl w:val="1"/>
        <w:rPr>
          <w:rFonts w:ascii="黑体" w:hAnsi="黑体" w:eastAsia="黑体"/>
        </w:rPr>
      </w:pPr>
      <w:r>
        <w:rPr>
          <w:rFonts w:hint="eastAsia" w:ascii="黑体" w:hAnsi="黑体" w:eastAsia="黑体"/>
        </w:rPr>
        <w:t xml:space="preserve"> 4.社会保险关系终止后不得恢复</w:t>
      </w:r>
    </w:p>
    <w:sectPr>
      <w:pgSz w:w="11906" w:h="16838"/>
      <w:pgMar w:top="850" w:right="850" w:bottom="567" w:left="850" w:header="284" w:footer="28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幼圆">
    <w:panose1 w:val="02010509060101010101"/>
    <w:charset w:val="86"/>
    <w:family w:val="modern"/>
    <w:pitch w:val="default"/>
    <w:sig w:usb0="00000001" w:usb1="080E0000" w:usb2="00000000" w:usb3="00000000" w:csb0="00040000" w:csb1="00000000"/>
  </w:font>
  <w:font w:name="方正准圆简体">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3E"/>
    <w:rsid w:val="00002956"/>
    <w:rsid w:val="00066FBE"/>
    <w:rsid w:val="00075EC6"/>
    <w:rsid w:val="000B355C"/>
    <w:rsid w:val="000D36A3"/>
    <w:rsid w:val="00101D43"/>
    <w:rsid w:val="0014272A"/>
    <w:rsid w:val="00147C0B"/>
    <w:rsid w:val="00165ABB"/>
    <w:rsid w:val="001745D3"/>
    <w:rsid w:val="001A6A36"/>
    <w:rsid w:val="001B7AC5"/>
    <w:rsid w:val="001D3805"/>
    <w:rsid w:val="001F008A"/>
    <w:rsid w:val="00227A61"/>
    <w:rsid w:val="0025209B"/>
    <w:rsid w:val="0025284B"/>
    <w:rsid w:val="00267E28"/>
    <w:rsid w:val="00271455"/>
    <w:rsid w:val="0029720C"/>
    <w:rsid w:val="002B6D68"/>
    <w:rsid w:val="002C55ED"/>
    <w:rsid w:val="002D1F25"/>
    <w:rsid w:val="002D2121"/>
    <w:rsid w:val="003216C6"/>
    <w:rsid w:val="00327243"/>
    <w:rsid w:val="00355BD5"/>
    <w:rsid w:val="00383B03"/>
    <w:rsid w:val="00386D2B"/>
    <w:rsid w:val="003D4D6C"/>
    <w:rsid w:val="003F2029"/>
    <w:rsid w:val="00402763"/>
    <w:rsid w:val="00405D79"/>
    <w:rsid w:val="00437777"/>
    <w:rsid w:val="0046302B"/>
    <w:rsid w:val="0047058A"/>
    <w:rsid w:val="004B73C0"/>
    <w:rsid w:val="004C18F6"/>
    <w:rsid w:val="004F09FB"/>
    <w:rsid w:val="004F0D53"/>
    <w:rsid w:val="00527D83"/>
    <w:rsid w:val="00542E51"/>
    <w:rsid w:val="005B585A"/>
    <w:rsid w:val="00614871"/>
    <w:rsid w:val="00616123"/>
    <w:rsid w:val="00635DF4"/>
    <w:rsid w:val="00653850"/>
    <w:rsid w:val="006923E4"/>
    <w:rsid w:val="006B3EAE"/>
    <w:rsid w:val="006B586A"/>
    <w:rsid w:val="006C1CF1"/>
    <w:rsid w:val="006C7EFD"/>
    <w:rsid w:val="006D64CF"/>
    <w:rsid w:val="006E1294"/>
    <w:rsid w:val="007051E8"/>
    <w:rsid w:val="0071788D"/>
    <w:rsid w:val="0072656D"/>
    <w:rsid w:val="00744041"/>
    <w:rsid w:val="00775BA6"/>
    <w:rsid w:val="007A358D"/>
    <w:rsid w:val="007E5386"/>
    <w:rsid w:val="00804A6B"/>
    <w:rsid w:val="008247FF"/>
    <w:rsid w:val="008337EA"/>
    <w:rsid w:val="00841523"/>
    <w:rsid w:val="008451C5"/>
    <w:rsid w:val="00856B87"/>
    <w:rsid w:val="008658BC"/>
    <w:rsid w:val="0086628D"/>
    <w:rsid w:val="0087166B"/>
    <w:rsid w:val="008762AB"/>
    <w:rsid w:val="00894D96"/>
    <w:rsid w:val="0089743F"/>
    <w:rsid w:val="008A610A"/>
    <w:rsid w:val="008F4C12"/>
    <w:rsid w:val="009170B5"/>
    <w:rsid w:val="00920997"/>
    <w:rsid w:val="00927F95"/>
    <w:rsid w:val="009345C2"/>
    <w:rsid w:val="009533F3"/>
    <w:rsid w:val="00961B88"/>
    <w:rsid w:val="00980782"/>
    <w:rsid w:val="00987F68"/>
    <w:rsid w:val="009B2DBF"/>
    <w:rsid w:val="009C549B"/>
    <w:rsid w:val="009C75A7"/>
    <w:rsid w:val="009F66DF"/>
    <w:rsid w:val="009F6B28"/>
    <w:rsid w:val="00A10E78"/>
    <w:rsid w:val="00A12080"/>
    <w:rsid w:val="00A1219D"/>
    <w:rsid w:val="00A471B1"/>
    <w:rsid w:val="00A5764A"/>
    <w:rsid w:val="00A57DC9"/>
    <w:rsid w:val="00A631DB"/>
    <w:rsid w:val="00A81360"/>
    <w:rsid w:val="00A91824"/>
    <w:rsid w:val="00AC0115"/>
    <w:rsid w:val="00AC633E"/>
    <w:rsid w:val="00AD771F"/>
    <w:rsid w:val="00AD7EA8"/>
    <w:rsid w:val="00AE68AC"/>
    <w:rsid w:val="00AF1213"/>
    <w:rsid w:val="00AF6239"/>
    <w:rsid w:val="00B02E23"/>
    <w:rsid w:val="00B212E6"/>
    <w:rsid w:val="00B3587A"/>
    <w:rsid w:val="00B40DBE"/>
    <w:rsid w:val="00B46799"/>
    <w:rsid w:val="00B56132"/>
    <w:rsid w:val="00B73D82"/>
    <w:rsid w:val="00BD614F"/>
    <w:rsid w:val="00C31561"/>
    <w:rsid w:val="00C3539F"/>
    <w:rsid w:val="00C50FA0"/>
    <w:rsid w:val="00C7281F"/>
    <w:rsid w:val="00C8356E"/>
    <w:rsid w:val="00CB5980"/>
    <w:rsid w:val="00CC09ED"/>
    <w:rsid w:val="00CC5C67"/>
    <w:rsid w:val="00CD1A35"/>
    <w:rsid w:val="00CD592D"/>
    <w:rsid w:val="00CF79BA"/>
    <w:rsid w:val="00D1355A"/>
    <w:rsid w:val="00D137FF"/>
    <w:rsid w:val="00D319FA"/>
    <w:rsid w:val="00D6623B"/>
    <w:rsid w:val="00D75A50"/>
    <w:rsid w:val="00D76D71"/>
    <w:rsid w:val="00D8000E"/>
    <w:rsid w:val="00D945C8"/>
    <w:rsid w:val="00DA72FD"/>
    <w:rsid w:val="00DB12F2"/>
    <w:rsid w:val="00DB16E9"/>
    <w:rsid w:val="00DC56C9"/>
    <w:rsid w:val="00E102C2"/>
    <w:rsid w:val="00E11475"/>
    <w:rsid w:val="00E41FF6"/>
    <w:rsid w:val="00E4706F"/>
    <w:rsid w:val="00E5282C"/>
    <w:rsid w:val="00E54260"/>
    <w:rsid w:val="00E62A11"/>
    <w:rsid w:val="00EC5036"/>
    <w:rsid w:val="00EF0492"/>
    <w:rsid w:val="00F0261C"/>
    <w:rsid w:val="00F218BD"/>
    <w:rsid w:val="00F33B26"/>
    <w:rsid w:val="00F35C5B"/>
    <w:rsid w:val="00F472AF"/>
    <w:rsid w:val="00F715EB"/>
    <w:rsid w:val="00F8135C"/>
    <w:rsid w:val="00F93515"/>
    <w:rsid w:val="00FA3588"/>
    <w:rsid w:val="00FA7E71"/>
    <w:rsid w:val="00FC3E80"/>
    <w:rsid w:val="00FD3E43"/>
    <w:rsid w:val="00FE6516"/>
    <w:rsid w:val="00FF36EA"/>
    <w:rsid w:val="013B71EA"/>
    <w:rsid w:val="013C3D81"/>
    <w:rsid w:val="04BD21A2"/>
    <w:rsid w:val="05CB1865"/>
    <w:rsid w:val="06813885"/>
    <w:rsid w:val="079A5C0D"/>
    <w:rsid w:val="10003780"/>
    <w:rsid w:val="15AF6351"/>
    <w:rsid w:val="1763192A"/>
    <w:rsid w:val="1AE920DE"/>
    <w:rsid w:val="2975405B"/>
    <w:rsid w:val="2B750DD3"/>
    <w:rsid w:val="2BA570F1"/>
    <w:rsid w:val="2E8B538B"/>
    <w:rsid w:val="2F1C3B4C"/>
    <w:rsid w:val="30CA4711"/>
    <w:rsid w:val="3BFF0567"/>
    <w:rsid w:val="3F1B5F94"/>
    <w:rsid w:val="3FBF18A1"/>
    <w:rsid w:val="48A2615E"/>
    <w:rsid w:val="4B1A2AF1"/>
    <w:rsid w:val="4B780EFE"/>
    <w:rsid w:val="543B520E"/>
    <w:rsid w:val="56FB4A8D"/>
    <w:rsid w:val="5942286F"/>
    <w:rsid w:val="5E113BF5"/>
    <w:rsid w:val="61D80884"/>
    <w:rsid w:val="6205471D"/>
    <w:rsid w:val="73550174"/>
    <w:rsid w:val="7B751435"/>
    <w:rsid w:val="7D2021A8"/>
    <w:rsid w:val="7EDF6BBA"/>
    <w:rsid w:val="7EE60936"/>
    <w:rsid w:val="BDA7BF35"/>
    <w:rsid w:val="BDDB7FAB"/>
    <w:rsid w:val="BF0F882F"/>
    <w:rsid w:val="D7EF4B05"/>
    <w:rsid w:val="DDF60B9A"/>
    <w:rsid w:val="EFF9C432"/>
    <w:rsid w:val="F5FBC654"/>
    <w:rsid w:val="F7BF2D2A"/>
    <w:rsid w:val="FB7FFE56"/>
    <w:rsid w:val="FB9FE51D"/>
    <w:rsid w:val="FEBB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Pages>
  <Words>2478</Words>
  <Characters>2498</Characters>
  <Lines>19</Lines>
  <Paragraphs>5</Paragraphs>
  <TotalTime>2</TotalTime>
  <ScaleCrop>false</ScaleCrop>
  <LinksUpToDate>false</LinksUpToDate>
  <CharactersWithSpaces>2893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2017-09-24T03:43:00Z</dcterms:created>
  <dc:creator>王贤俊</dc:creator>
  <cp:lastModifiedBy>rsj</cp:lastModifiedBy>
  <cp:lastPrinted>2019-03-02T03:16:00Z</cp:lastPrinted>
  <dcterms:modified xsi:type="dcterms:W3CDTF">2022-08-18T17:44:15Z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