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80" w:lineRule="exact"/>
        <w:jc w:val="center"/>
        <w:textAlignment w:val="auto"/>
        <w:rPr>
          <w:rFonts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</w:rPr>
        <w:t>2023年行业安全风险评估和分级管控项目中标公告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80" w:lineRule="exact"/>
        <w:ind w:firstLine="482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80" w:lineRule="exact"/>
        <w:ind w:firstLine="482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深圳高星项目管理有限公司受深圳市人力资源和社会保障局委托，就</w:t>
      </w:r>
      <w:r>
        <w:rPr>
          <w:rFonts w:hint="eastAsia" w:ascii="宋体" w:hAnsi="宋体" w:eastAsia="宋体" w:cs="宋体"/>
          <w:bCs/>
          <w:color w:val="000000"/>
          <w:sz w:val="24"/>
          <w:szCs w:val="21"/>
          <w:u w:val="single"/>
        </w:rPr>
        <w:t>2023年行业安全风险评估和分级管控项目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（项目编号：</w:t>
      </w:r>
      <w:r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  <w:t>GXSZ-20230184SZGK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）进行公开招标，现已完成评审。现将项目评审的相关情况及结果公示如下：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firstLine="482"/>
        <w:jc w:val="left"/>
        <w:textAlignment w:val="auto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一、投标供应商及其报价</w:t>
      </w:r>
    </w:p>
    <w:tbl>
      <w:tblPr>
        <w:tblStyle w:val="7"/>
        <w:tblW w:w="836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1"/>
        <w:gridCol w:w="3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投标单位</w:t>
            </w:r>
          </w:p>
        </w:tc>
        <w:tc>
          <w:tcPr>
            <w:tcW w:w="3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投标报价(元)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深圳市佳保安全股份有限公司</w:t>
            </w:r>
          </w:p>
        </w:tc>
        <w:tc>
          <w:tcPr>
            <w:tcW w:w="3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735,640.00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深圳市前海公共安全科学研究院有限公司</w:t>
            </w:r>
          </w:p>
        </w:tc>
        <w:tc>
          <w:tcPr>
            <w:tcW w:w="3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769,984.00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深圳市基石安全技术有限公司</w:t>
            </w:r>
          </w:p>
        </w:tc>
        <w:tc>
          <w:tcPr>
            <w:tcW w:w="3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772,088.00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深圳市日安技术服务有限公司</w:t>
            </w:r>
          </w:p>
        </w:tc>
        <w:tc>
          <w:tcPr>
            <w:tcW w:w="3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772,500.00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二、投标供应商资格性、符合性审查情况</w:t>
      </w:r>
    </w:p>
    <w:tbl>
      <w:tblPr>
        <w:tblStyle w:val="7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4011"/>
        <w:gridCol w:w="181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11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00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投标供应商</w:t>
            </w:r>
          </w:p>
        </w:tc>
        <w:tc>
          <w:tcPr>
            <w:tcW w:w="1810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资格性审查情况</w:t>
            </w:r>
          </w:p>
        </w:tc>
        <w:tc>
          <w:tcPr>
            <w:tcW w:w="1846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符合性审查情况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深圳市佳保安全股份有限公司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深圳市前海公共安全科学研究院有限公司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深圳市基石安全技术有限公司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深圳市日安技术服务有限公司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三、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候选中标供应商</w:t>
      </w:r>
    </w:p>
    <w:tbl>
      <w:tblPr>
        <w:tblStyle w:val="7"/>
        <w:tblW w:w="83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71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候选中标供应商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深圳市佳保安全股份有限公司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深圳市前海公共安全科学研究院有限公司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深圳市日安技术服务有限公司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left="48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四、中标供应商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2"/>
        <w:gridCol w:w="3712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中标供应商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中标金额(元)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深圳市佳保安全股份有限公司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深圳市南山区西丽街道西丽社区留仙大道创智云城1标段1栋C座3003、3004号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735,640.00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firstLine="480"/>
        <w:jc w:val="left"/>
        <w:textAlignment w:val="auto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 xml:space="preserve">五、中标的情况 </w:t>
      </w:r>
    </w:p>
    <w:tbl>
      <w:tblPr>
        <w:tblStyle w:val="7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393"/>
        <w:gridCol w:w="2126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735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93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标的名称</w:t>
            </w:r>
          </w:p>
        </w:tc>
        <w:tc>
          <w:tcPr>
            <w:tcW w:w="2126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项目要求</w:t>
            </w:r>
          </w:p>
        </w:tc>
        <w:tc>
          <w:tcPr>
            <w:tcW w:w="2086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中标金额(元)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7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2023年行业安全风险评估和分级管控项目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详见招标文件</w:t>
            </w:r>
          </w:p>
        </w:tc>
        <w:tc>
          <w:tcPr>
            <w:tcW w:w="20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735,640.00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24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六、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招标人及招标代理机构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1、招标人及联系方式：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招 标 人：深圳市人力资源和社会保障局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联 系 人：王工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联系电话：</w:t>
      </w:r>
      <w:r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  <w:t>0755-88123223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地 址: 深圳市福田区深南大道8005号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2、招标代理机构及联系方式：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招标代理机构：深圳高星项目管理有限公司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联 系 人：张工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联系电话：0755-88918226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地 址：深圳市福田区泰然九路盛唐商务大厦东座1403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说明：上述中标公告公示三日。公示期内如有异议，异议人应当在公示期满前以书面形式向招标采购代理机构提出，逾期将不予受理。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jc w:val="both"/>
        <w:textAlignment w:val="auto"/>
        <w:rPr>
          <w:rFonts w:ascii="宋体" w:hAnsi="宋体" w:eastAsia="宋体" w:cs="宋体"/>
          <w:color w:val="000000"/>
          <w:kern w:val="0"/>
          <w:sz w:val="24"/>
          <w:highlight w:val="yellow"/>
          <w:shd w:val="clear" w:color="auto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highlight w:val="yellow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righ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深圳高星项目管理有限公司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right="360" w:firstLine="480"/>
        <w:jc w:val="right"/>
        <w:textAlignment w:val="auto"/>
        <w:rPr>
          <w:rFonts w:ascii="宋体" w:hAnsi="宋体" w:eastAsia="宋体" w:cs="Times New Roman"/>
          <w:color w:val="000000"/>
          <w:sz w:val="24"/>
          <w:highlight w:val="yellow"/>
        </w:rPr>
      </w:pPr>
      <w:r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3年5月5日</w:t>
      </w: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3NWUxZmZiYzgyZjIwMjcxYWEzMGU4ZWJmNGEzNzAifQ=="/>
  </w:docVars>
  <w:rsids>
    <w:rsidRoot w:val="004A5FDF"/>
    <w:rsid w:val="0000046F"/>
    <w:rsid w:val="00166148"/>
    <w:rsid w:val="001E2996"/>
    <w:rsid w:val="00254088"/>
    <w:rsid w:val="00322BED"/>
    <w:rsid w:val="00343BFC"/>
    <w:rsid w:val="00396D2C"/>
    <w:rsid w:val="003B361F"/>
    <w:rsid w:val="003F78FC"/>
    <w:rsid w:val="00443F05"/>
    <w:rsid w:val="004A4896"/>
    <w:rsid w:val="004A5FDF"/>
    <w:rsid w:val="004D4599"/>
    <w:rsid w:val="005014CD"/>
    <w:rsid w:val="005800B5"/>
    <w:rsid w:val="005805AB"/>
    <w:rsid w:val="005B289E"/>
    <w:rsid w:val="005D23F5"/>
    <w:rsid w:val="00632A35"/>
    <w:rsid w:val="00647E0E"/>
    <w:rsid w:val="00650A35"/>
    <w:rsid w:val="006B090B"/>
    <w:rsid w:val="006C2BE9"/>
    <w:rsid w:val="00754BA5"/>
    <w:rsid w:val="00791414"/>
    <w:rsid w:val="00831AD9"/>
    <w:rsid w:val="0083427C"/>
    <w:rsid w:val="00875941"/>
    <w:rsid w:val="008A748C"/>
    <w:rsid w:val="008D0CC1"/>
    <w:rsid w:val="009055BA"/>
    <w:rsid w:val="009072C5"/>
    <w:rsid w:val="00913D1E"/>
    <w:rsid w:val="00917FE9"/>
    <w:rsid w:val="00996177"/>
    <w:rsid w:val="00A508BB"/>
    <w:rsid w:val="00AA44E4"/>
    <w:rsid w:val="00B07ED0"/>
    <w:rsid w:val="00B37B20"/>
    <w:rsid w:val="00B86284"/>
    <w:rsid w:val="00BB27D5"/>
    <w:rsid w:val="00D70F9A"/>
    <w:rsid w:val="00D947A2"/>
    <w:rsid w:val="00E27A4F"/>
    <w:rsid w:val="00E31059"/>
    <w:rsid w:val="00EA7117"/>
    <w:rsid w:val="00EE45A4"/>
    <w:rsid w:val="00F4287D"/>
    <w:rsid w:val="00F42C25"/>
    <w:rsid w:val="00F8696B"/>
    <w:rsid w:val="00FC1049"/>
    <w:rsid w:val="01F724E0"/>
    <w:rsid w:val="024D1089"/>
    <w:rsid w:val="047D1838"/>
    <w:rsid w:val="05BD6F8F"/>
    <w:rsid w:val="05C9312F"/>
    <w:rsid w:val="0848125B"/>
    <w:rsid w:val="087E05A8"/>
    <w:rsid w:val="08B54450"/>
    <w:rsid w:val="09BA2F8F"/>
    <w:rsid w:val="0BBB60F0"/>
    <w:rsid w:val="0E695C3E"/>
    <w:rsid w:val="0FFB6C23"/>
    <w:rsid w:val="10A96713"/>
    <w:rsid w:val="10E01060"/>
    <w:rsid w:val="120C6576"/>
    <w:rsid w:val="126E38FB"/>
    <w:rsid w:val="13F26C02"/>
    <w:rsid w:val="14672F65"/>
    <w:rsid w:val="14A951C4"/>
    <w:rsid w:val="14FD2094"/>
    <w:rsid w:val="15346754"/>
    <w:rsid w:val="17270F55"/>
    <w:rsid w:val="18443BA4"/>
    <w:rsid w:val="187712E8"/>
    <w:rsid w:val="190811C7"/>
    <w:rsid w:val="19F3645F"/>
    <w:rsid w:val="1AAA41EF"/>
    <w:rsid w:val="1AE5468B"/>
    <w:rsid w:val="1B84300A"/>
    <w:rsid w:val="1CAB1EA3"/>
    <w:rsid w:val="1F9253FE"/>
    <w:rsid w:val="23CC7D83"/>
    <w:rsid w:val="23E8219E"/>
    <w:rsid w:val="253258AF"/>
    <w:rsid w:val="26125494"/>
    <w:rsid w:val="26496101"/>
    <w:rsid w:val="26AE2341"/>
    <w:rsid w:val="29317297"/>
    <w:rsid w:val="29EB3C22"/>
    <w:rsid w:val="29FF2103"/>
    <w:rsid w:val="2B9A4A6F"/>
    <w:rsid w:val="2BFA5278"/>
    <w:rsid w:val="2C7D67E5"/>
    <w:rsid w:val="2C853A3E"/>
    <w:rsid w:val="2C8B4345"/>
    <w:rsid w:val="2DD11577"/>
    <w:rsid w:val="2DD56201"/>
    <w:rsid w:val="2DEF295D"/>
    <w:rsid w:val="2E2E644C"/>
    <w:rsid w:val="2EC91F02"/>
    <w:rsid w:val="2F416C78"/>
    <w:rsid w:val="3135397D"/>
    <w:rsid w:val="31A3554E"/>
    <w:rsid w:val="31E051D1"/>
    <w:rsid w:val="31F528CF"/>
    <w:rsid w:val="31FB343C"/>
    <w:rsid w:val="32C84104"/>
    <w:rsid w:val="33ED49AE"/>
    <w:rsid w:val="346463F4"/>
    <w:rsid w:val="347248DD"/>
    <w:rsid w:val="34C0083C"/>
    <w:rsid w:val="35BE00C4"/>
    <w:rsid w:val="368708D6"/>
    <w:rsid w:val="3AC93D1E"/>
    <w:rsid w:val="3B312338"/>
    <w:rsid w:val="3C125A39"/>
    <w:rsid w:val="3C6068A2"/>
    <w:rsid w:val="3D435AA0"/>
    <w:rsid w:val="3D4E33D5"/>
    <w:rsid w:val="3D772E07"/>
    <w:rsid w:val="3DAFC37F"/>
    <w:rsid w:val="3DEF72A8"/>
    <w:rsid w:val="3E7716F1"/>
    <w:rsid w:val="3EB47D9E"/>
    <w:rsid w:val="41471C1B"/>
    <w:rsid w:val="415B56CA"/>
    <w:rsid w:val="43503E08"/>
    <w:rsid w:val="449F48E5"/>
    <w:rsid w:val="44DA4474"/>
    <w:rsid w:val="45316E45"/>
    <w:rsid w:val="47184799"/>
    <w:rsid w:val="474020A9"/>
    <w:rsid w:val="47E71DF1"/>
    <w:rsid w:val="4807219E"/>
    <w:rsid w:val="488777F8"/>
    <w:rsid w:val="48B879C3"/>
    <w:rsid w:val="498E635A"/>
    <w:rsid w:val="49EF1847"/>
    <w:rsid w:val="4AE23F20"/>
    <w:rsid w:val="4B986022"/>
    <w:rsid w:val="4BEA125A"/>
    <w:rsid w:val="4CCD504A"/>
    <w:rsid w:val="4D546208"/>
    <w:rsid w:val="4F3C57C0"/>
    <w:rsid w:val="5027729F"/>
    <w:rsid w:val="530C5626"/>
    <w:rsid w:val="53774328"/>
    <w:rsid w:val="53AA36E3"/>
    <w:rsid w:val="53EA7851"/>
    <w:rsid w:val="5526595E"/>
    <w:rsid w:val="56030490"/>
    <w:rsid w:val="5607262F"/>
    <w:rsid w:val="569062DF"/>
    <w:rsid w:val="57290C1B"/>
    <w:rsid w:val="572A6162"/>
    <w:rsid w:val="57A03B61"/>
    <w:rsid w:val="57DC08E8"/>
    <w:rsid w:val="58A42DCA"/>
    <w:rsid w:val="598D2784"/>
    <w:rsid w:val="5ADFA2C8"/>
    <w:rsid w:val="5C1652EC"/>
    <w:rsid w:val="5DED60B0"/>
    <w:rsid w:val="61005944"/>
    <w:rsid w:val="61476841"/>
    <w:rsid w:val="61B01C12"/>
    <w:rsid w:val="63416409"/>
    <w:rsid w:val="642433AA"/>
    <w:rsid w:val="64F8164D"/>
    <w:rsid w:val="67816AB4"/>
    <w:rsid w:val="687129F1"/>
    <w:rsid w:val="692C7CBA"/>
    <w:rsid w:val="699B1E3B"/>
    <w:rsid w:val="69D269CA"/>
    <w:rsid w:val="6A577F71"/>
    <w:rsid w:val="6AB30999"/>
    <w:rsid w:val="6AEBA548"/>
    <w:rsid w:val="6B497A88"/>
    <w:rsid w:val="6C692D01"/>
    <w:rsid w:val="6D5D178D"/>
    <w:rsid w:val="6DC15AC8"/>
    <w:rsid w:val="6FBE3C46"/>
    <w:rsid w:val="6FCC61CF"/>
    <w:rsid w:val="710F2923"/>
    <w:rsid w:val="71A36130"/>
    <w:rsid w:val="73C83F59"/>
    <w:rsid w:val="75185452"/>
    <w:rsid w:val="783B0735"/>
    <w:rsid w:val="783B460F"/>
    <w:rsid w:val="792664E3"/>
    <w:rsid w:val="7A650770"/>
    <w:rsid w:val="7A7F45D9"/>
    <w:rsid w:val="7C8D4802"/>
    <w:rsid w:val="7CF21CF5"/>
    <w:rsid w:val="7D40687C"/>
    <w:rsid w:val="7DAF2276"/>
    <w:rsid w:val="7E8F2F5E"/>
    <w:rsid w:val="7F0D1788"/>
    <w:rsid w:val="7F9D67A7"/>
    <w:rsid w:val="F8ED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left" w:pos="1050"/>
        <w:tab w:val="right" w:leader="dot" w:pos="8296"/>
      </w:tabs>
    </w:pPr>
    <w:rPr>
      <w:rFonts w:ascii="宋体" w:hAnsi="宋体" w:eastAsia="宋体"/>
      <w:b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19"/>
      <w:szCs w:val="19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  <w:rPr>
      <w:i/>
    </w:rPr>
  </w:style>
  <w:style w:type="character" w:styleId="14">
    <w:name w:val="Hyperlink"/>
    <w:basedOn w:val="9"/>
    <w:qFormat/>
    <w:uiPriority w:val="0"/>
    <w:rPr>
      <w:color w:val="333333"/>
      <w:u w:val="none"/>
    </w:rPr>
  </w:style>
  <w:style w:type="character" w:styleId="15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ydx"/>
    <w:basedOn w:val="9"/>
    <w:qFormat/>
    <w:uiPriority w:val="0"/>
    <w:rPr>
      <w:shd w:val="clear" w:color="auto" w:fill="CC6600"/>
    </w:rPr>
  </w:style>
  <w:style w:type="character" w:customStyle="1" w:styleId="21">
    <w:name w:val="first-child"/>
    <w:basedOn w:val="9"/>
    <w:qFormat/>
    <w:uiPriority w:val="0"/>
  </w:style>
  <w:style w:type="character" w:customStyle="1" w:styleId="22">
    <w:name w:val="zcjy"/>
    <w:basedOn w:val="9"/>
    <w:qFormat/>
    <w:uiPriority w:val="0"/>
    <w:rPr>
      <w:shd w:val="clear" w:color="auto" w:fill="266EB4"/>
    </w:rPr>
  </w:style>
  <w:style w:type="character" w:customStyle="1" w:styleId="23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  <w:style w:type="paragraph" w:customStyle="1" w:styleId="24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701</Words>
  <Characters>222</Characters>
  <Lines>1</Lines>
  <Paragraphs>1</Paragraphs>
  <TotalTime>32</TotalTime>
  <ScaleCrop>false</ScaleCrop>
  <LinksUpToDate>false</LinksUpToDate>
  <CharactersWithSpaces>922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2023-03-14T11:41:00Z</dcterms:created>
  <dc:creator>Administrator</dc:creator>
  <cp:lastModifiedBy>rsj</cp:lastModifiedBy>
  <dcterms:modified xsi:type="dcterms:W3CDTF">2023-05-05T16:15:33Z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9BD47C71739342478179727CC8B9507F</vt:lpwstr>
  </property>
</Properties>
</file>