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3" w:firstLineChars="200"/>
        <w:jc w:val="center"/>
        <w:rPr>
          <w:rFonts w:hint="eastAsia" w:ascii="宋体" w:hAnsi="宋体" w:eastAsia="宋体" w:cs="宋体"/>
          <w:b/>
          <w:bCs/>
          <w:sz w:val="32"/>
          <w:szCs w:val="32"/>
          <w:lang w:val="en-US" w:eastAsia="zh-CN"/>
        </w:rPr>
      </w:pPr>
      <w:r>
        <w:rPr>
          <w:rFonts w:hint="eastAsia" w:ascii="宋体" w:hAnsi="宋体" w:cs="宋体"/>
          <w:b/>
          <w:bCs/>
          <w:color w:val="auto"/>
          <w:sz w:val="32"/>
          <w:szCs w:val="32"/>
          <w:lang w:eastAsia="zh-CN"/>
        </w:rPr>
        <w:t>深圳市人力资源和社会保障局2023年度全媒体网络信息查询服务招标公告</w:t>
      </w:r>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szCs w:val="20"/>
        </w:rPr>
        <w:t>采联国际招标采购集团有限公司（以下简</w:t>
      </w:r>
      <w:bookmarkStart w:id="2" w:name="_GoBack"/>
      <w:bookmarkEnd w:id="2"/>
      <w:r>
        <w:rPr>
          <w:rFonts w:hint="eastAsia" w:ascii="宋体" w:hAnsi="宋体" w:cs="宋体"/>
          <w:bCs/>
          <w:szCs w:val="20"/>
        </w:rPr>
        <w:t>称‘采购代理机构</w:t>
      </w:r>
      <w:r>
        <w:rPr>
          <w:rFonts w:hint="eastAsia" w:ascii="宋体" w:hAnsi="宋体" w:cs="宋体"/>
          <w:bCs/>
          <w:color w:val="auto"/>
          <w:szCs w:val="20"/>
        </w:rPr>
        <w:t>’）受</w:t>
      </w:r>
      <w:r>
        <w:rPr>
          <w:rFonts w:hint="eastAsia" w:ascii="宋体" w:hAnsi="宋体" w:cs="宋体"/>
          <w:color w:val="auto"/>
          <w:szCs w:val="21"/>
          <w:lang w:eastAsia="zh-CN"/>
        </w:rPr>
        <w:t>深圳市人力资源和社会保障局</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深圳市人力资源和社会保障局2023年度全媒体网络信息查询服务</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CLF0123SZ12QY86</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深圳市人力资源和社会保障局2023年度全媒体网络信息查询服务</w:t>
      </w:r>
    </w:p>
    <w:p>
      <w:pPr>
        <w:tabs>
          <w:tab w:val="left" w:pos="567"/>
        </w:tabs>
        <w:adjustRightInd w:val="0"/>
        <w:snapToGrid w:val="0"/>
        <w:spacing w:line="360" w:lineRule="auto"/>
        <w:rPr>
          <w:rFonts w:ascii="宋体" w:hAnsi="宋体" w:cs="宋体"/>
          <w:bCs/>
          <w:szCs w:val="20"/>
        </w:rPr>
      </w:pPr>
      <w:r>
        <w:rPr>
          <w:rFonts w:hint="eastAsia" w:ascii="宋体" w:hAnsi="宋体" w:cs="宋体"/>
          <w:bCs/>
          <w:color w:val="auto"/>
          <w:szCs w:val="20"/>
        </w:rPr>
        <w:t>三、采</w:t>
      </w:r>
      <w:r>
        <w:rPr>
          <w:rFonts w:hint="eastAsia" w:ascii="宋体" w:hAnsi="宋体" w:cs="宋体"/>
          <w:bCs/>
          <w:szCs w:val="20"/>
        </w:rPr>
        <w:t>购项目内容及需求：</w:t>
      </w:r>
    </w:p>
    <w:p>
      <w:pPr>
        <w:adjustRightInd w:val="0"/>
        <w:snapToGrid w:val="0"/>
        <w:spacing w:line="360" w:lineRule="auto"/>
        <w:ind w:firstLine="424" w:firstLineChars="202"/>
        <w:rPr>
          <w:rFonts w:ascii="宋体" w:hAnsi="宋体" w:cs="宋体"/>
          <w:bCs/>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0"/>
        </w:rPr>
        <w:t>采</w:t>
      </w:r>
      <w:r>
        <w:rPr>
          <w:rFonts w:hint="eastAsia" w:ascii="宋体" w:hAnsi="宋体" w:cs="宋体"/>
          <w:bCs/>
          <w:szCs w:val="20"/>
        </w:rPr>
        <w:t>购项目内容及最高限价：</w:t>
      </w:r>
    </w:p>
    <w:tbl>
      <w:tblPr>
        <w:tblStyle w:val="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663"/>
        <w:gridCol w:w="3450"/>
        <w:gridCol w:w="14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001"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采购内容</w:t>
            </w:r>
          </w:p>
        </w:tc>
        <w:tc>
          <w:tcPr>
            <w:tcW w:w="663"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数量</w:t>
            </w:r>
          </w:p>
        </w:tc>
        <w:tc>
          <w:tcPr>
            <w:tcW w:w="3450" w:type="dxa"/>
            <w:shd w:val="clear" w:color="auto" w:fill="EEECE1"/>
            <w:noWrap w:val="0"/>
            <w:vAlign w:val="center"/>
          </w:tcPr>
          <w:p>
            <w:pPr>
              <w:jc w:val="center"/>
              <w:rPr>
                <w:rFonts w:hint="eastAsia" w:ascii="宋体" w:hAnsi="宋体" w:eastAsia="宋体" w:cs="宋体"/>
                <w:b/>
                <w:color w:val="auto"/>
                <w:szCs w:val="21"/>
                <w:lang w:eastAsia="zh-CN"/>
              </w:rPr>
            </w:pPr>
            <w:r>
              <w:rPr>
                <w:rFonts w:hint="eastAsia" w:ascii="宋体" w:hAnsi="宋体" w:cs="宋体"/>
                <w:b/>
                <w:color w:val="auto"/>
                <w:szCs w:val="21"/>
              </w:rPr>
              <w:t>服务</w:t>
            </w:r>
            <w:r>
              <w:rPr>
                <w:rFonts w:hint="eastAsia" w:ascii="宋体" w:hAnsi="宋体" w:cs="宋体"/>
                <w:b/>
                <w:color w:val="auto"/>
                <w:szCs w:val="21"/>
                <w:lang w:eastAsia="zh-CN"/>
              </w:rPr>
              <w:t>期限</w:t>
            </w:r>
          </w:p>
        </w:tc>
        <w:tc>
          <w:tcPr>
            <w:tcW w:w="1462"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最高限价</w:t>
            </w:r>
          </w:p>
        </w:tc>
        <w:tc>
          <w:tcPr>
            <w:tcW w:w="1262"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01" w:type="dxa"/>
            <w:noWrap w:val="0"/>
            <w:vAlign w:val="center"/>
          </w:tcPr>
          <w:p>
            <w:pPr>
              <w:spacing w:line="240" w:lineRule="auto"/>
              <w:jc w:val="center"/>
              <w:rPr>
                <w:rFonts w:ascii="宋体" w:hAnsi="宋体" w:cs="宋体"/>
                <w:bCs/>
                <w:color w:val="auto"/>
                <w:szCs w:val="21"/>
              </w:rPr>
            </w:pPr>
            <w:r>
              <w:rPr>
                <w:rFonts w:hint="eastAsia" w:ascii="宋体" w:hAnsi="宋体" w:cs="宋体"/>
                <w:bCs/>
                <w:color w:val="auto"/>
                <w:szCs w:val="21"/>
              </w:rPr>
              <w:t>2023年度全媒体网络信息查询服务</w:t>
            </w:r>
          </w:p>
        </w:tc>
        <w:tc>
          <w:tcPr>
            <w:tcW w:w="663" w:type="dxa"/>
            <w:noWrap w:val="0"/>
            <w:vAlign w:val="center"/>
          </w:tcPr>
          <w:p>
            <w:pPr>
              <w:spacing w:line="240" w:lineRule="auto"/>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1项</w:t>
            </w:r>
          </w:p>
        </w:tc>
        <w:tc>
          <w:tcPr>
            <w:tcW w:w="3450" w:type="dxa"/>
            <w:noWrap w:val="0"/>
            <w:vAlign w:val="center"/>
          </w:tcPr>
          <w:p>
            <w:pPr>
              <w:pStyle w:val="7"/>
              <w:spacing w:line="240" w:lineRule="auto"/>
              <w:rPr>
                <w:rFonts w:ascii="宋体" w:hAnsi="宋体" w:cs="宋体"/>
                <w:snapToGrid/>
                <w:color w:val="auto"/>
                <w:spacing w:val="0"/>
                <w:kern w:val="2"/>
                <w:sz w:val="21"/>
                <w:szCs w:val="24"/>
              </w:rPr>
            </w:pPr>
            <w:r>
              <w:rPr>
                <w:rFonts w:hint="eastAsia" w:ascii="宋体" w:hAnsi="宋体" w:cs="宋体"/>
                <w:snapToGrid/>
                <w:color w:val="auto"/>
                <w:spacing w:val="0"/>
                <w:kern w:val="2"/>
                <w:sz w:val="21"/>
                <w:szCs w:val="24"/>
              </w:rPr>
              <w:t>本项目为长期服务项目，第一年服务期满前，由采购人依据中标</w:t>
            </w:r>
            <w:r>
              <w:rPr>
                <w:rFonts w:hint="eastAsia" w:ascii="宋体" w:hAnsi="宋体" w:cs="宋体"/>
                <w:snapToGrid/>
                <w:color w:val="auto"/>
                <w:spacing w:val="0"/>
                <w:kern w:val="2"/>
                <w:sz w:val="21"/>
                <w:szCs w:val="24"/>
                <w:lang w:eastAsia="zh-CN"/>
              </w:rPr>
              <w:t>人</w:t>
            </w:r>
            <w:r>
              <w:rPr>
                <w:rFonts w:hint="eastAsia" w:ascii="宋体" w:hAnsi="宋体" w:cs="宋体"/>
                <w:snapToGrid/>
                <w:color w:val="auto"/>
                <w:spacing w:val="0"/>
                <w:kern w:val="2"/>
                <w:sz w:val="21"/>
                <w:szCs w:val="24"/>
              </w:rPr>
              <w:t>履约情况确定是否延长合同期限，合同每年一签，但最长不超过三年。首次合同服务期限为</w:t>
            </w:r>
            <w:r>
              <w:rPr>
                <w:rFonts w:hint="eastAsia" w:ascii="宋体" w:hAnsi="宋体" w:cs="宋体"/>
                <w:snapToGrid/>
                <w:color w:val="auto"/>
                <w:spacing w:val="0"/>
                <w:kern w:val="2"/>
                <w:sz w:val="21"/>
                <w:szCs w:val="24"/>
                <w:lang w:val="en-US" w:eastAsia="zh-CN"/>
              </w:rPr>
              <w:t>自合同签订之日起一年</w:t>
            </w:r>
            <w:r>
              <w:rPr>
                <w:rFonts w:hint="eastAsia" w:ascii="宋体" w:hAnsi="宋体" w:cs="宋体"/>
                <w:snapToGrid/>
                <w:color w:val="auto"/>
                <w:spacing w:val="0"/>
                <w:kern w:val="2"/>
                <w:sz w:val="21"/>
                <w:szCs w:val="24"/>
              </w:rPr>
              <w:t>。</w:t>
            </w:r>
          </w:p>
        </w:tc>
        <w:tc>
          <w:tcPr>
            <w:tcW w:w="1462" w:type="dxa"/>
            <w:noWrap w:val="0"/>
            <w:vAlign w:val="center"/>
          </w:tcPr>
          <w:p>
            <w:pPr>
              <w:pStyle w:val="7"/>
              <w:spacing w:line="240" w:lineRule="auto"/>
              <w:rPr>
                <w:rFonts w:hint="eastAsia" w:ascii="宋体" w:hAnsi="宋体" w:cs="宋体"/>
                <w:snapToGrid/>
                <w:color w:val="auto"/>
                <w:spacing w:val="0"/>
                <w:kern w:val="2"/>
                <w:sz w:val="21"/>
                <w:szCs w:val="21"/>
              </w:rPr>
            </w:pPr>
            <w:r>
              <w:rPr>
                <w:rFonts w:hint="eastAsia" w:ascii="宋体" w:hAnsi="宋体" w:cs="宋体"/>
                <w:snapToGrid/>
                <w:color w:val="auto"/>
                <w:spacing w:val="0"/>
                <w:kern w:val="2"/>
                <w:sz w:val="21"/>
                <w:szCs w:val="21"/>
              </w:rPr>
              <w:t>人民币</w:t>
            </w:r>
          </w:p>
          <w:p>
            <w:pPr>
              <w:pStyle w:val="7"/>
              <w:spacing w:line="240" w:lineRule="auto"/>
              <w:rPr>
                <w:rFonts w:ascii="宋体" w:hAnsi="宋体" w:cs="宋体"/>
                <w:snapToGrid/>
                <w:color w:val="auto"/>
                <w:spacing w:val="0"/>
                <w:kern w:val="2"/>
                <w:sz w:val="21"/>
                <w:szCs w:val="24"/>
              </w:rPr>
            </w:pPr>
            <w:r>
              <w:rPr>
                <w:rFonts w:hint="default" w:ascii="宋体" w:hAnsi="宋体" w:cs="宋体"/>
                <w:snapToGrid/>
                <w:color w:val="auto"/>
                <w:spacing w:val="0"/>
                <w:kern w:val="2"/>
                <w:sz w:val="21"/>
                <w:szCs w:val="21"/>
                <w:lang w:val="en"/>
              </w:rPr>
              <w:t>36.4</w:t>
            </w:r>
            <w:r>
              <w:rPr>
                <w:rFonts w:hint="eastAsia" w:ascii="宋体" w:hAnsi="宋体" w:cs="宋体"/>
                <w:snapToGrid/>
                <w:color w:val="auto"/>
                <w:spacing w:val="0"/>
                <w:kern w:val="2"/>
                <w:sz w:val="21"/>
                <w:szCs w:val="21"/>
                <w:lang w:val="en-US" w:eastAsia="zh-CN"/>
              </w:rPr>
              <w:t>0</w:t>
            </w:r>
            <w:r>
              <w:rPr>
                <w:rFonts w:hint="eastAsia" w:ascii="宋体" w:hAnsi="宋体" w:cs="宋体"/>
                <w:snapToGrid/>
                <w:color w:val="auto"/>
                <w:spacing w:val="0"/>
                <w:kern w:val="2"/>
                <w:sz w:val="21"/>
                <w:szCs w:val="21"/>
              </w:rPr>
              <w:t>万元</w:t>
            </w:r>
          </w:p>
        </w:tc>
        <w:tc>
          <w:tcPr>
            <w:tcW w:w="1262" w:type="dxa"/>
            <w:noWrap w:val="0"/>
            <w:vAlign w:val="center"/>
          </w:tcPr>
          <w:p>
            <w:pPr>
              <w:pStyle w:val="7"/>
              <w:spacing w:line="240" w:lineRule="auto"/>
              <w:rPr>
                <w:rFonts w:ascii="宋体" w:hAnsi="宋体" w:cs="宋体"/>
                <w:snapToGrid/>
                <w:color w:val="auto"/>
                <w:spacing w:val="0"/>
                <w:kern w:val="2"/>
                <w:sz w:val="21"/>
                <w:szCs w:val="21"/>
              </w:rPr>
            </w:pPr>
            <w:r>
              <w:rPr>
                <w:rFonts w:hint="eastAsia" w:ascii="宋体" w:hAnsi="宋体" w:cs="宋体"/>
                <w:snapToGrid/>
                <w:color w:val="auto"/>
                <w:spacing w:val="0"/>
                <w:kern w:val="2"/>
                <w:sz w:val="21"/>
                <w:szCs w:val="21"/>
              </w:rPr>
              <w:t>其他未列明行业</w:t>
            </w:r>
          </w:p>
        </w:tc>
      </w:tr>
    </w:tbl>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FF0000"/>
          <w:szCs w:val="20"/>
          <w:highlight w:val="cyan"/>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cs="宋体"/>
          <w:bCs/>
          <w:szCs w:val="20"/>
        </w:rPr>
        <w:t>本项目</w:t>
      </w:r>
      <w:r>
        <w:rPr>
          <w:rFonts w:hint="eastAsia" w:ascii="宋体" w:hAnsi="宋体" w:cs="宋体"/>
          <w:bCs/>
          <w:szCs w:val="20"/>
          <w:highlight w:val="none"/>
        </w:rPr>
        <w:t>不接受进口</w:t>
      </w:r>
      <w:r>
        <w:rPr>
          <w:rFonts w:hint="eastAsia" w:ascii="宋体"/>
          <w:bCs/>
          <w:szCs w:val="20"/>
          <w:highlight w:val="none"/>
        </w:rPr>
        <w:t>产品\服务。</w:t>
      </w:r>
    </w:p>
    <w:p>
      <w:pPr>
        <w:adjustRightInd w:val="0"/>
        <w:snapToGrid w:val="0"/>
        <w:spacing w:line="360" w:lineRule="auto"/>
        <w:ind w:firstLine="424" w:firstLineChars="202"/>
        <w:rPr>
          <w:rFonts w:ascii="宋体"/>
          <w:bCs/>
          <w:szCs w:val="20"/>
        </w:rPr>
      </w:pPr>
      <w:r>
        <w:rPr>
          <w:rFonts w:hint="eastAsia" w:ascii="宋体"/>
          <w:bCs/>
          <w:szCs w:val="20"/>
          <w:lang w:eastAsia="zh-CN"/>
        </w:rPr>
        <w:t>（</w:t>
      </w:r>
      <w:r>
        <w:rPr>
          <w:rFonts w:hint="eastAsia" w:ascii="宋体"/>
          <w:bCs/>
          <w:szCs w:val="20"/>
          <w:lang w:val="en-US" w:eastAsia="zh-CN"/>
        </w:rPr>
        <w:t>四</w:t>
      </w:r>
      <w:r>
        <w:rPr>
          <w:rFonts w:hint="eastAsia" w:ascii="宋体"/>
          <w:bCs/>
          <w:szCs w:val="20"/>
          <w:lang w:eastAsia="zh-CN"/>
        </w:rPr>
        <w:t>）</w:t>
      </w:r>
      <w:r>
        <w:rPr>
          <w:rFonts w:hint="eastAsia" w:ascii="宋体"/>
          <w:bCs/>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8"/>
        <w:adjustRightInd w:val="0"/>
        <w:snapToGrid w:val="0"/>
        <w:spacing w:line="360" w:lineRule="auto"/>
        <w:ind w:firstLine="424" w:firstLineChars="202"/>
        <w:rPr>
          <w:rFonts w:ascii="宋体" w:hAnsi="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bCs/>
          <w:szCs w:val="21"/>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szCs w:val="21"/>
        </w:rPr>
        <w:t>本项目的特定资格要</w:t>
      </w:r>
      <w:r>
        <w:rPr>
          <w:rFonts w:hint="eastAsia" w:ascii="宋体" w:hAnsi="宋体"/>
          <w:color w:val="auto"/>
          <w:szCs w:val="21"/>
          <w:highlight w:val="none"/>
        </w:rPr>
        <w:t>求：无。</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参与本项目投标前三年内，在经营活动中没有重大违法记录（由供应商在《投标人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0" w:name="_Hlk50362743"/>
      <w:r>
        <w:rPr>
          <w:rFonts w:hint="eastAsia" w:ascii="宋体" w:hAnsi="宋体"/>
          <w:bCs/>
          <w:szCs w:val="21"/>
          <w:lang w:eastAsia="zh-CN"/>
        </w:rPr>
        <w:t>（</w:t>
      </w:r>
      <w:r>
        <w:rPr>
          <w:rFonts w:hint="eastAsia" w:ascii="宋体" w:hAnsi="宋体"/>
          <w:bCs/>
          <w:szCs w:val="21"/>
          <w:lang w:val="en-US" w:eastAsia="zh-CN"/>
        </w:rPr>
        <w:t>五</w:t>
      </w:r>
      <w:r>
        <w:rPr>
          <w:rFonts w:hint="eastAsia" w:ascii="宋体" w:hAnsi="宋体"/>
          <w:bCs/>
          <w:szCs w:val="21"/>
          <w:lang w:eastAsia="zh-CN"/>
        </w:rPr>
        <w:t>）</w:t>
      </w:r>
      <w:r>
        <w:rPr>
          <w:rFonts w:hint="eastAsia" w:ascii="宋体" w:hAnsi="宋体"/>
          <w:bCs/>
          <w:szCs w:val="21"/>
        </w:rPr>
        <w:t>为采购项目提供整体设计、规范编制或者项目管理、监理、检测等服务的供应商，不得再参加该采购项目同一合同项下的其他采购活动（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bCs/>
          <w:szCs w:val="21"/>
        </w:rPr>
      </w:pPr>
      <w:r>
        <w:rPr>
          <w:rFonts w:hint="eastAsia" w:ascii="宋体" w:hAnsi="宋体"/>
          <w:bCs/>
          <w:szCs w:val="21"/>
          <w:lang w:eastAsia="zh-CN"/>
        </w:rPr>
        <w:t>（</w:t>
      </w:r>
      <w:r>
        <w:rPr>
          <w:rFonts w:hint="eastAsia" w:ascii="宋体" w:hAnsi="宋体"/>
          <w:bCs/>
          <w:szCs w:val="21"/>
          <w:lang w:val="en-US" w:eastAsia="zh-CN"/>
        </w:rPr>
        <w:t>六</w:t>
      </w:r>
      <w:r>
        <w:rPr>
          <w:rFonts w:hint="eastAsia" w:ascii="宋体" w:hAnsi="宋体"/>
          <w:bCs/>
          <w:szCs w:val="21"/>
          <w:lang w:eastAsia="zh-CN"/>
        </w:rPr>
        <w:t>）</w:t>
      </w:r>
      <w:r>
        <w:rPr>
          <w:rFonts w:hint="eastAsia" w:ascii="宋体" w:hAnsi="宋体"/>
          <w:bCs/>
          <w:szCs w:val="21"/>
        </w:rPr>
        <w:t>单位负责人为同一人或者存在直接控股、管理关系的不同供应商，不得参加同一合同项下的采购活动（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cs="宋体"/>
          <w:bCs/>
          <w:color w:val="FF0000"/>
          <w:szCs w:val="20"/>
        </w:rPr>
      </w:pPr>
      <w:r>
        <w:rPr>
          <w:rFonts w:hint="eastAsia" w:ascii="宋体" w:hAnsi="宋体"/>
          <w:szCs w:val="21"/>
          <w:lang w:eastAsia="zh-CN"/>
        </w:rPr>
        <w:t>（</w:t>
      </w:r>
      <w:r>
        <w:rPr>
          <w:rFonts w:hint="eastAsia" w:ascii="宋体" w:hAnsi="宋体"/>
          <w:szCs w:val="21"/>
          <w:lang w:val="en-US" w:eastAsia="zh-CN"/>
        </w:rPr>
        <w:t>七</w:t>
      </w:r>
      <w:r>
        <w:rPr>
          <w:rFonts w:hint="eastAsia" w:ascii="宋体" w:hAnsi="宋体"/>
          <w:szCs w:val="21"/>
          <w:lang w:eastAsia="zh-CN"/>
        </w:rPr>
        <w:t>）</w:t>
      </w:r>
      <w:r>
        <w:rPr>
          <w:rFonts w:hint="eastAsia" w:ascii="宋体" w:hAnsi="宋体"/>
          <w:szCs w:val="21"/>
        </w:rPr>
        <w:t>未</w:t>
      </w:r>
      <w:bookmarkStart w:id="1" w:name="_Hlk41992259"/>
      <w:r>
        <w:rPr>
          <w:rFonts w:hint="eastAsia" w:ascii="宋体" w:hAnsi="宋体"/>
          <w:szCs w:val="21"/>
        </w:rPr>
        <w:t>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0"/>
      <w:bookmarkEnd w:id="1"/>
    </w:p>
    <w:p>
      <w:pPr>
        <w:pStyle w:val="8"/>
        <w:adjustRightInd w:val="0"/>
        <w:snapToGrid w:val="0"/>
        <w:spacing w:line="360" w:lineRule="auto"/>
        <w:ind w:firstLine="424" w:firstLineChars="202"/>
        <w:rPr>
          <w:rFonts w:ascii="宋体" w:hAnsi="宋体" w:cs="宋体"/>
          <w:bCs/>
          <w:szCs w:val="20"/>
        </w:rPr>
      </w:pPr>
      <w:r>
        <w:rPr>
          <w:rFonts w:hint="eastAsia" w:ascii="宋体" w:hAnsi="宋体" w:cs="宋体"/>
          <w:bCs/>
          <w:szCs w:val="20"/>
          <w:lang w:eastAsia="zh-CN"/>
        </w:rPr>
        <w:t>（</w:t>
      </w:r>
      <w:r>
        <w:rPr>
          <w:rFonts w:hint="eastAsia" w:ascii="宋体" w:hAnsi="宋体" w:cs="宋体"/>
          <w:bCs/>
          <w:szCs w:val="20"/>
          <w:lang w:val="en-US" w:eastAsia="zh-CN"/>
        </w:rPr>
        <w:t>八</w:t>
      </w:r>
      <w:r>
        <w:rPr>
          <w:rFonts w:hint="eastAsia" w:ascii="宋体" w:hAnsi="宋体" w:cs="宋体"/>
          <w:bCs/>
          <w:szCs w:val="20"/>
          <w:lang w:eastAsia="zh-CN"/>
        </w:rPr>
        <w:t>）</w:t>
      </w:r>
      <w:r>
        <w:rPr>
          <w:rFonts w:hint="eastAsia" w:ascii="宋体" w:hAnsi="宋体" w:cs="宋体"/>
          <w:bCs/>
          <w:szCs w:val="20"/>
        </w:rPr>
        <w:t>本项目不接受联合体投标。</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w:t>
      </w:r>
    </w:p>
    <w:p>
      <w:pPr>
        <w:adjustRightInd w:val="0"/>
        <w:snapToGrid w:val="0"/>
        <w:spacing w:line="360" w:lineRule="auto"/>
        <w:ind w:firstLine="420" w:firstLineChars="200"/>
        <w:rPr>
          <w:rFonts w:ascii="宋体" w:hAnsi="宋体" w:cs="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szCs w:val="21"/>
        </w:rPr>
        <w:t>采用线上获取招标文件方式：供应商应填写并打印《采购文件领购登记表》</w:t>
      </w:r>
      <w:r>
        <w:rPr>
          <w:rFonts w:hint="eastAsia" w:ascii="宋体" w:hAnsi="宋体" w:cs="宋体"/>
          <w:szCs w:val="21"/>
        </w:rPr>
        <w:t>（可在采购代理机构网站（www.chinapsp.cn）中“下载中心”下载）</w:t>
      </w:r>
      <w:r>
        <w:rPr>
          <w:rFonts w:hint="eastAsia" w:ascii="宋体" w:hAnsi="宋体" w:cs="宋体"/>
          <w:bCs/>
          <w:szCs w:val="21"/>
        </w:rPr>
        <w:t>加盖供应商公章扫描发至采购代理机构邮箱（cailiansz@126.com）。报名资料审核通过后并缴纳标书款后即为报名成功。</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1"/>
        </w:rPr>
        <w:t>采用线下获取招标文件方式：供应商应携带</w:t>
      </w:r>
      <w:r>
        <w:rPr>
          <w:rFonts w:hint="eastAsia" w:ascii="宋体" w:hAnsi="宋体" w:cs="宋体"/>
          <w:szCs w:val="21"/>
        </w:rPr>
        <w:t>填写好的《采购文件领购登记表》加</w:t>
      </w:r>
      <w:r>
        <w:rPr>
          <w:rFonts w:hint="eastAsia" w:ascii="宋体" w:hAnsi="宋体" w:cs="宋体"/>
          <w:bCs/>
          <w:szCs w:val="21"/>
        </w:rPr>
        <w:t>盖供应商单位公章后，至深圳市福田区竹子林中国经贸</w:t>
      </w:r>
      <w:r>
        <w:rPr>
          <w:rFonts w:hint="eastAsia" w:ascii="宋体" w:hAnsi="宋体" w:cs="宋体"/>
          <w:bCs/>
          <w:szCs w:val="21"/>
          <w:highlight w:val="none"/>
        </w:rPr>
        <w:t>大厦10</w:t>
      </w:r>
      <w:r>
        <w:rPr>
          <w:rFonts w:hint="eastAsia" w:ascii="宋体" w:hAnsi="宋体" w:cs="宋体"/>
          <w:bCs/>
          <w:szCs w:val="21"/>
          <w:highlight w:val="none"/>
          <w:lang w:eastAsia="zh-CN"/>
        </w:rPr>
        <w:t>楼</w:t>
      </w:r>
      <w:r>
        <w:rPr>
          <w:rFonts w:hint="eastAsia" w:ascii="宋体" w:hAnsi="宋体" w:cs="宋体"/>
          <w:bCs/>
          <w:szCs w:val="21"/>
          <w:highlight w:val="none"/>
        </w:rPr>
        <w:t>采联国际招标采购集团有限公司深圳分公司进行购买，缴纳标书款后即为成功获取招标文件。（不建议线下报名）</w:t>
      </w:r>
    </w:p>
    <w:p>
      <w:pPr>
        <w:adjustRightInd w:val="0"/>
        <w:snapToGrid w:val="0"/>
        <w:spacing w:line="360" w:lineRule="auto"/>
        <w:ind w:firstLine="420" w:firstLineChars="200"/>
        <w:rPr>
          <w:rFonts w:ascii="宋体" w:hAnsi="宋体" w:cs="宋体"/>
          <w:color w:val="auto"/>
          <w:szCs w:val="21"/>
          <w:u w:val="double"/>
        </w:rPr>
      </w:pPr>
      <w:r>
        <w:rPr>
          <w:rFonts w:hint="eastAsia" w:ascii="宋体" w:hAnsi="宋体" w:cs="宋体"/>
          <w:bCs/>
          <w:color w:val="auto"/>
          <w:szCs w:val="20"/>
          <w:u w:val="double"/>
          <w:lang w:eastAsia="zh-CN"/>
        </w:rPr>
        <w:t>（</w:t>
      </w:r>
      <w:r>
        <w:rPr>
          <w:rFonts w:hint="eastAsia" w:ascii="宋体" w:hAnsi="宋体" w:cs="宋体"/>
          <w:bCs/>
          <w:color w:val="auto"/>
          <w:szCs w:val="20"/>
          <w:u w:val="double"/>
          <w:lang w:val="en-US" w:eastAsia="zh-CN"/>
        </w:rPr>
        <w:t>三</w:t>
      </w:r>
      <w:r>
        <w:rPr>
          <w:rFonts w:hint="eastAsia" w:ascii="宋体" w:hAnsi="宋体" w:cs="宋体"/>
          <w:bCs/>
          <w:color w:val="auto"/>
          <w:szCs w:val="20"/>
          <w:u w:val="double"/>
          <w:lang w:eastAsia="zh-CN"/>
        </w:rPr>
        <w:t>）</w:t>
      </w:r>
      <w:r>
        <w:rPr>
          <w:rFonts w:hint="eastAsia" w:ascii="宋体" w:hAnsi="宋体" w:cs="宋体"/>
          <w:color w:val="auto"/>
          <w:szCs w:val="21"/>
          <w:u w:val="double"/>
        </w:rPr>
        <w:t>获取招标文件过程问题咨询联系人：许小姐，联系电话：0755-88377571-2325。</w:t>
      </w:r>
    </w:p>
    <w:p>
      <w:pPr>
        <w:adjustRightInd w:val="0"/>
        <w:snapToGrid w:val="0"/>
        <w:spacing w:line="360" w:lineRule="auto"/>
        <w:ind w:firstLine="420" w:firstLineChars="200"/>
        <w:rPr>
          <w:rFonts w:ascii="宋体" w:hAnsi="宋体" w:cs="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cs="宋体"/>
          <w:bCs/>
          <w:szCs w:val="21"/>
        </w:rPr>
        <w:t>符合资格的供应商应当在</w:t>
      </w:r>
      <w:r>
        <w:rPr>
          <w:rFonts w:hint="eastAsia" w:ascii="宋体" w:hAnsi="宋体" w:cs="宋体"/>
          <w:bCs/>
          <w:color w:val="auto"/>
          <w:szCs w:val="21"/>
          <w:u w:val="none"/>
          <w:lang w:val="en-US" w:eastAsia="zh-CN"/>
        </w:rPr>
        <w:t>2023</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7</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18</w:t>
      </w:r>
      <w:r>
        <w:rPr>
          <w:rFonts w:hint="eastAsia" w:ascii="宋体" w:hAnsi="宋体" w:cs="宋体"/>
          <w:bCs/>
          <w:color w:val="auto"/>
          <w:szCs w:val="21"/>
          <w:u w:val="none"/>
        </w:rPr>
        <w:t>日</w:t>
      </w:r>
      <w:r>
        <w:rPr>
          <w:rFonts w:hint="eastAsia" w:ascii="宋体" w:hAnsi="宋体" w:cs="宋体"/>
          <w:bCs/>
          <w:color w:val="auto"/>
          <w:szCs w:val="21"/>
        </w:rPr>
        <w:t>至</w:t>
      </w:r>
      <w:r>
        <w:rPr>
          <w:rFonts w:hint="eastAsia" w:ascii="宋体" w:hAnsi="宋体" w:cs="宋体"/>
          <w:bCs/>
          <w:color w:val="auto"/>
          <w:szCs w:val="21"/>
          <w:u w:val="none"/>
          <w:lang w:val="en-US" w:eastAsia="zh-CN"/>
        </w:rPr>
        <w:t>2023</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7</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25</w:t>
      </w:r>
      <w:r>
        <w:rPr>
          <w:rFonts w:hint="eastAsia" w:ascii="宋体" w:hAnsi="宋体" w:cs="宋体"/>
          <w:bCs/>
          <w:color w:val="auto"/>
          <w:szCs w:val="21"/>
          <w:u w:val="none"/>
        </w:rPr>
        <w:t>日</w:t>
      </w:r>
      <w:r>
        <w:rPr>
          <w:rFonts w:hint="eastAsia" w:ascii="宋体" w:hAnsi="宋体" w:cs="宋体"/>
          <w:bCs/>
          <w:szCs w:val="21"/>
        </w:rPr>
        <w:t>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szCs w:val="21"/>
        </w:rPr>
        <w:t>）</w:t>
      </w:r>
      <w:r>
        <w:rPr>
          <w:rFonts w:hint="eastAsia" w:ascii="宋体" w:hAnsi="宋体" w:cs="宋体"/>
          <w:bCs/>
          <w:szCs w:val="21"/>
        </w:rPr>
        <w:t>购买招标文件，招标文件每套售</w:t>
      </w:r>
      <w:r>
        <w:rPr>
          <w:rFonts w:hint="eastAsia" w:ascii="宋体" w:hAnsi="宋体" w:cs="宋体"/>
          <w:bCs/>
          <w:color w:val="auto"/>
          <w:szCs w:val="21"/>
        </w:rPr>
        <w:t>价600.00元（人</w:t>
      </w:r>
      <w:r>
        <w:rPr>
          <w:rFonts w:hint="eastAsia" w:ascii="宋体" w:hAnsi="宋体" w:cs="宋体"/>
          <w:bCs/>
          <w:szCs w:val="21"/>
        </w:rPr>
        <w:t>民币），售后不退</w:t>
      </w:r>
      <w:r>
        <w:rPr>
          <w:rFonts w:hint="eastAsia" w:ascii="宋体" w:hAnsi="宋体" w:cs="宋体"/>
          <w:bCs/>
          <w:color w:val="595959"/>
          <w:szCs w:val="21"/>
        </w:rPr>
        <w:t>。</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如采用汇款方式购买招标文件请汇至以下账户：</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户名：</w:t>
      </w:r>
      <w:r>
        <w:rPr>
          <w:rFonts w:hint="eastAsia" w:ascii="宋体" w:hAnsi="宋体" w:cs="宋体"/>
          <w:szCs w:val="21"/>
        </w:rPr>
        <w:t>采联国际招标采购集团有限公司</w:t>
      </w:r>
      <w:r>
        <w:rPr>
          <w:rFonts w:hint="eastAsia"/>
        </w:rPr>
        <w:t>深圳分公司</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开户行：广发银行广州白云机场支行</w:t>
      </w:r>
    </w:p>
    <w:p>
      <w:pPr>
        <w:pStyle w:val="9"/>
        <w:tabs>
          <w:tab w:val="left" w:pos="567"/>
        </w:tabs>
        <w:adjustRightInd w:val="0"/>
        <w:snapToGrid w:val="0"/>
        <w:spacing w:line="360" w:lineRule="auto"/>
        <w:rPr>
          <w:rStyle w:val="6"/>
          <w:rFonts w:ascii="Calibri" w:hAnsi="Calibri" w:eastAsia="宋体" w:cs="Times New Roman"/>
        </w:rPr>
      </w:pPr>
      <w:r>
        <w:rPr>
          <w:rFonts w:hint="eastAsia" w:ascii="宋体" w:hAnsi="宋体" w:cs="宋体"/>
          <w:color w:val="000000"/>
          <w:szCs w:val="21"/>
        </w:rPr>
        <w:t>账号：</w:t>
      </w:r>
      <w:r>
        <w:rPr>
          <w:rFonts w:ascii="宋体" w:hAnsi="宋体" w:cs="宋体"/>
          <w:color w:val="000000"/>
          <w:szCs w:val="21"/>
        </w:rPr>
        <w:t>9550880212556500152</w:t>
      </w:r>
      <w:r>
        <w:rPr>
          <w:rFonts w:hint="eastAsia" w:ascii="宋体" w:hAnsi="宋体" w:cs="宋体"/>
          <w:b/>
          <w:bCs/>
          <w:szCs w:val="21"/>
        </w:rPr>
        <w:t>（</w:t>
      </w:r>
      <w:r>
        <w:rPr>
          <w:rFonts w:hint="eastAsia" w:ascii="宋体" w:hAnsi="宋体" w:cs="宋体"/>
          <w:b/>
          <w:bCs/>
          <w:szCs w:val="21"/>
          <w:u w:val="double"/>
        </w:rPr>
        <w:t>该帐号只用于购买招标文件</w:t>
      </w:r>
      <w:r>
        <w:rPr>
          <w:rFonts w:hint="eastAsia" w:ascii="宋体" w:hAnsi="宋体" w:cs="宋体"/>
          <w:b/>
          <w:bCs/>
          <w:szCs w:val="21"/>
        </w:rPr>
        <w:t>）</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六、接收</w:t>
      </w:r>
      <w:r>
        <w:rPr>
          <w:rFonts w:hint="eastAsia" w:ascii="宋体" w:hAnsi="宋体" w:cs="宋体"/>
          <w:bCs/>
          <w:szCs w:val="20"/>
        </w:rPr>
        <w:t>投标文件时间</w:t>
      </w:r>
      <w:r>
        <w:rPr>
          <w:rFonts w:hint="eastAsia" w:ascii="宋体" w:hAnsi="宋体" w:cs="宋体"/>
          <w:bCs/>
          <w:color w:val="auto"/>
          <w:szCs w:val="20"/>
        </w:rPr>
        <w:t>：20</w:t>
      </w:r>
      <w:r>
        <w:rPr>
          <w:rFonts w:hint="eastAsia" w:ascii="宋体" w:hAnsi="宋体" w:cs="宋体"/>
          <w:bCs/>
          <w:color w:val="auto"/>
          <w:szCs w:val="20"/>
          <w:lang w:val="en-US" w:eastAsia="zh-CN"/>
        </w:rPr>
        <w:t>23</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31</w:t>
      </w:r>
      <w:r>
        <w:rPr>
          <w:rFonts w:hint="eastAsia" w:ascii="宋体" w:hAnsi="宋体" w:cs="宋体"/>
          <w:bCs/>
          <w:color w:val="auto"/>
          <w:szCs w:val="20"/>
        </w:rPr>
        <w:t>日</w:t>
      </w:r>
      <w:r>
        <w:rPr>
          <w:rFonts w:hint="eastAsia" w:ascii="宋体" w:hAnsi="宋体" w:cs="宋体"/>
          <w:bCs/>
          <w:color w:val="auto"/>
          <w:szCs w:val="20"/>
          <w:lang w:val="en-US" w:eastAsia="zh-CN"/>
        </w:rPr>
        <w:t>9</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r>
        <w:rPr>
          <w:rFonts w:hint="eastAsia" w:ascii="宋体" w:hAnsi="宋体" w:cs="宋体"/>
          <w:bCs/>
          <w:color w:val="auto"/>
          <w:szCs w:val="20"/>
          <w:lang w:val="en-US" w:eastAsia="zh-CN"/>
        </w:rPr>
        <w:t>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s>
        <w:adjustRightInd w:val="0"/>
        <w:snapToGrid w:val="0"/>
        <w:spacing w:line="360" w:lineRule="auto"/>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kern w:val="0"/>
          <w:szCs w:val="21"/>
          <w:highlight w:val="none"/>
          <w:lang w:eastAsia="zh-CN"/>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w:t>
      </w:r>
      <w:r>
        <w:rPr>
          <w:rFonts w:hint="eastAsia" w:ascii="宋体" w:hAnsi="宋体" w:cs="宋体"/>
          <w:bCs/>
          <w:color w:val="auto"/>
          <w:szCs w:val="20"/>
        </w:rPr>
        <w:t>20</w:t>
      </w:r>
      <w:r>
        <w:rPr>
          <w:rFonts w:hint="eastAsia" w:ascii="宋体" w:hAnsi="宋体" w:cs="宋体"/>
          <w:bCs/>
          <w:color w:val="auto"/>
          <w:szCs w:val="20"/>
          <w:lang w:val="en-US" w:eastAsia="zh-CN"/>
        </w:rPr>
        <w:t>23</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31</w:t>
      </w:r>
      <w:r>
        <w:rPr>
          <w:rFonts w:hint="eastAsia" w:ascii="宋体" w:hAnsi="宋体" w:cs="宋体"/>
          <w:bCs/>
          <w:color w:val="auto"/>
          <w:szCs w:val="20"/>
        </w:rPr>
        <w:t>日</w:t>
      </w:r>
      <w:r>
        <w:rPr>
          <w:rFonts w:hint="eastAsia" w:ascii="宋体" w:hAnsi="宋体" w:cs="宋体"/>
          <w:bCs/>
          <w:color w:val="auto"/>
          <w:szCs w:val="20"/>
          <w:lang w:val="en-US" w:eastAsia="zh-CN"/>
        </w:rPr>
        <w:t>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r>
        <w:rPr>
          <w:rFonts w:hint="eastAsia" w:ascii="宋体" w:hAnsi="宋体" w:cs="宋体"/>
          <w:bCs/>
          <w:color w:val="auto"/>
          <w:szCs w:val="20"/>
          <w:highlight w:val="none"/>
        </w:rPr>
        <w:t>。</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color w:val="auto"/>
          <w:szCs w:val="21"/>
        </w:rPr>
      </w:pPr>
      <w:r>
        <w:rPr>
          <w:rFonts w:hint="eastAsia" w:ascii="宋体" w:hAnsi="宋体" w:cs="宋体"/>
          <w:bCs/>
          <w:color w:val="auto"/>
          <w:szCs w:val="20"/>
        </w:rPr>
        <w:t>十</w:t>
      </w:r>
      <w:r>
        <w:rPr>
          <w:rFonts w:hint="eastAsia" w:ascii="宋体" w:hAnsi="宋体"/>
          <w:bCs/>
          <w:color w:val="auto"/>
          <w:szCs w:val="21"/>
        </w:rPr>
        <w:t>、本项目相关公告在以下媒体发布:</w:t>
      </w:r>
    </w:p>
    <w:p>
      <w:pPr>
        <w:pStyle w:val="8"/>
        <w:adjustRightInd w:val="0"/>
        <w:snapToGrid w:val="0"/>
        <w:spacing w:line="360" w:lineRule="auto"/>
        <w:ind w:firstLine="420" w:firstLineChars="200"/>
        <w:rPr>
          <w:rFonts w:ascii="宋体" w:hAnsi="宋体" w:cs="宋体"/>
          <w:bCs/>
          <w:color w:val="auto"/>
          <w:szCs w:val="21"/>
        </w:rPr>
      </w:pPr>
      <w:r>
        <w:rPr>
          <w:rFonts w:hint="eastAsia" w:ascii="宋体" w:hAnsi="宋体"/>
          <w:color w:val="auto"/>
          <w:szCs w:val="21"/>
        </w:rPr>
        <w:t>相关媒体：深圳公共资源交易中心网站（www.szzfcg.cn）、采购代理机构网站（www.chinapsp.cn）、深圳市人力资源和社会保障局官网（http://hrss.sz.gov.cn/）。相关公告在上述媒体上公布之日即视为有效送达，不再另行通知。</w:t>
      </w:r>
    </w:p>
    <w:p>
      <w:pPr>
        <w:adjustRightInd w:val="0"/>
        <w:snapToGrid w:val="0"/>
        <w:spacing w:line="360" w:lineRule="auto"/>
        <w:rPr>
          <w:rFonts w:ascii="宋体" w:hAnsi="宋体" w:cs="宋体"/>
          <w:bCs/>
          <w:color w:val="auto"/>
          <w:szCs w:val="20"/>
        </w:rPr>
      </w:pPr>
      <w:r>
        <w:rPr>
          <w:rFonts w:hint="eastAsia" w:ascii="宋体" w:hAnsi="宋体"/>
          <w:bCs/>
          <w:color w:val="auto"/>
          <w:szCs w:val="21"/>
        </w:rPr>
        <w:t>十一</w:t>
      </w:r>
      <w:r>
        <w:rPr>
          <w:rFonts w:hint="eastAsia" w:ascii="宋体" w:hAnsi="宋体" w:cs="宋体"/>
          <w:bCs/>
          <w:color w:val="auto"/>
          <w:szCs w:val="20"/>
        </w:rPr>
        <w:t>、公告期限：</w:t>
      </w:r>
      <w:r>
        <w:rPr>
          <w:rFonts w:hint="eastAsia" w:ascii="宋体" w:hAnsi="宋体" w:cs="宋体"/>
          <w:color w:val="auto"/>
          <w:kern w:val="0"/>
          <w:szCs w:val="21"/>
        </w:rPr>
        <w:t>自本公告发布之日起5个工作日。</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bCs/>
          <w:color w:val="auto"/>
          <w:szCs w:val="20"/>
        </w:rPr>
        <w:t>十二</w:t>
      </w:r>
      <w:r>
        <w:rPr>
          <w:rFonts w:hint="eastAsia" w:ascii="宋体" w:hAnsi="宋体" w:cs="宋体"/>
          <w:color w:val="auto"/>
          <w:szCs w:val="21"/>
        </w:rPr>
        <w:t>、联系事项：</w:t>
      </w:r>
    </w:p>
    <w:p>
      <w:pPr>
        <w:pStyle w:val="10"/>
        <w:spacing w:line="360" w:lineRule="auto"/>
        <w:ind w:left="720" w:firstLine="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深圳市人力资源和社会保障局</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地址：深圳市福田区深南大道8005号深圳人才园</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采购代理机构：采联国际招标采购集团有限公司</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地址：深圳市福田区竹子林中国经贸大厦10楼采联国际招标采购集团有限公司深圳分公司</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李</w:t>
      </w:r>
      <w:r>
        <w:rPr>
          <w:rFonts w:hint="eastAsia" w:ascii="宋体" w:hAnsi="宋体" w:cs="宋体"/>
          <w:color w:val="auto"/>
          <w:szCs w:val="21"/>
        </w:rPr>
        <w:t>小姐</w:t>
      </w:r>
    </w:p>
    <w:p>
      <w:pPr>
        <w:pStyle w:val="10"/>
        <w:spacing w:line="360" w:lineRule="auto"/>
        <w:ind w:left="720" w:firstLine="0"/>
        <w:rPr>
          <w:rFonts w:hint="default" w:ascii="宋体" w:hAnsi="宋体" w:eastAsia="宋体"/>
          <w:color w:val="auto"/>
          <w:szCs w:val="21"/>
          <w:lang w:val="en-US" w:eastAsia="zh-CN"/>
        </w:rPr>
      </w:pPr>
      <w:r>
        <w:rPr>
          <w:rFonts w:hint="eastAsia" w:ascii="宋体" w:hAnsi="宋体"/>
          <w:color w:val="auto"/>
          <w:szCs w:val="21"/>
        </w:rPr>
        <w:t>联系电话：0755-8837 7571转</w:t>
      </w:r>
      <w:r>
        <w:rPr>
          <w:rFonts w:hint="eastAsia" w:ascii="宋体" w:hAnsi="宋体"/>
          <w:color w:val="auto"/>
          <w:szCs w:val="21"/>
          <w:lang w:val="en-US" w:eastAsia="zh-CN"/>
        </w:rPr>
        <w:t>2317</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邮箱：cailiansz@126.com</w:t>
      </w:r>
    </w:p>
    <w:p>
      <w:pPr>
        <w:tabs>
          <w:tab w:val="right" w:pos="9180"/>
        </w:tabs>
        <w:adjustRightInd w:val="0"/>
        <w:snapToGrid w:val="0"/>
        <w:spacing w:line="360" w:lineRule="auto"/>
        <w:ind w:firstLine="435"/>
        <w:jc w:val="right"/>
        <w:rPr>
          <w:b/>
          <w:color w:val="auto"/>
        </w:rPr>
      </w:pPr>
      <w:r>
        <w:rPr>
          <w:rFonts w:hint="eastAsia"/>
          <w:b/>
        </w:rPr>
        <w:t>发布人：采联国</w:t>
      </w:r>
      <w:r>
        <w:rPr>
          <w:rFonts w:hint="eastAsia"/>
          <w:b/>
          <w:color w:val="auto"/>
        </w:rPr>
        <w:t>际招标采购集团有限公司</w:t>
      </w:r>
    </w:p>
    <w:p>
      <w:pPr>
        <w:adjustRightInd w:val="0"/>
        <w:snapToGrid w:val="0"/>
        <w:spacing w:line="360" w:lineRule="auto"/>
        <w:ind w:firstLine="435"/>
        <w:jc w:val="right"/>
        <w:rPr>
          <w:b/>
          <w:bCs/>
          <w:sz w:val="28"/>
          <w:szCs w:val="28"/>
        </w:rPr>
      </w:pPr>
      <w:r>
        <w:rPr>
          <w:rFonts w:hint="eastAsia" w:ascii="宋体" w:hAnsi="宋体"/>
          <w:b/>
          <w:color w:val="auto"/>
        </w:rPr>
        <w:t>发布时间：20</w:t>
      </w:r>
      <w:r>
        <w:rPr>
          <w:rFonts w:hint="eastAsia" w:ascii="宋体" w:hAnsi="宋体"/>
          <w:b/>
          <w:color w:val="auto"/>
          <w:lang w:val="en-US" w:eastAsia="zh-CN"/>
        </w:rPr>
        <w:t>23</w:t>
      </w:r>
      <w:r>
        <w:rPr>
          <w:rFonts w:hint="eastAsia" w:ascii="宋体" w:hAnsi="宋体"/>
          <w:b/>
          <w:color w:val="auto"/>
        </w:rPr>
        <w:t>年</w:t>
      </w:r>
      <w:r>
        <w:rPr>
          <w:rFonts w:hint="eastAsia" w:ascii="宋体" w:hAnsi="宋体"/>
          <w:b/>
          <w:color w:val="auto"/>
          <w:lang w:val="en-US" w:eastAsia="zh-CN"/>
        </w:rPr>
        <w:t>7</w:t>
      </w:r>
      <w:r>
        <w:rPr>
          <w:rFonts w:hint="eastAsia" w:ascii="宋体" w:hAnsi="宋体"/>
          <w:b/>
          <w:color w:val="auto"/>
        </w:rPr>
        <w:t>月</w:t>
      </w:r>
      <w:r>
        <w:rPr>
          <w:rFonts w:hint="eastAsia" w:ascii="宋体" w:hAnsi="宋体"/>
          <w:b/>
          <w:color w:val="auto"/>
          <w:lang w:val="en-US" w:eastAsia="zh-CN"/>
        </w:rPr>
        <w:t>18</w:t>
      </w:r>
      <w:r>
        <w:rPr>
          <w:rFonts w:hint="eastAsia" w:ascii="宋体" w:hAnsi="宋体"/>
          <w:b/>
          <w:color w:va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YTcwZTFkMjU3MTU1M2NhN2ZmZGZmZTAwOGFkNTUifQ=="/>
  </w:docVars>
  <w:rsids>
    <w:rsidRoot w:val="00000000"/>
    <w:rsid w:val="20C2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ascii="Calibri" w:hAnsi="Calibri"/>
      <w:sz w:val="28"/>
      <w:szCs w:val="28"/>
    </w:rPr>
  </w:style>
  <w:style w:type="character" w:styleId="6">
    <w:name w:val="annotation reference"/>
    <w:qFormat/>
    <w:uiPriority w:val="0"/>
    <w:rPr>
      <w:sz w:val="21"/>
      <w:szCs w:val="21"/>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 w:type="paragraph" w:customStyle="1" w:styleId="10">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2023-07-18T08:18:06Z</dcterms:created>
  <dc:creator>Administrator</dc:creator>
  <cp:lastModifiedBy>采联-李小姐</cp:lastModifiedBy>
  <dcterms:modified xsi:type="dcterms:W3CDTF">2023-07-18T08:18:50Z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C8E0F8FBF40D412784B46D904DC95B39_12</vt:lpwstr>
  </property>
</Properties>
</file>