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rPr>
        <w:t>全国根治欠薪线索反映平台欠薪线索办理服务项目</w:t>
      </w:r>
      <w:r>
        <w:rPr>
          <w:rFonts w:hint="eastAsia" w:asciiTheme="majorEastAsia" w:hAnsiTheme="majorEastAsia" w:eastAsiaTheme="majorEastAsia" w:cstheme="majorEastAsia"/>
          <w:color w:val="auto"/>
          <w:sz w:val="32"/>
          <w:szCs w:val="32"/>
          <w:highlight w:val="none"/>
          <w:lang w:val="en-US" w:eastAsia="zh-CN"/>
        </w:rPr>
        <w:t>招标公告</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深圳市人力资源和社会保障局</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全国根治欠薪线索反映平台欠薪线索办理服务项目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CLF0123SZ27QY52</w:t>
      </w:r>
      <w:bookmarkStart w:id="2" w:name="_GoBack"/>
      <w:bookmarkEnd w:id="2"/>
    </w:p>
    <w:p>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全国根治欠薪线索反映平台欠薪线索办理服务项目</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采购项目内容及最高限价：</w:t>
      </w:r>
    </w:p>
    <w:tbl>
      <w:tblPr>
        <w:tblStyle w:val="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666"/>
        <w:gridCol w:w="339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1"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887"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805"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965" w:type="pct"/>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341" w:type="pct"/>
            <w:vAlign w:val="center"/>
          </w:tcPr>
          <w:p>
            <w:pPr>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全国根治欠薪线索反映平台欠薪线索办理服务</w:t>
            </w:r>
          </w:p>
        </w:tc>
        <w:tc>
          <w:tcPr>
            <w:tcW w:w="887" w:type="pct"/>
            <w:vAlign w:val="center"/>
          </w:tcPr>
          <w:p>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1805" w:type="pct"/>
            <w:vAlign w:val="center"/>
          </w:tcPr>
          <w:p>
            <w:pPr>
              <w:pStyle w:val="7"/>
              <w:keepNext/>
              <w:keepLines w:val="0"/>
              <w:pageBreakBefore w:val="0"/>
              <w:widowControl w:val="0"/>
              <w:kinsoku/>
              <w:wordWrap/>
              <w:overflowPunct/>
              <w:topLinePunct w:val="0"/>
              <w:autoSpaceDE/>
              <w:autoSpaceDN/>
              <w:bidi w:val="0"/>
              <w:adjustRightInd w:val="0"/>
              <w:snapToGrid/>
              <w:spacing w:before="0" w:after="0" w:line="240" w:lineRule="auto"/>
              <w:textAlignment w:val="center"/>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委托合同期限为2024年5月25日至2024年12月31日。</w:t>
            </w:r>
          </w:p>
        </w:tc>
        <w:tc>
          <w:tcPr>
            <w:tcW w:w="965" w:type="pct"/>
            <w:vAlign w:val="center"/>
          </w:tcPr>
          <w:p>
            <w:pPr>
              <w:pStyle w:val="7"/>
              <w:spacing w:line="240" w:lineRule="auto"/>
              <w:rPr>
                <w:rFonts w:hint="eastAsia"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人民币</w:t>
            </w:r>
          </w:p>
          <w:p>
            <w:pPr>
              <w:pStyle w:val="7"/>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38</w:t>
            </w:r>
            <w:r>
              <w:rPr>
                <w:rFonts w:hint="eastAsia" w:ascii="宋体" w:hAnsi="宋体" w:cs="宋体"/>
                <w:snapToGrid/>
                <w:color w:val="auto"/>
                <w:spacing w:val="0"/>
                <w:kern w:val="2"/>
                <w:sz w:val="21"/>
                <w:szCs w:val="21"/>
                <w:highlight w:val="none"/>
                <w:lang w:val="en-US" w:eastAsia="zh-CN"/>
              </w:rPr>
              <w:t>.</w:t>
            </w:r>
            <w:r>
              <w:rPr>
                <w:rFonts w:hint="eastAsia" w:ascii="宋体" w:hAnsi="宋体" w:cs="宋体"/>
                <w:snapToGrid/>
                <w:color w:val="auto"/>
                <w:spacing w:val="0"/>
                <w:kern w:val="2"/>
                <w:sz w:val="21"/>
                <w:szCs w:val="21"/>
                <w:highlight w:val="none"/>
              </w:rPr>
              <w:t>533625万元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不接受</w:t>
      </w:r>
      <w:r>
        <w:rPr>
          <w:rFonts w:hint="eastAsia" w:ascii="宋体" w:hAnsi="宋体" w:cs="宋体"/>
          <w:color w:val="auto"/>
          <w:kern w:val="0"/>
          <w:szCs w:val="21"/>
          <w:highlight w:val="none"/>
        </w:rPr>
        <w:t>投标人选用进口产品</w:t>
      </w:r>
      <w:r>
        <w:rPr>
          <w:rFonts w:hint="eastAsia" w:ascii="宋体"/>
          <w:bCs/>
          <w:color w:val="auto"/>
          <w:szCs w:val="20"/>
          <w:highlight w:val="none"/>
        </w:rPr>
        <w:t>\服务</w:t>
      </w:r>
      <w:r>
        <w:rPr>
          <w:rFonts w:hint="eastAsia" w:ascii="宋体" w:hAnsi="宋体" w:cs="宋体"/>
          <w:color w:val="auto"/>
          <w:kern w:val="0"/>
          <w:szCs w:val="21"/>
          <w:highlight w:val="none"/>
        </w:rPr>
        <w:t>参与投标。</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eastAsia="zh-CN"/>
        </w:rPr>
        <w:t>（</w:t>
      </w:r>
      <w:r>
        <w:rPr>
          <w:rFonts w:hint="eastAsia" w:ascii="宋体"/>
          <w:bCs/>
          <w:color w:val="auto"/>
          <w:szCs w:val="20"/>
          <w:highlight w:val="none"/>
          <w:lang w:val="en-US" w:eastAsia="zh-CN"/>
        </w:rPr>
        <w:t>四</w:t>
      </w:r>
      <w:r>
        <w:rPr>
          <w:rFonts w:hint="eastAsia" w:ascii="宋体"/>
          <w:bCs/>
          <w:color w:val="auto"/>
          <w:szCs w:val="20"/>
          <w:highlight w:val="none"/>
          <w:lang w:eastAsia="zh-CN"/>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8"/>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bCs/>
          <w:color w:val="auto"/>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olor w:val="auto"/>
          <w:szCs w:val="21"/>
          <w:highlight w:val="none"/>
        </w:rPr>
        <w:t>本项目的特定资格要求：无。</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color w:val="auto"/>
          <w:szCs w:val="21"/>
          <w:highlight w:val="none"/>
        </w:rPr>
      </w:pPr>
      <w:bookmarkStart w:id="0" w:name="_Hlk50362743"/>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五</w:t>
      </w:r>
      <w:r>
        <w:rPr>
          <w:rFonts w:hint="eastAsia" w:ascii="宋体" w:hAnsi="宋体"/>
          <w:bCs/>
          <w:color w:val="auto"/>
          <w:szCs w:val="21"/>
          <w:highlight w:val="none"/>
          <w:lang w:eastAsia="zh-CN"/>
        </w:rPr>
        <w:t>）</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六</w:t>
      </w:r>
      <w:r>
        <w:rPr>
          <w:rFonts w:hint="eastAsia" w:ascii="宋体" w:hAnsi="宋体"/>
          <w:bCs/>
          <w:color w:val="auto"/>
          <w:szCs w:val="21"/>
          <w:highlight w:val="none"/>
          <w:lang w:eastAsia="zh-CN"/>
        </w:rPr>
        <w:t>）</w:t>
      </w:r>
      <w:r>
        <w:rPr>
          <w:rFonts w:hint="eastAsia" w:ascii="宋体" w:hAnsi="宋体"/>
          <w:bCs/>
          <w:color w:val="auto"/>
          <w:szCs w:val="21"/>
          <w:highlight w:val="none"/>
        </w:rPr>
        <w:t>单位负责人为同一人或者存在直接控股、管理关系的不同供应商，不得参加同一合同项下的采购活动（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七</w:t>
      </w:r>
      <w:r>
        <w:rPr>
          <w:rFonts w:hint="eastAsia" w:ascii="宋体" w:hAnsi="宋体"/>
          <w:color w:val="auto"/>
          <w:szCs w:val="21"/>
          <w:highlight w:val="none"/>
          <w:lang w:eastAsia="zh-CN"/>
        </w:rPr>
        <w:t>）</w:t>
      </w:r>
      <w:r>
        <w:rPr>
          <w:rFonts w:hint="eastAsia" w:ascii="宋体" w:hAnsi="宋体"/>
          <w:color w:val="auto"/>
          <w:szCs w:val="21"/>
          <w:highlight w:val="none"/>
        </w:rPr>
        <w:t>未</w:t>
      </w:r>
      <w:bookmarkStart w:id="1" w:name="_Hlk41992259"/>
      <w:r>
        <w:rPr>
          <w:rFonts w:hint="eastAsia" w:ascii="宋体" w:hAnsi="宋体"/>
          <w:color w:val="auto"/>
          <w:szCs w:val="21"/>
          <w:highlight w:val="none"/>
        </w:rPr>
        <w:t>被列入失信被执行人、</w:t>
      </w:r>
      <w:r>
        <w:rPr>
          <w:rFonts w:ascii="宋体" w:hAnsi="宋体"/>
          <w:color w:val="auto"/>
          <w:szCs w:val="21"/>
          <w:highlight w:val="none"/>
        </w:rPr>
        <w:t>重大税收违法案件当事人名单（税收违法黑名单）</w:t>
      </w:r>
      <w:r>
        <w:rPr>
          <w:rFonts w:hint="eastAsia" w:ascii="宋体" w:hAnsi="宋体"/>
          <w:color w:val="auto"/>
          <w:szCs w:val="21"/>
          <w:highlight w:val="none"/>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8"/>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八</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（可在采购代理机构网站（www.chinapsp.cn）中“下载中心”下载）</w:t>
      </w:r>
      <w:r>
        <w:rPr>
          <w:rFonts w:hint="eastAsia" w:ascii="宋体" w:hAnsi="宋体" w:cs="宋体"/>
          <w:bCs/>
          <w:color w:val="auto"/>
          <w:szCs w:val="21"/>
          <w:highlight w:val="none"/>
        </w:rPr>
        <w:t>加盖供应商公章扫描发至采购代理机构邮箱（cailiansz@126.com）。资料审核通过后并缴纳标书款后即为获取成功。</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采用线下获取招标文件方式：供应商应携带</w:t>
      </w:r>
      <w:r>
        <w:rPr>
          <w:rFonts w:hint="eastAsia" w:ascii="宋体" w:hAnsi="宋体" w:cs="宋体"/>
          <w:color w:val="auto"/>
          <w:szCs w:val="21"/>
          <w:highlight w:val="none"/>
        </w:rPr>
        <w:t>填写好的《采购文件领购登记表》加</w:t>
      </w:r>
      <w:r>
        <w:rPr>
          <w:rFonts w:hint="eastAsia" w:ascii="宋体" w:hAnsi="宋体" w:cs="宋体"/>
          <w:bCs/>
          <w:color w:val="auto"/>
          <w:szCs w:val="21"/>
          <w:highlight w:val="none"/>
        </w:rPr>
        <w:t>盖供应商单位公章后，至深圳市福田区竹子林中国经贸大厦10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lang w:val="en-US" w:eastAsia="zh-CN"/>
        </w:rPr>
        <w:t>2024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日至</w:t>
      </w:r>
      <w:r>
        <w:rPr>
          <w:rFonts w:hint="eastAsia" w:ascii="宋体" w:hAnsi="宋体" w:cs="宋体"/>
          <w:bCs/>
          <w:color w:val="auto"/>
          <w:szCs w:val="21"/>
          <w:highlight w:val="none"/>
          <w:lang w:val="en-US" w:eastAsia="zh-CN"/>
        </w:rPr>
        <w:t>2024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17</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招标文件，招标文件每套售价600.00元（人民币），售后不退。</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如采用汇款方式获取招标文件请汇至以下账户：</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户名：采联国际招标采购集团有限公司</w:t>
      </w:r>
      <w:r>
        <w:rPr>
          <w:rFonts w:hint="eastAsia"/>
          <w:color w:val="auto"/>
          <w:highlight w:val="none"/>
        </w:rPr>
        <w:t>深圳分公司</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开户行：广发银行广州白云机场支行</w:t>
      </w:r>
    </w:p>
    <w:p>
      <w:pPr>
        <w:pStyle w:val="9"/>
        <w:tabs>
          <w:tab w:val="left" w:pos="567"/>
        </w:tabs>
        <w:adjustRightInd w:val="0"/>
        <w:snapToGrid w:val="0"/>
        <w:spacing w:line="360" w:lineRule="auto"/>
        <w:rPr>
          <w:rStyle w:val="6"/>
          <w:rFonts w:asciiTheme="minorHAnsi" w:hAnsiTheme="minorHAnsi" w:eastAsiaTheme="minorEastAsia" w:cstheme="minorBidi"/>
          <w:color w:val="auto"/>
          <w:highlight w:val="none"/>
        </w:rPr>
      </w:pPr>
      <w:r>
        <w:rPr>
          <w:rFonts w:hint="eastAsia" w:ascii="宋体" w:hAnsi="宋体" w:cs="宋体"/>
          <w:color w:val="auto"/>
          <w:szCs w:val="21"/>
          <w:highlight w:val="none"/>
        </w:rPr>
        <w:t>账号：</w:t>
      </w:r>
      <w:r>
        <w:rPr>
          <w:rFonts w:ascii="宋体" w:hAnsi="宋体" w:cs="宋体"/>
          <w:color w:val="auto"/>
          <w:szCs w:val="21"/>
          <w:highlight w:val="none"/>
        </w:rPr>
        <w:t>9550880212556500152</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15</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auto"/>
          <w:szCs w:val="20"/>
          <w:highlight w:val="none"/>
        </w:rPr>
      </w:pPr>
      <w:r>
        <w:rPr>
          <w:rFonts w:ascii="宋体" w:hAnsi="宋体" w:cs="宋体"/>
          <w:color w:val="auto"/>
          <w:szCs w:val="21"/>
          <w:highlight w:val="none"/>
        </w:rPr>
        <w:t>备注：推荐各投标人法定代表人或其授权代表通过邮寄方式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p>
    <w:p>
      <w:pPr>
        <w:tabs>
          <w:tab w:val="left" w:pos="425"/>
          <w:tab w:val="left" w:pos="567"/>
          <w:tab w:val="left" w:pos="72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0"/>
          <w:highlight w:val="none"/>
        </w:rPr>
        <w:t>十</w:t>
      </w:r>
      <w:r>
        <w:rPr>
          <w:rFonts w:hint="eastAsia" w:ascii="宋体" w:hAnsi="宋体"/>
          <w:bCs/>
          <w:color w:val="auto"/>
          <w:szCs w:val="21"/>
          <w:highlight w:val="none"/>
        </w:rPr>
        <w:t>、本项目相关公告在以下媒体发布:</w:t>
      </w:r>
    </w:p>
    <w:p>
      <w:pPr>
        <w:pStyle w:val="8"/>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相关媒体：深圳公共资源交易中心网站（www.szzfcg.cn）</w:t>
      </w:r>
      <w:r>
        <w:rPr>
          <w:rFonts w:hint="eastAsia" w:ascii="宋体" w:hAnsi="宋体"/>
          <w:color w:val="auto"/>
          <w:szCs w:val="21"/>
          <w:highlight w:val="none"/>
          <w:lang w:eastAsia="zh-CN"/>
        </w:rPr>
        <w:t>、深圳市人力资源和社会保障局官网（http://hrss.sz.gov.cn/）、</w:t>
      </w:r>
      <w:r>
        <w:rPr>
          <w:rFonts w:hint="eastAsia" w:ascii="宋体" w:hAnsi="宋体"/>
          <w:color w:val="auto"/>
          <w:szCs w:val="21"/>
          <w:highlight w:val="none"/>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highlight w:val="none"/>
        </w:rPr>
        <w:t>十一</w:t>
      </w:r>
      <w:r>
        <w:rPr>
          <w:rFonts w:hint="eastAsia" w:ascii="宋体" w:hAnsi="宋体" w:cs="宋体"/>
          <w:bCs/>
          <w:color w:val="auto"/>
          <w:szCs w:val="20"/>
          <w:highlight w:val="none"/>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w:t>
      </w:r>
      <w:r>
        <w:rPr>
          <w:rFonts w:hint="eastAsia" w:ascii="宋体" w:hAnsi="宋体" w:cs="宋体"/>
          <w:bCs/>
          <w:color w:val="auto"/>
          <w:szCs w:val="20"/>
          <w:highlight w:val="none"/>
          <w:lang w:val="en-US" w:eastAsia="zh-CN"/>
        </w:rPr>
        <w:t>三</w:t>
      </w:r>
      <w:r>
        <w:rPr>
          <w:rFonts w:hint="eastAsia" w:ascii="宋体" w:hAnsi="宋体" w:cs="宋体"/>
          <w:color w:val="auto"/>
          <w:szCs w:val="21"/>
          <w:highlight w:val="none"/>
        </w:rPr>
        <w:t>、联系事项：</w:t>
      </w:r>
    </w:p>
    <w:p>
      <w:pPr>
        <w:pStyle w:val="10"/>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深圳市人力资源和社会保障局</w:t>
      </w:r>
    </w:p>
    <w:p>
      <w:pPr>
        <w:pStyle w:val="1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地址：深圳市福田区深南大道8005号</w:t>
      </w:r>
    </w:p>
    <w:p>
      <w:pPr>
        <w:pStyle w:val="1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pPr>
        <w:pStyle w:val="1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pPr>
        <w:pStyle w:val="10"/>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易先生</w:t>
      </w:r>
    </w:p>
    <w:p>
      <w:pPr>
        <w:pStyle w:val="10"/>
        <w:spacing w:line="360" w:lineRule="auto"/>
        <w:ind w:left="0" w:leftChars="0" w:firstLine="420" w:firstLineChars="200"/>
        <w:rPr>
          <w:rFonts w:hint="default" w:ascii="宋体" w:hAnsi="宋体"/>
          <w:color w:val="auto"/>
          <w:szCs w:val="21"/>
          <w:highlight w:val="none"/>
          <w:lang w:val="en-US"/>
        </w:rPr>
      </w:pPr>
      <w:r>
        <w:rPr>
          <w:rFonts w:hint="eastAsia" w:ascii="宋体" w:hAnsi="宋体"/>
          <w:color w:val="auto"/>
          <w:szCs w:val="21"/>
          <w:highlight w:val="none"/>
        </w:rPr>
        <w:t>联系电话：0755-88377572转</w:t>
      </w:r>
      <w:r>
        <w:rPr>
          <w:rFonts w:hint="eastAsia" w:ascii="宋体" w:hAnsi="宋体"/>
          <w:color w:val="auto"/>
          <w:szCs w:val="21"/>
          <w:highlight w:val="none"/>
          <w:lang w:val="en-US" w:eastAsia="zh-CN"/>
        </w:rPr>
        <w:t>2320</w:t>
      </w:r>
    </w:p>
    <w:p>
      <w:pPr>
        <w:pStyle w:val="1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邮箱：cailiansz@126.com</w:t>
      </w:r>
    </w:p>
    <w:p>
      <w:pPr>
        <w:tabs>
          <w:tab w:val="right" w:pos="9180"/>
        </w:tabs>
        <w:adjustRightInd w:val="0"/>
        <w:snapToGrid w:val="0"/>
        <w:spacing w:line="360" w:lineRule="auto"/>
        <w:ind w:firstLine="435"/>
        <w:jc w:val="right"/>
        <w:rPr>
          <w:rFonts w:hint="eastAsia"/>
          <w:b/>
          <w:color w:val="auto"/>
          <w:highlight w:val="none"/>
        </w:rPr>
      </w:pPr>
      <w:r>
        <w:rPr>
          <w:b/>
          <w:color w:val="auto"/>
          <w:highlight w:val="none"/>
        </w:rPr>
        <w:tab/>
      </w:r>
      <w:r>
        <w:rPr>
          <w:rFonts w:hint="eastAsia"/>
          <w:b/>
          <w:color w:val="auto"/>
          <w:highlight w:val="none"/>
        </w:rPr>
        <w:t>发布人：采联国际招标采购集团有限公司</w:t>
      </w:r>
    </w:p>
    <w:p>
      <w:pPr>
        <w:tabs>
          <w:tab w:val="right" w:pos="9180"/>
        </w:tabs>
        <w:adjustRightInd w:val="0"/>
        <w:snapToGrid w:val="0"/>
        <w:spacing w:line="360" w:lineRule="auto"/>
        <w:ind w:firstLine="435"/>
        <w:jc w:val="right"/>
        <w:rPr>
          <w:rFonts w:hint="eastAsia" w:ascii="宋体" w:hAnsi="宋体"/>
          <w:b/>
          <w:color w:val="auto"/>
          <w:highlight w:val="none"/>
        </w:rPr>
      </w:pPr>
      <w:r>
        <w:rPr>
          <w:rFonts w:hint="eastAsia" w:ascii="宋体" w:hAnsi="宋体"/>
          <w:b/>
          <w:color w:val="auto"/>
          <w:highlight w:val="none"/>
        </w:rPr>
        <w:t>发布时间：20</w:t>
      </w:r>
      <w:r>
        <w:rPr>
          <w:rFonts w:hint="eastAsia" w:ascii="宋体" w:hAnsi="宋体"/>
          <w:b/>
          <w:color w:val="auto"/>
          <w:highlight w:val="none"/>
          <w:lang w:val="en-US" w:eastAsia="zh-CN"/>
        </w:rPr>
        <w:t>24</w:t>
      </w:r>
      <w:r>
        <w:rPr>
          <w:rFonts w:hint="eastAsia" w:ascii="宋体" w:hAnsi="宋体"/>
          <w:b/>
          <w:color w:val="auto"/>
          <w:highlight w:val="none"/>
        </w:rPr>
        <w:t>年</w:t>
      </w:r>
      <w:r>
        <w:rPr>
          <w:rFonts w:hint="eastAsia" w:ascii="宋体" w:hAnsi="宋体"/>
          <w:b/>
          <w:color w:val="auto"/>
          <w:highlight w:val="none"/>
          <w:lang w:val="en-US" w:eastAsia="zh-CN"/>
        </w:rPr>
        <w:t>4</w:t>
      </w:r>
      <w:r>
        <w:rPr>
          <w:rFonts w:hint="eastAsia" w:ascii="宋体" w:hAnsi="宋体"/>
          <w:b/>
          <w:color w:val="auto"/>
          <w:highlight w:val="none"/>
        </w:rPr>
        <w:t>月</w:t>
      </w:r>
      <w:r>
        <w:rPr>
          <w:rFonts w:hint="eastAsia" w:ascii="宋体" w:hAnsi="宋体"/>
          <w:b/>
          <w:color w:val="auto"/>
          <w:highlight w:val="none"/>
          <w:lang w:val="en-US" w:eastAsia="zh-CN"/>
        </w:rPr>
        <w:t>10</w:t>
      </w:r>
      <w:r>
        <w:rPr>
          <w:rFonts w:hint="eastAsia" w:ascii="宋体" w:hAnsi="宋体"/>
          <w:b/>
          <w:color w:val="auto"/>
          <w:highlight w:val="none"/>
        </w:rPr>
        <w:t>日</w:t>
      </w:r>
    </w:p>
    <w:p/>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Q2ODY0ZDE3MDczY2ZmYTRmZGE0YTVmZDNhMTUifQ=="/>
  </w:docVars>
  <w:rsids>
    <w:rsidRoot w:val="00000000"/>
    <w:rsid w:val="5767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jc w:val="left"/>
      <w:outlineLvl w:val="0"/>
    </w:pPr>
    <w:rPr>
      <w:b/>
      <w:bCs/>
      <w:kern w:val="0"/>
      <w:sz w:val="2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styleId="6">
    <w:name w:val="annotation reference"/>
    <w:qFormat/>
    <w:uiPriority w:val="0"/>
    <w:rPr>
      <w:sz w:val="21"/>
      <w:szCs w:val="21"/>
    </w:rPr>
  </w:style>
  <w:style w:type="paragraph" w:customStyle="1" w:styleId="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autoRedefine/>
    <w:qFormat/>
    <w:uiPriority w:val="34"/>
    <w:pPr>
      <w:ind w:firstLine="420" w:firstLineChars="200"/>
    </w:pPr>
  </w:style>
  <w:style w:type="paragraph" w:styleId="9">
    <w:name w:val="List Paragraph"/>
    <w:basedOn w:val="1"/>
    <w:autoRedefine/>
    <w:qFormat/>
    <w:uiPriority w:val="34"/>
    <w:pPr>
      <w:ind w:firstLine="420" w:firstLineChars="200"/>
    </w:pPr>
  </w:style>
  <w:style w:type="paragraph" w:customStyle="1" w:styleId="10">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2024-04-10T07:04:38Z</dcterms:created>
  <dc:creator>Administrator</dc:creator>
  <cp:lastModifiedBy>采联审核</cp:lastModifiedBy>
  <dcterms:modified xsi:type="dcterms:W3CDTF">2024-04-10T07:04:51Z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28926AD41C0B4148BD82A71CDD1D81CB_12</vt:lpwstr>
  </property>
</Properties>
</file>