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宋体" w:hAnsi="宋体" w:cs="宋体"/>
          <w:b/>
          <w:bCs/>
          <w:sz w:val="32"/>
          <w:szCs w:val="28"/>
          <w:lang w:val="en-US"/>
        </w:rPr>
      </w:pPr>
      <w:r>
        <w:rPr>
          <w:rFonts w:hint="eastAsia" w:ascii="宋体" w:hAnsi="宋体" w:cs="宋体"/>
          <w:b/>
          <w:bCs/>
          <w:color w:val="auto"/>
          <w:sz w:val="32"/>
          <w:szCs w:val="40"/>
          <w:lang w:eastAsia="zh-CN"/>
        </w:rPr>
        <w:t>2024年劳务对接活动项目（</w:t>
      </w:r>
      <w:r>
        <w:rPr>
          <w:rFonts w:hint="eastAsia" w:ascii="宋体" w:hAnsi="宋体" w:cs="宋体"/>
          <w:b/>
          <w:bCs/>
          <w:color w:val="auto"/>
          <w:sz w:val="32"/>
          <w:szCs w:val="40"/>
          <w:lang w:val="en-US" w:eastAsia="zh-CN"/>
        </w:rPr>
        <w:t>重招</w:t>
      </w:r>
      <w:r>
        <w:rPr>
          <w:rFonts w:hint="eastAsia" w:ascii="宋体" w:hAnsi="宋体" w:cs="宋体"/>
          <w:b/>
          <w:bCs/>
          <w:color w:val="auto"/>
          <w:sz w:val="32"/>
          <w:szCs w:val="40"/>
          <w:lang w:eastAsia="zh-CN"/>
        </w:rPr>
        <w:t>）</w:t>
      </w:r>
      <w:r>
        <w:rPr>
          <w:rFonts w:hint="eastAsia" w:ascii="宋体" w:hAnsi="宋体" w:cs="宋体"/>
          <w:b/>
          <w:bCs/>
          <w:color w:val="auto"/>
          <w:sz w:val="32"/>
          <w:szCs w:val="40"/>
          <w:lang w:val="en-US" w:eastAsia="zh-CN"/>
        </w:rPr>
        <w:t>招标公告</w:t>
      </w:r>
    </w:p>
    <w:p>
      <w:pPr>
        <w:adjustRightInd w:val="0"/>
        <w:snapToGrid w:val="0"/>
        <w:spacing w:line="360" w:lineRule="auto"/>
        <w:ind w:firstLine="420" w:firstLineChars="200"/>
        <w:rPr>
          <w:rFonts w:ascii="宋体" w:hAnsi="宋体" w:cs="宋体"/>
          <w:bCs/>
          <w:szCs w:val="20"/>
        </w:rPr>
      </w:pPr>
      <w:r>
        <w:rPr>
          <w:rFonts w:hint="eastAsia" w:ascii="宋体" w:hAnsi="宋体" w:cs="宋体"/>
          <w:bCs/>
          <w:szCs w:val="20"/>
        </w:rPr>
        <w:t>采联国际招标采购集团有限公司（以下简称‘采购代理机构’）受</w:t>
      </w:r>
      <w:r>
        <w:rPr>
          <w:rFonts w:hint="eastAsia" w:ascii="宋体" w:hAnsi="宋体" w:cs="宋体"/>
          <w:color w:val="auto"/>
          <w:szCs w:val="21"/>
          <w:lang w:eastAsia="zh-CN"/>
        </w:rPr>
        <w:t>深圳市公共就业服务中心</w:t>
      </w:r>
      <w:r>
        <w:rPr>
          <w:rFonts w:hint="eastAsia" w:ascii="宋体" w:hAnsi="宋体" w:cs="宋体"/>
          <w:bCs/>
          <w:szCs w:val="20"/>
        </w:rPr>
        <w:t>（以下简称‘采购人’）的</w:t>
      </w:r>
      <w:r>
        <w:rPr>
          <w:rFonts w:hint="eastAsia" w:ascii="宋体" w:hAnsi="宋体" w:cs="宋体"/>
          <w:bCs/>
          <w:szCs w:val="21"/>
        </w:rPr>
        <w:t>委托，对</w:t>
      </w:r>
      <w:r>
        <w:rPr>
          <w:rFonts w:hint="eastAsia" w:ascii="宋体" w:hAnsi="宋体" w:cs="宋体"/>
          <w:szCs w:val="21"/>
          <w:lang w:eastAsia="zh-CN"/>
        </w:rPr>
        <w:t>2024年劳务对接活动项目</w:t>
      </w:r>
      <w:r>
        <w:rPr>
          <w:rFonts w:hint="eastAsia" w:ascii="宋体" w:hAnsi="宋体" w:cs="宋体"/>
          <w:bCs/>
          <w:szCs w:val="21"/>
        </w:rPr>
        <w:t>进行公开招标采购，</w:t>
      </w:r>
      <w:r>
        <w:rPr>
          <w:rFonts w:hint="eastAsia" w:ascii="宋体" w:hAnsi="宋体" w:cs="宋体"/>
          <w:szCs w:val="21"/>
        </w:rPr>
        <w:t>欢迎</w:t>
      </w:r>
      <w:r>
        <w:rPr>
          <w:rFonts w:hint="eastAsia" w:ascii="宋体" w:hAnsi="宋体" w:cs="宋体"/>
        </w:rPr>
        <w:t>符合</w:t>
      </w:r>
      <w:r>
        <w:rPr>
          <w:rFonts w:hint="eastAsia" w:ascii="宋体" w:hAnsi="宋体" w:cs="宋体"/>
          <w:szCs w:val="21"/>
        </w:rPr>
        <w:t>资格</w:t>
      </w:r>
      <w:r>
        <w:rPr>
          <w:rFonts w:hint="eastAsia" w:ascii="宋体" w:hAnsi="宋体" w:cs="宋体"/>
        </w:rPr>
        <w:t>条件的</w:t>
      </w:r>
      <w:r>
        <w:rPr>
          <w:rFonts w:hint="eastAsia" w:ascii="宋体" w:hAnsi="宋体" w:cs="宋体"/>
          <w:bCs/>
          <w:szCs w:val="21"/>
        </w:rPr>
        <w:t>供应商</w:t>
      </w:r>
      <w:r>
        <w:rPr>
          <w:rFonts w:hint="eastAsia" w:ascii="宋体" w:hAnsi="宋体" w:cs="宋体"/>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CLF0123SZ27QY23A</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2024年劳务对接活动项目（</w:t>
      </w:r>
      <w:r>
        <w:rPr>
          <w:rFonts w:hint="eastAsia" w:ascii="宋体" w:hAnsi="宋体" w:cs="宋体"/>
          <w:color w:val="auto"/>
          <w:lang w:val="en-US" w:eastAsia="zh-CN"/>
        </w:rPr>
        <w:t>重招</w:t>
      </w:r>
      <w:bookmarkStart w:id="2" w:name="_GoBack"/>
      <w:bookmarkEnd w:id="2"/>
      <w:r>
        <w:rPr>
          <w:rFonts w:hint="eastAsia" w:ascii="宋体" w:hAnsi="宋体" w:cs="宋体"/>
          <w:color w:val="auto"/>
          <w:lang w:eastAsia="zh-CN"/>
        </w:rPr>
        <w:t>）</w:t>
      </w:r>
    </w:p>
    <w:p>
      <w:pPr>
        <w:tabs>
          <w:tab w:val="left" w:pos="567"/>
        </w:tabs>
        <w:adjustRightInd w:val="0"/>
        <w:snapToGrid w:val="0"/>
        <w:spacing w:line="360" w:lineRule="auto"/>
        <w:rPr>
          <w:rFonts w:ascii="宋体" w:hAnsi="宋体" w:cs="宋体"/>
          <w:bCs/>
          <w:szCs w:val="20"/>
        </w:rPr>
      </w:pPr>
      <w:r>
        <w:rPr>
          <w:rFonts w:hint="eastAsia" w:ascii="宋体" w:hAnsi="宋体" w:cs="宋体"/>
          <w:bCs/>
          <w:color w:val="auto"/>
          <w:szCs w:val="20"/>
        </w:rPr>
        <w:t>三、采</w:t>
      </w:r>
      <w:r>
        <w:rPr>
          <w:rFonts w:hint="eastAsia" w:ascii="宋体" w:hAnsi="宋体" w:cs="宋体"/>
          <w:bCs/>
          <w:szCs w:val="20"/>
        </w:rPr>
        <w:t>购项目内容及需求：</w:t>
      </w:r>
    </w:p>
    <w:p>
      <w:pPr>
        <w:adjustRightInd w:val="0"/>
        <w:snapToGrid w:val="0"/>
        <w:spacing w:line="360" w:lineRule="auto"/>
        <w:ind w:firstLine="424" w:firstLineChars="202"/>
        <w:rPr>
          <w:rFonts w:ascii="宋体" w:hAnsi="宋体" w:cs="宋体"/>
          <w:bCs/>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w:t>
      </w:r>
      <w:r>
        <w:rPr>
          <w:rFonts w:hint="eastAsia" w:ascii="宋体" w:hAnsi="宋体" w:cs="宋体"/>
          <w:bCs/>
          <w:szCs w:val="20"/>
        </w:rPr>
        <w:t>购项目内容及最高限价：</w:t>
      </w:r>
    </w:p>
    <w:tbl>
      <w:tblPr>
        <w:tblStyle w:val="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715"/>
        <w:gridCol w:w="4177"/>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12"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715"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4177"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服务期</w:t>
            </w:r>
          </w:p>
        </w:tc>
        <w:tc>
          <w:tcPr>
            <w:tcW w:w="1534" w:type="dxa"/>
            <w:shd w:val="clear" w:color="auto" w:fill="EEECE1"/>
            <w:noWrap w:val="0"/>
            <w:vAlign w:val="center"/>
          </w:tcPr>
          <w:p>
            <w:pPr>
              <w:jc w:val="center"/>
              <w:rPr>
                <w:rFonts w:ascii="宋体" w:hAnsi="宋体" w:cs="宋体"/>
                <w:b/>
                <w:color w:val="auto"/>
                <w:szCs w:val="21"/>
              </w:rPr>
            </w:pPr>
            <w:r>
              <w:rPr>
                <w:rFonts w:hint="eastAsia" w:ascii="宋体" w:hAnsi="宋体" w:cs="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412" w:type="dxa"/>
            <w:noWrap w:val="0"/>
            <w:vAlign w:val="center"/>
          </w:tcPr>
          <w:p>
            <w:pPr>
              <w:jc w:val="center"/>
              <w:rPr>
                <w:rFonts w:ascii="宋体" w:hAnsi="宋体" w:cs="宋体"/>
                <w:bCs/>
                <w:color w:val="auto"/>
                <w:szCs w:val="21"/>
              </w:rPr>
            </w:pPr>
            <w:r>
              <w:rPr>
                <w:rFonts w:hint="eastAsia" w:ascii="宋体" w:hAnsi="宋体" w:cs="宋体"/>
                <w:color w:val="auto"/>
                <w:lang w:eastAsia="zh-CN"/>
              </w:rPr>
              <w:t>2024年劳务对接活动</w:t>
            </w:r>
          </w:p>
        </w:tc>
        <w:tc>
          <w:tcPr>
            <w:tcW w:w="715" w:type="dxa"/>
            <w:noWrap w:val="0"/>
            <w:vAlign w:val="center"/>
          </w:tcPr>
          <w:p>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1项</w:t>
            </w:r>
          </w:p>
        </w:tc>
        <w:tc>
          <w:tcPr>
            <w:tcW w:w="4177" w:type="dxa"/>
            <w:noWrap w:val="0"/>
            <w:vAlign w:val="center"/>
          </w:tcPr>
          <w:p>
            <w:pPr>
              <w:pStyle w:val="6"/>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4"/>
              </w:rPr>
              <w:t>按采购规定签订合同之日起至202</w:t>
            </w:r>
            <w:r>
              <w:rPr>
                <w:rFonts w:hint="default" w:ascii="宋体" w:hAnsi="宋体" w:cs="宋体"/>
                <w:snapToGrid/>
                <w:color w:val="auto"/>
                <w:spacing w:val="0"/>
                <w:kern w:val="2"/>
                <w:sz w:val="21"/>
                <w:szCs w:val="24"/>
                <w:lang w:val="en"/>
              </w:rPr>
              <w:t>4</w:t>
            </w:r>
            <w:r>
              <w:rPr>
                <w:rFonts w:hint="eastAsia" w:ascii="宋体" w:hAnsi="宋体" w:cs="宋体"/>
                <w:snapToGrid/>
                <w:color w:val="auto"/>
                <w:spacing w:val="0"/>
                <w:kern w:val="2"/>
                <w:sz w:val="21"/>
                <w:szCs w:val="24"/>
              </w:rPr>
              <w:t>年1</w:t>
            </w:r>
            <w:r>
              <w:rPr>
                <w:rFonts w:ascii="宋体" w:hAnsi="宋体" w:cs="宋体"/>
                <w:snapToGrid/>
                <w:color w:val="auto"/>
                <w:spacing w:val="0"/>
                <w:kern w:val="2"/>
                <w:sz w:val="21"/>
                <w:szCs w:val="24"/>
              </w:rPr>
              <w:t>2</w:t>
            </w:r>
            <w:r>
              <w:rPr>
                <w:rFonts w:hint="eastAsia" w:ascii="宋体" w:hAnsi="宋体" w:cs="宋体"/>
                <w:snapToGrid/>
                <w:color w:val="auto"/>
                <w:spacing w:val="0"/>
                <w:kern w:val="2"/>
                <w:sz w:val="21"/>
                <w:szCs w:val="24"/>
              </w:rPr>
              <w:t>月3</w:t>
            </w:r>
            <w:r>
              <w:rPr>
                <w:rFonts w:ascii="宋体" w:hAnsi="宋体" w:cs="宋体"/>
                <w:snapToGrid/>
                <w:color w:val="auto"/>
                <w:spacing w:val="0"/>
                <w:kern w:val="2"/>
                <w:sz w:val="21"/>
                <w:szCs w:val="24"/>
              </w:rPr>
              <w:t>1</w:t>
            </w:r>
            <w:r>
              <w:rPr>
                <w:rFonts w:hint="eastAsia" w:ascii="宋体" w:hAnsi="宋体" w:cs="宋体"/>
                <w:snapToGrid/>
                <w:color w:val="auto"/>
                <w:spacing w:val="0"/>
                <w:kern w:val="2"/>
                <w:sz w:val="21"/>
                <w:szCs w:val="24"/>
              </w:rPr>
              <w:t>日止</w:t>
            </w:r>
          </w:p>
        </w:tc>
        <w:tc>
          <w:tcPr>
            <w:tcW w:w="1534" w:type="dxa"/>
            <w:noWrap w:val="0"/>
            <w:vAlign w:val="center"/>
          </w:tcPr>
          <w:p>
            <w:pPr>
              <w:pStyle w:val="6"/>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1"/>
              </w:rPr>
              <w:t>人民币</w:t>
            </w:r>
            <w:r>
              <w:rPr>
                <w:rFonts w:hint="eastAsia" w:ascii="宋体" w:hAnsi="宋体" w:cs="宋体"/>
                <w:snapToGrid/>
                <w:color w:val="auto"/>
                <w:spacing w:val="0"/>
                <w:kern w:val="2"/>
                <w:sz w:val="21"/>
                <w:szCs w:val="21"/>
                <w:lang w:val="en-US" w:eastAsia="zh-CN"/>
              </w:rPr>
              <w:t>45</w:t>
            </w:r>
            <w:r>
              <w:rPr>
                <w:rFonts w:hint="eastAsia" w:ascii="宋体" w:hAnsi="宋体" w:cs="宋体"/>
                <w:snapToGrid/>
                <w:color w:val="auto"/>
                <w:spacing w:val="0"/>
                <w:kern w:val="2"/>
                <w:sz w:val="21"/>
                <w:szCs w:val="21"/>
              </w:rPr>
              <w:t>万元</w:t>
            </w:r>
          </w:p>
        </w:tc>
      </w:tr>
    </w:tbl>
    <w:p>
      <w:pPr>
        <w:adjustRightInd w:val="0"/>
        <w:snapToGrid w:val="0"/>
        <w:spacing w:line="360" w:lineRule="auto"/>
        <w:ind w:firstLine="424" w:firstLineChars="202"/>
        <w:rPr>
          <w:rFonts w:ascii="宋体" w:hAnsi="宋体" w:cs="宋体"/>
          <w:bCs/>
          <w:szCs w:val="20"/>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FF0000"/>
          <w:szCs w:val="20"/>
          <w:highlight w:val="cya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szCs w:val="21"/>
        </w:rPr>
        <w:t>不接受</w:t>
      </w:r>
      <w:r>
        <w:rPr>
          <w:rFonts w:hint="eastAsia" w:ascii="宋体" w:hAnsi="宋体" w:cs="宋体"/>
          <w:kern w:val="0"/>
          <w:szCs w:val="21"/>
        </w:rPr>
        <w:t>投标人选用进口产品</w:t>
      </w:r>
      <w:r>
        <w:rPr>
          <w:rFonts w:hint="eastAsia" w:ascii="宋体"/>
          <w:bCs/>
          <w:color w:val="auto"/>
          <w:szCs w:val="20"/>
        </w:rPr>
        <w:t>\服务</w:t>
      </w:r>
      <w:r>
        <w:rPr>
          <w:rFonts w:hint="eastAsia" w:ascii="宋体" w:hAnsi="宋体" w:cs="宋体"/>
          <w:kern w:val="0"/>
          <w:szCs w:val="21"/>
        </w:rPr>
        <w:t>参与投标。</w:t>
      </w:r>
    </w:p>
    <w:p>
      <w:pPr>
        <w:adjustRightInd w:val="0"/>
        <w:snapToGrid w:val="0"/>
        <w:spacing w:line="360" w:lineRule="auto"/>
        <w:ind w:firstLine="424" w:firstLineChars="202"/>
        <w:rPr>
          <w:rFonts w:ascii="宋体"/>
          <w:bCs/>
          <w:szCs w:val="20"/>
        </w:rPr>
      </w:pPr>
      <w:r>
        <w:rPr>
          <w:rFonts w:hint="eastAsia" w:ascii="宋体"/>
          <w:bCs/>
          <w:szCs w:val="20"/>
          <w:lang w:eastAsia="zh-CN"/>
        </w:rPr>
        <w:t>（</w:t>
      </w:r>
      <w:r>
        <w:rPr>
          <w:rFonts w:hint="eastAsia" w:ascii="宋体"/>
          <w:bCs/>
          <w:szCs w:val="20"/>
          <w:lang w:val="en-US" w:eastAsia="zh-CN"/>
        </w:rPr>
        <w:t>四</w:t>
      </w:r>
      <w:r>
        <w:rPr>
          <w:rFonts w:hint="eastAsia" w:ascii="宋体"/>
          <w:bCs/>
          <w:szCs w:val="20"/>
          <w:lang w:eastAsia="zh-CN"/>
        </w:rPr>
        <w:t>）</w:t>
      </w:r>
      <w:r>
        <w:rPr>
          <w:rFonts w:hint="eastAsia" w:ascii="宋体"/>
          <w:bCs/>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7"/>
        <w:adjustRightInd w:val="0"/>
        <w:snapToGrid w:val="0"/>
        <w:spacing w:line="360" w:lineRule="auto"/>
        <w:ind w:firstLine="424" w:firstLineChars="202"/>
        <w:rPr>
          <w:rFonts w:ascii="宋体" w:hAnsi="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szCs w:val="21"/>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ascii="宋体" w:hAnsi="宋体"/>
          <w:szCs w:val="21"/>
          <w:u w:val="single"/>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szCs w:val="21"/>
        </w:rPr>
        <w:t>本项目的特定资</w:t>
      </w:r>
      <w:r>
        <w:rPr>
          <w:rFonts w:hint="eastAsia" w:ascii="宋体" w:hAnsi="宋体"/>
          <w:color w:val="auto"/>
          <w:szCs w:val="21"/>
        </w:rPr>
        <w:t>格要求：无。</w:t>
      </w:r>
    </w:p>
    <w:p>
      <w:pPr>
        <w:adjustRightInd w:val="0"/>
        <w:snapToGrid w:val="0"/>
        <w:spacing w:line="360" w:lineRule="auto"/>
        <w:ind w:firstLine="420" w:firstLineChars="200"/>
        <w:rPr>
          <w:rFonts w:hint="eastAsia" w:ascii="宋体" w:hAnsi="宋体" w:cs="宋体"/>
          <w:bCs/>
          <w:szCs w:val="20"/>
          <w:lang w:eastAsia="zh-CN"/>
        </w:rPr>
      </w:pPr>
      <w:r>
        <w:rPr>
          <w:rFonts w:hint="eastAsia" w:ascii="宋体" w:hAnsi="宋体" w:cs="宋体"/>
          <w:bCs/>
          <w:szCs w:val="20"/>
          <w:lang w:eastAsia="zh-CN"/>
        </w:rPr>
        <w:t>（</w:t>
      </w:r>
      <w:r>
        <w:rPr>
          <w:rFonts w:hint="eastAsia" w:ascii="宋体" w:hAnsi="宋体" w:cs="宋体"/>
          <w:bCs/>
          <w:szCs w:val="20"/>
          <w:lang w:val="en-US" w:eastAsia="zh-CN"/>
        </w:rPr>
        <w:t>三</w:t>
      </w:r>
      <w:r>
        <w:rPr>
          <w:rFonts w:hint="eastAsia" w:ascii="宋体" w:hAnsi="宋体" w:cs="宋体"/>
          <w:bCs/>
          <w:szCs w:val="20"/>
          <w:lang w:eastAsia="zh-CN"/>
        </w:rPr>
        <w:t>）</w:t>
      </w:r>
      <w:r>
        <w:rPr>
          <w:rFonts w:hint="eastAsia" w:ascii="宋体" w:hAnsi="宋体" w:cs="宋体"/>
          <w:bCs/>
          <w:szCs w:val="20"/>
        </w:rPr>
        <w:t>落实政府采购政策需满足的资格要求：本项目专门面向中小企业采购,供应商应为中小微企业或监狱企业或残疾人福利性单位。（提供《中小企业声明函》或属于监狱企业的证明材料或《残疾人福利性单位声明函》）</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参与本项目投标前三年内，在经营活动中没有重大违法记录（由供应商在《投标人资格声明函》中作出声</w:t>
      </w:r>
      <w:r>
        <w:rPr>
          <w:rFonts w:hint="eastAsia" w:ascii="宋体" w:hAnsi="宋体"/>
          <w:szCs w:val="21"/>
          <w:highlight w:val="none"/>
        </w:rPr>
        <w:t>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五</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为采购项目提供整体设计、规范编制或者项目管理、监理、检测等服务的供应商，不得再参加该采购项目同一合同项下的其他采购活动（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lang w:val="en-US" w:eastAsia="zh-CN"/>
        </w:rPr>
        <w:t>七</w:t>
      </w:r>
      <w:r>
        <w:rPr>
          <w:rFonts w:hint="eastAsia" w:ascii="宋体" w:hAnsi="宋体"/>
          <w:bCs/>
          <w:szCs w:val="21"/>
          <w:lang w:eastAsia="zh-CN"/>
        </w:rPr>
        <w:t>）</w:t>
      </w:r>
      <w:r>
        <w:rPr>
          <w:rFonts w:hint="eastAsia" w:ascii="宋体" w:hAnsi="宋体"/>
          <w:bCs/>
          <w:szCs w:val="21"/>
        </w:rPr>
        <w:t>单位负责人为同一人或者存在直接控股、管理关系的不同供应商，不得参加同一合同项下的采购活动（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cs="宋体"/>
          <w:bCs/>
          <w:color w:val="auto"/>
          <w:szCs w:val="20"/>
        </w:rPr>
      </w:pPr>
      <w:r>
        <w:rPr>
          <w:rFonts w:hint="eastAsia" w:ascii="宋体" w:hAnsi="宋体"/>
          <w:szCs w:val="21"/>
          <w:lang w:eastAsia="zh-CN"/>
        </w:rPr>
        <w:t>（</w:t>
      </w:r>
      <w:r>
        <w:rPr>
          <w:rFonts w:hint="eastAsia" w:ascii="宋体" w:hAnsi="宋体"/>
          <w:szCs w:val="21"/>
          <w:lang w:val="en-US" w:eastAsia="zh-CN"/>
        </w:rPr>
        <w:t>八</w:t>
      </w:r>
      <w:r>
        <w:rPr>
          <w:rFonts w:hint="eastAsia" w:ascii="宋体" w:hAnsi="宋体"/>
          <w:szCs w:val="21"/>
          <w:lang w:eastAsia="zh-CN"/>
        </w:rPr>
        <w:t>）</w:t>
      </w:r>
      <w:r>
        <w:rPr>
          <w:rFonts w:hint="eastAsia" w:ascii="宋体" w:hAnsi="宋体"/>
          <w:szCs w:val="21"/>
        </w:rPr>
        <w:t>未</w:t>
      </w:r>
      <w:bookmarkStart w:id="1" w:name="_Hlk41992259"/>
      <w:r>
        <w:rPr>
          <w:rFonts w:hint="eastAsia" w:ascii="宋体" w:hAnsi="宋体"/>
          <w:szCs w:val="21"/>
        </w:rPr>
        <w:t>被列入失信被执行人、</w:t>
      </w:r>
      <w:r>
        <w:rPr>
          <w:rFonts w:ascii="宋体" w:hAnsi="宋体"/>
          <w:szCs w:val="21"/>
        </w:rPr>
        <w:t>重大税收违法案件当事人名单（税收违法黑名单）</w:t>
      </w:r>
      <w:r>
        <w:rPr>
          <w:rFonts w:hint="eastAsia" w:ascii="宋体" w:hAnsi="宋体"/>
          <w:szCs w:val="21"/>
        </w:rPr>
        <w:t>、政府采购严</w:t>
      </w:r>
      <w:r>
        <w:rPr>
          <w:rFonts w:hint="eastAsia" w:ascii="宋体" w:hAnsi="宋体"/>
          <w:color w:val="auto"/>
          <w:szCs w:val="21"/>
        </w:rPr>
        <w:t>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7"/>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九</w:t>
      </w:r>
      <w:r>
        <w:rPr>
          <w:rFonts w:hint="eastAsia" w:ascii="宋体" w:hAnsi="宋体" w:cs="宋体"/>
          <w:bCs/>
          <w:color w:val="auto"/>
          <w:szCs w:val="20"/>
          <w:lang w:eastAsia="zh-CN"/>
        </w:rPr>
        <w:t>）</w:t>
      </w:r>
      <w:r>
        <w:rPr>
          <w:rFonts w:hint="eastAsia" w:ascii="宋体" w:hAnsi="宋体" w:cs="宋体"/>
          <w:bCs/>
          <w:color w:val="auto"/>
          <w:szCs w:val="20"/>
        </w:rPr>
        <w:t>本项目不接受联合体投标。</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w:t>
      </w:r>
    </w:p>
    <w:p>
      <w:pPr>
        <w:adjustRightInd w:val="0"/>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1"/>
        </w:rPr>
        <w:t>采用线上获取招标文件方式：供应商应填写并打印《采购文件领购登记表》</w:t>
      </w:r>
      <w:r>
        <w:rPr>
          <w:rFonts w:hint="eastAsia" w:ascii="宋体" w:hAnsi="宋体" w:cs="宋体"/>
          <w:color w:val="auto"/>
          <w:szCs w:val="21"/>
        </w:rPr>
        <w:t>（可在采购代理机构网站（www.chinapsp.cn）中“下载中心”下载）</w:t>
      </w:r>
      <w:r>
        <w:rPr>
          <w:rFonts w:hint="eastAsia" w:ascii="宋体" w:hAnsi="宋体" w:cs="宋体"/>
          <w:bCs/>
          <w:color w:val="auto"/>
          <w:szCs w:val="21"/>
        </w:rPr>
        <w:t>加盖供应商公章扫描发至采购代理机构邮箱（cailiansz@126.com）。资料审核通过后并缴纳标书款后即为获取成功。</w:t>
      </w:r>
    </w:p>
    <w:p>
      <w:pPr>
        <w:adjustRightInd w:val="0"/>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二</w:t>
      </w:r>
      <w:r>
        <w:rPr>
          <w:rFonts w:hint="eastAsia" w:ascii="宋体" w:hAnsi="宋体" w:cs="宋体"/>
          <w:bCs/>
          <w:color w:val="auto"/>
          <w:szCs w:val="20"/>
          <w:lang w:eastAsia="zh-CN"/>
        </w:rPr>
        <w:t>）</w:t>
      </w:r>
      <w:r>
        <w:rPr>
          <w:rFonts w:hint="eastAsia" w:ascii="宋体" w:hAnsi="宋体" w:cs="宋体"/>
          <w:bCs/>
          <w:color w:val="auto"/>
          <w:szCs w:val="21"/>
        </w:rPr>
        <w:t>采用线下获取招标文件方式：供应商应携带</w:t>
      </w:r>
      <w:r>
        <w:rPr>
          <w:rFonts w:hint="eastAsia" w:ascii="宋体" w:hAnsi="宋体" w:cs="宋体"/>
          <w:color w:val="auto"/>
          <w:szCs w:val="21"/>
        </w:rPr>
        <w:t>填写好的《采购文件领购登记表》加</w:t>
      </w:r>
      <w:r>
        <w:rPr>
          <w:rFonts w:hint="eastAsia" w:ascii="宋体" w:hAnsi="宋体" w:cs="宋体"/>
          <w:bCs/>
          <w:color w:val="auto"/>
          <w:szCs w:val="21"/>
        </w:rPr>
        <w:t>盖供应商单位公章后，至深圳市福田区竹子林中国经贸大</w:t>
      </w:r>
      <w:r>
        <w:rPr>
          <w:rFonts w:hint="eastAsia" w:ascii="宋体" w:hAnsi="宋体" w:cs="宋体"/>
          <w:bCs/>
          <w:color w:val="auto"/>
          <w:szCs w:val="21"/>
          <w:highlight w:val="none"/>
        </w:rPr>
        <w:t>厦10</w:t>
      </w:r>
      <w:r>
        <w:rPr>
          <w:rFonts w:hint="eastAsia" w:ascii="宋体" w:hAnsi="宋体" w:cs="宋体"/>
          <w:bCs/>
          <w:color w:val="auto"/>
          <w:szCs w:val="21"/>
          <w:highlight w:val="none"/>
          <w:lang w:eastAsia="zh-CN"/>
        </w:rPr>
        <w:t>楼</w:t>
      </w:r>
      <w:r>
        <w:rPr>
          <w:rFonts w:hint="eastAsia" w:ascii="宋体" w:hAnsi="宋体" w:cs="宋体"/>
          <w:bCs/>
          <w:color w:val="auto"/>
          <w:szCs w:val="21"/>
          <w:highlight w:val="none"/>
        </w:rPr>
        <w:t>采联国际招标采购集团有限公司深圳分公司进行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，缴纳标书款后即为成功获取招标文件。（不建议线下获取招标文件）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s="宋体"/>
          <w:b/>
          <w:bCs w:val="0"/>
          <w:color w:val="auto"/>
          <w:szCs w:val="21"/>
          <w:u w:val="double"/>
        </w:rPr>
        <w:t>获取招标文件过程问题咨询联系人：许小姐，联系电话：</w:t>
      </w:r>
      <w:r>
        <w:rPr>
          <w:rFonts w:hint="eastAsia" w:ascii="宋体" w:hAnsi="宋体"/>
          <w:b/>
          <w:bCs w:val="0"/>
          <w:color w:val="auto"/>
          <w:szCs w:val="21"/>
          <w:u w:val="double"/>
        </w:rPr>
        <w:t>0755-88377572</w:t>
      </w:r>
      <w:r>
        <w:rPr>
          <w:rFonts w:hint="eastAsia" w:ascii="宋体" w:hAnsi="宋体"/>
          <w:b/>
          <w:bCs w:val="0"/>
          <w:color w:val="auto"/>
          <w:szCs w:val="21"/>
          <w:u w:val="double"/>
          <w:lang w:eastAsia="zh-CN"/>
        </w:rPr>
        <w:t>转</w:t>
      </w:r>
      <w:r>
        <w:rPr>
          <w:rFonts w:hint="eastAsia" w:ascii="宋体" w:hAnsi="宋体"/>
          <w:b/>
          <w:bCs w:val="0"/>
          <w:color w:val="auto"/>
          <w:szCs w:val="21"/>
          <w:u w:val="double"/>
          <w:lang w:val="en-US" w:eastAsia="zh-CN"/>
        </w:rPr>
        <w:t>2325或</w:t>
      </w:r>
      <w:r>
        <w:rPr>
          <w:rFonts w:hint="eastAsia" w:ascii="宋体" w:hAnsi="宋体" w:cs="宋体"/>
          <w:b/>
          <w:bCs w:val="0"/>
          <w:color w:val="auto"/>
          <w:szCs w:val="21"/>
          <w:u w:val="double"/>
          <w:lang w:val="en-US" w:eastAsia="zh-CN"/>
        </w:rPr>
        <w:t>2326</w:t>
      </w:r>
      <w:r>
        <w:rPr>
          <w:rFonts w:hint="eastAsia" w:ascii="宋体" w:hAnsi="宋体" w:cs="宋体"/>
          <w:b/>
          <w:bCs w:val="0"/>
          <w:color w:val="auto"/>
          <w:szCs w:val="21"/>
          <w:u w:val="double"/>
          <w:lang w:eastAsia="zh-CN"/>
        </w:rPr>
        <w:t>或2348</w:t>
      </w:r>
      <w:r>
        <w:rPr>
          <w:rFonts w:hint="eastAsia" w:ascii="宋体" w:hAnsi="宋体" w:cs="宋体"/>
          <w:b/>
          <w:bCs w:val="0"/>
          <w:color w:val="auto"/>
          <w:szCs w:val="21"/>
          <w:u w:val="double"/>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四</w:t>
      </w:r>
      <w:r>
        <w:rPr>
          <w:rFonts w:hint="eastAsia" w:ascii="宋体" w:hAnsi="宋体"/>
          <w:color w:val="auto"/>
          <w:szCs w:val="21"/>
          <w:lang w:eastAsia="zh-CN"/>
        </w:rPr>
        <w:t>）</w:t>
      </w:r>
      <w:r>
        <w:rPr>
          <w:rFonts w:hint="eastAsia" w:ascii="宋体" w:hAnsi="宋体" w:cs="宋体"/>
          <w:bCs/>
          <w:color w:val="auto"/>
          <w:szCs w:val="21"/>
        </w:rPr>
        <w:t>符合资格的供应商应当在</w:t>
      </w:r>
      <w:r>
        <w:rPr>
          <w:rFonts w:hint="eastAsia" w:ascii="宋体" w:hAnsi="宋体" w:cs="宋体"/>
          <w:bCs/>
          <w:color w:val="auto"/>
          <w:szCs w:val="21"/>
          <w:u w:val="none"/>
          <w:lang w:val="en-US" w:eastAsia="zh-CN"/>
        </w:rPr>
        <w:t>2024</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4</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12</w:t>
      </w:r>
      <w:r>
        <w:rPr>
          <w:rFonts w:hint="eastAsia" w:ascii="宋体" w:hAnsi="宋体" w:cs="宋体"/>
          <w:bCs/>
          <w:color w:val="auto"/>
          <w:szCs w:val="21"/>
          <w:u w:val="none"/>
        </w:rPr>
        <w:t>日至</w:t>
      </w:r>
      <w:r>
        <w:rPr>
          <w:rFonts w:hint="eastAsia" w:ascii="宋体" w:hAnsi="宋体" w:cs="宋体"/>
          <w:bCs/>
          <w:color w:val="auto"/>
          <w:szCs w:val="21"/>
          <w:u w:val="none"/>
          <w:lang w:val="en-US" w:eastAsia="zh-CN"/>
        </w:rPr>
        <w:t>2024</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4</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19</w:t>
      </w:r>
      <w:r>
        <w:rPr>
          <w:rFonts w:hint="eastAsia" w:ascii="宋体" w:hAnsi="宋体" w:cs="宋体"/>
          <w:bCs/>
          <w:color w:val="auto"/>
          <w:szCs w:val="21"/>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rPr>
        <w:t>）</w:t>
      </w:r>
      <w:r>
        <w:rPr>
          <w:rFonts w:hint="eastAsia" w:ascii="宋体" w:hAnsi="宋体" w:cs="宋体"/>
          <w:bCs/>
          <w:color w:val="auto"/>
          <w:szCs w:val="21"/>
          <w:lang w:eastAsia="zh-CN"/>
        </w:rPr>
        <w:t>获取</w:t>
      </w:r>
      <w:r>
        <w:rPr>
          <w:rFonts w:hint="eastAsia" w:ascii="宋体" w:hAnsi="宋体" w:cs="宋体"/>
          <w:bCs/>
          <w:color w:val="auto"/>
          <w:szCs w:val="21"/>
        </w:rPr>
        <w:t>招标文件，招标文件每套售价600.00元（人民币），售后不退。</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如采用汇款方式获取招标文件请汇至以下账户：</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户名：采联国际招标采购集团有限公司</w:t>
      </w:r>
      <w:r>
        <w:rPr>
          <w:rFonts w:hint="eastAsia"/>
          <w:color w:val="auto"/>
        </w:rPr>
        <w:t>深圳分公司</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开户行：广发银行广州白云机场支行</w:t>
      </w:r>
    </w:p>
    <w:p>
      <w:pPr>
        <w:pStyle w:val="8"/>
        <w:tabs>
          <w:tab w:val="left" w:pos="567"/>
        </w:tabs>
        <w:adjustRightInd w:val="0"/>
        <w:snapToGrid w:val="0"/>
        <w:spacing w:line="360" w:lineRule="auto"/>
        <w:rPr>
          <w:rStyle w:val="5"/>
          <w:rFonts w:ascii="Calibri" w:hAnsi="Calibri" w:eastAsia="宋体" w:cs="Times New Roman"/>
          <w:color w:val="auto"/>
        </w:rPr>
      </w:pPr>
      <w:r>
        <w:rPr>
          <w:rFonts w:hint="eastAsia" w:ascii="宋体" w:hAnsi="宋体" w:cs="宋体"/>
          <w:color w:val="auto"/>
          <w:szCs w:val="21"/>
        </w:rPr>
        <w:t>账号：</w:t>
      </w:r>
      <w:r>
        <w:rPr>
          <w:rFonts w:ascii="宋体" w:hAnsi="宋体" w:cs="宋体"/>
          <w:color w:val="auto"/>
          <w:szCs w:val="21"/>
        </w:rPr>
        <w:t>9550880212556500152</w:t>
      </w:r>
      <w:r>
        <w:rPr>
          <w:rFonts w:hint="eastAsia" w:ascii="宋体" w:hAnsi="宋体" w:cs="宋体"/>
          <w:b/>
          <w:bCs/>
          <w:color w:val="auto"/>
          <w:szCs w:val="21"/>
        </w:rPr>
        <w:t>（</w:t>
      </w:r>
      <w:r>
        <w:rPr>
          <w:rFonts w:hint="eastAsia" w:ascii="宋体" w:hAnsi="宋体" w:cs="宋体"/>
          <w:b/>
          <w:bCs/>
          <w:color w:val="auto"/>
          <w:szCs w:val="21"/>
          <w:u w:val="double"/>
        </w:rPr>
        <w:t>该</w:t>
      </w:r>
      <w:r>
        <w:rPr>
          <w:rFonts w:hint="eastAsia" w:ascii="宋体" w:hAnsi="宋体" w:cs="宋体"/>
          <w:b/>
          <w:bCs/>
          <w:color w:val="auto"/>
          <w:szCs w:val="21"/>
          <w:u w:val="double"/>
          <w:lang w:eastAsia="zh-CN"/>
        </w:rPr>
        <w:t>账号</w:t>
      </w:r>
      <w:r>
        <w:rPr>
          <w:rFonts w:hint="eastAsia" w:ascii="宋体" w:hAnsi="宋体" w:cs="宋体"/>
          <w:b/>
          <w:bCs/>
          <w:color w:val="auto"/>
          <w:szCs w:val="21"/>
          <w:u w:val="double"/>
        </w:rPr>
        <w:t>只用于获取招标文件</w:t>
      </w:r>
      <w:r>
        <w:rPr>
          <w:rFonts w:hint="eastAsia" w:ascii="宋体" w:hAnsi="宋体" w:cs="宋体"/>
          <w:b/>
          <w:bCs/>
          <w:color w:val="auto"/>
          <w:szCs w:val="21"/>
        </w:rPr>
        <w:t>）</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rPr>
        <w:t>六、接收投标文件时</w:t>
      </w:r>
      <w:r>
        <w:rPr>
          <w:rFonts w:hint="eastAsia" w:ascii="宋体" w:hAnsi="宋体" w:cs="宋体"/>
          <w:bCs/>
          <w:color w:val="auto"/>
          <w:szCs w:val="20"/>
          <w:highlight w:val="none"/>
        </w:rPr>
        <w:t>间：20</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00</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25</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ascii="宋体" w:hAnsi="宋体" w:cs="宋体"/>
          <w:color w:val="auto"/>
          <w:szCs w:val="21"/>
          <w:highlight w:val="none"/>
        </w:rPr>
        <w:t>10</w:t>
      </w:r>
      <w:r>
        <w:rPr>
          <w:rFonts w:hint="eastAsia" w:ascii="宋体" w:hAnsi="宋体" w:cs="宋体"/>
          <w:color w:val="auto"/>
          <w:szCs w:val="21"/>
          <w:highlight w:val="none"/>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0000FF"/>
          <w:szCs w:val="20"/>
        </w:rPr>
      </w:pPr>
      <w:r>
        <w:rPr>
          <w:rFonts w:ascii="宋体" w:hAnsi="宋体" w:cs="宋体"/>
          <w:szCs w:val="21"/>
          <w:highlight w:val="none"/>
        </w:rPr>
        <w:t>备注：各投标人法定代表人或其授权代表</w:t>
      </w:r>
      <w:r>
        <w:rPr>
          <w:rFonts w:hint="eastAsia" w:ascii="宋体" w:hAnsi="宋体" w:cs="宋体"/>
          <w:szCs w:val="21"/>
          <w:highlight w:val="none"/>
          <w:lang w:val="en-US" w:eastAsia="zh-CN"/>
        </w:rPr>
        <w:t>可以</w:t>
      </w:r>
      <w:r>
        <w:rPr>
          <w:rFonts w:ascii="宋体" w:hAnsi="宋体" w:cs="宋体"/>
          <w:szCs w:val="21"/>
          <w:highlight w:val="none"/>
        </w:rPr>
        <w:t>通过邮寄方式</w:t>
      </w:r>
      <w:r>
        <w:rPr>
          <w:rFonts w:hint="eastAsia" w:ascii="宋体" w:hAnsi="宋体" w:cs="宋体"/>
          <w:b/>
          <w:bCs/>
          <w:szCs w:val="21"/>
          <w:highlight w:val="none"/>
        </w:rPr>
        <w:t>（</w:t>
      </w:r>
      <w:r>
        <w:rPr>
          <w:rFonts w:hint="eastAsia" w:ascii="宋体" w:hAnsi="宋体" w:cs="宋体"/>
          <w:b/>
          <w:bCs/>
          <w:szCs w:val="21"/>
          <w:highlight w:val="none"/>
          <w:u w:val="double"/>
        </w:rPr>
        <w:t>不接受同城急送及跑腿的方式</w:t>
      </w:r>
      <w:r>
        <w:rPr>
          <w:rFonts w:hint="eastAsia" w:ascii="宋体" w:hAnsi="宋体" w:cs="宋体"/>
          <w:b/>
          <w:bCs/>
          <w:szCs w:val="21"/>
          <w:highlight w:val="none"/>
        </w:rPr>
        <w:t>）</w:t>
      </w:r>
      <w:r>
        <w:rPr>
          <w:rFonts w:ascii="宋体" w:hAnsi="宋体" w:cs="宋体"/>
          <w:szCs w:val="21"/>
          <w:highlight w:val="none"/>
        </w:rPr>
        <w:t>，按照规定的投标截止时间前向我司邮寄投标文件（应有一定时间的提前保证在投标截止时间前送达），</w:t>
      </w:r>
      <w:r>
        <w:rPr>
          <w:rFonts w:ascii="宋体" w:hAnsi="宋体" w:cs="宋体"/>
          <w:b/>
          <w:bCs/>
          <w:szCs w:val="21"/>
          <w:highlight w:val="none"/>
          <w:u w:val="double"/>
        </w:rPr>
        <w:t>快递单</w:t>
      </w:r>
      <w:r>
        <w:rPr>
          <w:rFonts w:hint="eastAsia" w:ascii="宋体" w:hAnsi="宋体" w:cs="宋体"/>
          <w:b/>
          <w:bCs/>
          <w:szCs w:val="21"/>
          <w:highlight w:val="none"/>
          <w:u w:val="double"/>
        </w:rPr>
        <w:t>（或快递外包装）</w:t>
      </w:r>
      <w:r>
        <w:rPr>
          <w:rFonts w:ascii="宋体" w:hAnsi="宋体" w:cs="宋体"/>
          <w:b/>
          <w:bCs/>
          <w:szCs w:val="21"/>
          <w:highlight w:val="none"/>
          <w:u w:val="double"/>
        </w:rPr>
        <w:t>上写明投标人名称、项目编号</w:t>
      </w:r>
      <w:r>
        <w:rPr>
          <w:rFonts w:ascii="宋体" w:hAnsi="宋体" w:cs="宋体"/>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w:t>
      </w:r>
      <w:r>
        <w:rPr>
          <w:rFonts w:ascii="宋体" w:hAnsi="宋体" w:cs="宋体"/>
          <w:szCs w:val="21"/>
        </w:rPr>
        <w:t>寄过程中投标文件破损，我司将拒绝签收，由投标人自行承担相应责任与后果。</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cs="宋体"/>
          <w:bCs/>
          <w:color w:val="auto"/>
          <w:szCs w:val="20"/>
        </w:rPr>
        <w:t>十</w:t>
      </w:r>
      <w:r>
        <w:rPr>
          <w:rFonts w:hint="eastAsia" w:ascii="宋体" w:hAnsi="宋体"/>
          <w:bCs/>
          <w:color w:val="auto"/>
          <w:szCs w:val="21"/>
        </w:rPr>
        <w:t>、本项目相关公告在以下媒体发布:</w:t>
      </w:r>
    </w:p>
    <w:p>
      <w:pPr>
        <w:pStyle w:val="7"/>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w:t>
      </w:r>
      <w:r>
        <w:rPr>
          <w:rFonts w:hint="eastAsia" w:ascii="宋体" w:hAnsi="宋体" w:cs="宋体"/>
          <w:bCs/>
          <w:color w:val="auto"/>
          <w:szCs w:val="21"/>
        </w:rPr>
        <w:t>深圳公共资源交易中心网站（www.szzfcg.cn）</w:t>
      </w:r>
      <w:r>
        <w:rPr>
          <w:rFonts w:hint="eastAsia" w:ascii="宋体" w:hAnsi="宋体" w:cs="宋体"/>
          <w:bCs/>
          <w:color w:val="auto"/>
          <w:szCs w:val="21"/>
          <w:lang w:eastAsia="zh-CN"/>
        </w:rPr>
        <w:t>、</w:t>
      </w:r>
      <w:r>
        <w:rPr>
          <w:rFonts w:hint="eastAsia" w:ascii="宋体" w:hAnsi="宋体"/>
          <w:color w:val="auto"/>
          <w:szCs w:val="21"/>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highlight w:val="none"/>
        </w:rPr>
      </w:pPr>
      <w:r>
        <w:rPr>
          <w:rFonts w:hint="eastAsia" w:ascii="宋体" w:hAnsi="宋体"/>
          <w:bCs/>
          <w:color w:val="auto"/>
          <w:szCs w:val="21"/>
        </w:rPr>
        <w:t>十一</w:t>
      </w:r>
      <w:r>
        <w:rPr>
          <w:rFonts w:hint="eastAsia" w:ascii="宋体" w:hAnsi="宋体" w:cs="宋体"/>
          <w:bCs/>
          <w:color w:val="auto"/>
          <w:szCs w:val="20"/>
        </w:rPr>
        <w:t>、需要落实的政府采购政策：《政府采购促进中小企业发展管理办法》（财库〔2020〕46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w:t>
      </w:r>
      <w:r>
        <w:rPr>
          <w:rFonts w:hint="eastAsia" w:ascii="宋体" w:hAnsi="宋体" w:cs="宋体"/>
          <w:bCs/>
          <w:color w:val="auto"/>
          <w:szCs w:val="20"/>
          <w:highlight w:val="none"/>
        </w:rPr>
        <w:t>知》（财库〔2019〕9号）、《快递包装政府采购需求标准（试行）》（财办库〔2020〕123号）、《绿色建筑和绿色建材政府采购需求标准》（财办库〔2022〕35 号）、《绿色数据中心政府采购需求标准（试行）》（财办库〔2023〕7 号）等。</w:t>
      </w:r>
    </w:p>
    <w:p>
      <w:pPr>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十二</w:t>
      </w:r>
      <w:r>
        <w:rPr>
          <w:rFonts w:hint="eastAsia" w:ascii="宋体" w:hAnsi="宋体" w:cs="宋体"/>
          <w:color w:val="auto"/>
          <w:szCs w:val="21"/>
          <w:highlight w:val="none"/>
        </w:rPr>
        <w:t>、</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9"/>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深圳市公共就业服务中心</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地址：广东省深圳市福田区八卦二路113号劳动就业大厦</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地址：深圳市福田区竹子林中国经贸大厦10楼采联国际招标采购集团有限公司深圳分公司</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邱</w:t>
      </w:r>
      <w:r>
        <w:rPr>
          <w:rFonts w:hint="eastAsia" w:ascii="宋体" w:hAnsi="宋体" w:cs="宋体"/>
          <w:color w:val="auto"/>
          <w:szCs w:val="21"/>
        </w:rPr>
        <w:t>小姐</w:t>
      </w:r>
    </w:p>
    <w:p>
      <w:pPr>
        <w:pStyle w:val="9"/>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2324</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邮箱：cailiansz@126.com</w:t>
      </w:r>
    </w:p>
    <w:p>
      <w:pPr>
        <w:adjustRightInd w:val="0"/>
        <w:snapToGrid w:val="0"/>
        <w:spacing w:line="360" w:lineRule="auto"/>
        <w:ind w:firstLine="435"/>
        <w:jc w:val="right"/>
        <w:rPr>
          <w:rFonts w:hint="eastAsia"/>
          <w:b/>
        </w:rPr>
      </w:pPr>
      <w:r>
        <w:rPr>
          <w:b/>
        </w:rPr>
        <w:tab/>
      </w:r>
      <w:r>
        <w:rPr>
          <w:rFonts w:hint="eastAsia"/>
          <w:b/>
        </w:rPr>
        <w:t>发布人：采联国际招标采购集团有限公司</w:t>
      </w:r>
    </w:p>
    <w:p>
      <w:pPr>
        <w:tabs>
          <w:tab w:val="right" w:pos="9180"/>
        </w:tabs>
        <w:adjustRightInd w:val="0"/>
        <w:snapToGrid w:val="0"/>
        <w:spacing w:line="360" w:lineRule="auto"/>
        <w:ind w:firstLine="435"/>
        <w:jc w:val="right"/>
        <w:rPr>
          <w:rFonts w:hint="eastAsia" w:ascii="宋体" w:hAnsi="宋体"/>
          <w:b/>
          <w:color w:val="FF0000"/>
        </w:rPr>
      </w:pPr>
      <w:r>
        <w:rPr>
          <w:rFonts w:hint="eastAsia" w:ascii="宋体" w:hAnsi="宋体"/>
          <w:b/>
        </w:rPr>
        <w:t>发布时间：</w:t>
      </w: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4</w:t>
      </w:r>
      <w:r>
        <w:rPr>
          <w:rFonts w:hint="eastAsia" w:ascii="宋体" w:hAnsi="宋体"/>
          <w:b/>
          <w:color w:val="auto"/>
        </w:rPr>
        <w:t>月</w:t>
      </w:r>
      <w:r>
        <w:rPr>
          <w:rFonts w:hint="eastAsia" w:ascii="宋体" w:hAnsi="宋体"/>
          <w:b/>
          <w:color w:val="auto"/>
          <w:lang w:val="en-US" w:eastAsia="zh-CN"/>
        </w:rPr>
        <w:t>12</w:t>
      </w:r>
      <w:r>
        <w:rPr>
          <w:rFonts w:hint="eastAsia" w:ascii="宋体" w:hAnsi="宋体"/>
          <w:b/>
          <w:color w:va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MDQ0NGNhMzUyMjA1MzI3YTg5NTdkN2RlNGI4NzgifQ=="/>
  </w:docVars>
  <w:rsids>
    <w:rsidRoot w:val="3B713742"/>
    <w:rsid w:val="25D55AED"/>
    <w:rsid w:val="3B713742"/>
    <w:rsid w:val="59037737"/>
    <w:rsid w:val="744F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character" w:styleId="5">
    <w:name w:val="annotation reference"/>
    <w:autoRedefine/>
    <w:qFormat/>
    <w:uiPriority w:val="0"/>
    <w:rPr>
      <w:sz w:val="21"/>
      <w:szCs w:val="21"/>
    </w:rPr>
  </w:style>
  <w:style w:type="paragraph" w:customStyle="1" w:styleId="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
    <w:name w:val="列出段落1"/>
    <w:basedOn w:val="1"/>
    <w:autoRedefine/>
    <w:qFormat/>
    <w:uiPriority w:val="34"/>
    <w:pPr>
      <w:ind w:firstLine="420" w:firstLineChars="200"/>
    </w:pPr>
  </w:style>
  <w:style w:type="paragraph" w:styleId="8">
    <w:name w:val="List Paragraph"/>
    <w:basedOn w:val="1"/>
    <w:autoRedefine/>
    <w:qFormat/>
    <w:uiPriority w:val="34"/>
    <w:pPr>
      <w:ind w:firstLine="420" w:firstLineChars="200"/>
    </w:pPr>
  </w:style>
  <w:style w:type="paragraph" w:customStyle="1" w:styleId="9">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2024-04-10T06:50:00Z</dcterms:created>
  <dc:creator>采联-邱小姐</dc:creator>
  <cp:lastModifiedBy>采联-邱小姐</cp:lastModifiedBy>
  <dcterms:modified xsi:type="dcterms:W3CDTF">2024-04-11T02:09:53Z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98AAAE9575DE484682A1BB9A4FE0E187_11</vt:lpwstr>
  </property>
</Properties>
</file>