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pacing w:after="0" w:line="360" w:lineRule="auto"/>
        <w:jc w:val="both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附件</w:t>
      </w:r>
    </w:p>
    <w:p>
      <w:pPr>
        <w:widowControl w:val="0"/>
        <w:adjustRightInd/>
        <w:spacing w:after="0" w:line="360" w:lineRule="auto"/>
        <w:ind w:firstLine="2400" w:firstLineChars="750"/>
        <w:jc w:val="both"/>
        <w:rPr>
          <w:rFonts w:hint="eastAsia" w:ascii="方正小标宋简体" w:hAnsi="黑体" w:eastAsia="方正小标宋简体"/>
          <w:kern w:val="2"/>
          <w:sz w:val="32"/>
          <w:szCs w:val="32"/>
        </w:rPr>
      </w:pPr>
      <w:bookmarkStart w:id="0" w:name="_GoBack"/>
      <w:r>
        <w:rPr>
          <w:rFonts w:hint="eastAsia" w:ascii="方正小标宋简体" w:hAnsi="黑体" w:eastAsia="方正小标宋简体"/>
          <w:kern w:val="2"/>
          <w:sz w:val="32"/>
          <w:szCs w:val="32"/>
        </w:rPr>
        <w:t>暂停查询及业务办理表</w:t>
      </w:r>
    </w:p>
    <w:bookmarkEnd w:id="0"/>
    <w:tbl>
      <w:tblPr>
        <w:tblStyle w:val="3"/>
        <w:tblW w:w="902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4252"/>
        <w:gridCol w:w="33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暂停服务起始时间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系统</w:t>
            </w:r>
          </w:p>
        </w:tc>
        <w:tc>
          <w:tcPr>
            <w:tcW w:w="3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暂停服务功能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2018年9月20日零时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定点医药机构新增预约系统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定点医药机构申请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社会保险服务单位网页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生育津贴申领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2018年9月21日零时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社会保险服务单位网页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自助缴费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社会保险服务个人网页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征收业务办理（保留查询功能）              职工个人网上申请职工生育保险医疗费用核准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微信平台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征收业务办理（保留查询功能）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自助终端机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征收业务办理（保留查询和打印功能）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深圳市少儿医保网上申报系统（深户非在园在校）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非在园在校少儿外网申报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深圳市少儿医保学校网上申报系统（在园在校）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在园在校少儿医保外网申报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深圳市大学生医保学校网上申报系统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大学生医保学校外网申报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4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2018年9月30日零时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24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社会保险单位服务网页；</w:t>
            </w:r>
            <w:r>
              <w:rPr>
                <w:rFonts w:hint="eastAsia" w:ascii="宋体" w:hAnsi="宋体" w:cs="宋体"/>
                <w:color w:val="00000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</w:rPr>
              <w:t xml:space="preserve">社会保险服务个人网页；                  </w:t>
            </w:r>
            <w:r>
              <w:rPr>
                <w:rFonts w:hint="eastAsia" w:ascii="宋体" w:hAnsi="宋体" w:cs="宋体"/>
                <w:color w:val="00000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</w:rPr>
              <w:t xml:space="preserve"> 自助服务终端机；                                             微信平台；</w:t>
            </w:r>
            <w:r>
              <w:rPr>
                <w:rFonts w:hint="eastAsia" w:ascii="宋体" w:hAnsi="宋体" w:cs="宋体"/>
                <w:color w:val="00000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</w:rPr>
              <w:t>机关事业网上申报系统；</w:t>
            </w:r>
            <w:r>
              <w:rPr>
                <w:rFonts w:hint="eastAsia" w:ascii="宋体" w:hAnsi="宋体" w:cs="宋体"/>
                <w:color w:val="00000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</w:rPr>
              <w:t>建筑项目参加工伤保险系统等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暂停所有社保网上自助服务（业务办理、查询和打印）功能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社会保险医保业务经办系统（医院端）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大病认定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2018年10月1日零时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12333语音查询系统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12333语音自助查询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2018年10月1日零时至10月</w:t>
            </w:r>
            <w:r>
              <w:rPr>
                <w:rFonts w:ascii="宋体" w:hAnsi="宋体" w:cs="宋体"/>
                <w:color w:val="000000"/>
              </w:rPr>
              <w:t>8</w:t>
            </w:r>
            <w:r>
              <w:rPr>
                <w:rFonts w:hint="eastAsia" w:ascii="宋体" w:hAnsi="宋体" w:cs="宋体"/>
                <w:color w:val="000000"/>
              </w:rPr>
              <w:t>日</w:t>
            </w:r>
            <w:r>
              <w:rPr>
                <w:rFonts w:ascii="宋体" w:hAnsi="宋体" w:cs="宋体"/>
                <w:color w:val="000000"/>
              </w:rPr>
              <w:t>9</w:t>
            </w:r>
            <w:r>
              <w:rPr>
                <w:rFonts w:hint="eastAsia" w:ascii="宋体" w:hAnsi="宋体" w:cs="宋体"/>
                <w:color w:val="000000"/>
              </w:rPr>
              <w:t>时，所有社保信息系统和共享使用社保数据的其它渠道，将暂停查询及办理服务。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F2154"/>
    <w:rsid w:val="6BAF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2018-09-20T11:48:00Z</dcterms:created>
  <dc:creator>Administrator</dc:creator>
  <cp:lastModifiedBy>Administrator</cp:lastModifiedBy>
  <dcterms:modified xsi:type="dcterms:W3CDTF">2018-09-20T12:13:24Z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