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kinsoku/>
        <w:wordWrap/>
        <w:overflowPunct/>
        <w:topLinePunct w:val="0"/>
        <w:autoSpaceDE/>
        <w:autoSpaceDN/>
        <w:bidi w:val="0"/>
        <w:spacing w:line="580" w:lineRule="exact"/>
        <w:jc w:val="center"/>
        <w:rPr>
          <w:rFonts w:hint="eastAsia" w:ascii="方正小标宋简体" w:hAnsi="方正小标宋简体" w:eastAsia="方正小标宋简体" w:cs="方正小标宋简体"/>
          <w:b w:val="0"/>
          <w:bCs w:val="0"/>
          <w:sz w:val="44"/>
          <w:szCs w:val="44"/>
          <w:u w:val="none"/>
          <w:lang w:val="en-US" w:eastAsia="zh-CN"/>
        </w:rPr>
      </w:pPr>
      <w:bookmarkStart w:id="0" w:name="_Toc4815_WPSOffice_Level1"/>
      <w:bookmarkStart w:id="1" w:name="_Toc16797"/>
      <w:bookmarkStart w:id="2" w:name="_Toc8307299"/>
      <w:bookmarkStart w:id="3" w:name="_Toc21804"/>
      <w:bookmarkStart w:id="4" w:name="_Toc10800"/>
      <w:r>
        <w:rPr>
          <w:rFonts w:hint="eastAsia" w:ascii="方正小标宋简体" w:hAnsi="方正小标宋简体" w:eastAsia="方正小标宋简体" w:cs="方正小标宋简体"/>
          <w:b w:val="0"/>
          <w:bCs w:val="0"/>
          <w:sz w:val="44"/>
          <w:szCs w:val="44"/>
          <w:u w:val="none"/>
          <w:lang w:eastAsia="zh-CN"/>
        </w:rPr>
        <w:t>深圳市福田区卫生监督所深圳市地铁行业工伤预防与职业健康培训项目</w:t>
      </w:r>
      <w:bookmarkEnd w:id="0"/>
      <w:bookmarkEnd w:id="1"/>
      <w:bookmarkEnd w:id="2"/>
      <w:bookmarkEnd w:id="3"/>
      <w:bookmarkEnd w:id="4"/>
      <w:r>
        <w:rPr>
          <w:rFonts w:hint="eastAsia" w:ascii="方正小标宋简体" w:hAnsi="方正小标宋简体" w:eastAsia="方正小标宋简体" w:cs="方正小标宋简体"/>
          <w:b w:val="0"/>
          <w:bCs w:val="0"/>
          <w:sz w:val="44"/>
          <w:szCs w:val="44"/>
          <w:u w:val="none"/>
          <w:lang w:val="en-US" w:eastAsia="zh-CN"/>
        </w:rPr>
        <w:t>招标公告</w:t>
      </w:r>
    </w:p>
    <w:p>
      <w:pPr>
        <w:rPr>
          <w:rFonts w:hint="eastAsia"/>
          <w:b w:val="0"/>
          <w:bCs w:val="0"/>
          <w:u w:val="none"/>
          <w:lang w:eastAsia="zh-CN"/>
        </w:rPr>
      </w:pP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sz w:val="32"/>
          <w:szCs w:val="32"/>
          <w:u w:val="none"/>
        </w:rPr>
        <w:t>粤采通（深圳）招标有限公司（以下简称‘采购</w:t>
      </w:r>
      <w:r>
        <w:rPr>
          <w:rFonts w:hint="eastAsia" w:ascii="仿宋_GB2312" w:hAnsi="仿宋_GB2312" w:eastAsia="仿宋_GB2312" w:cs="仿宋_GB2312"/>
          <w:b w:val="0"/>
          <w:bCs w:val="0"/>
          <w:color w:val="auto"/>
          <w:sz w:val="32"/>
          <w:szCs w:val="32"/>
          <w:u w:val="none"/>
        </w:rPr>
        <w:t>代理机构’）受</w:t>
      </w:r>
      <w:r>
        <w:rPr>
          <w:rFonts w:hint="eastAsia" w:ascii="仿宋_GB2312" w:hAnsi="仿宋_GB2312" w:eastAsia="仿宋_GB2312" w:cs="仿宋_GB2312"/>
          <w:b w:val="0"/>
          <w:bCs w:val="0"/>
          <w:color w:val="auto"/>
          <w:sz w:val="32"/>
          <w:szCs w:val="32"/>
          <w:u w:val="none"/>
          <w:lang w:eastAsia="zh-CN"/>
        </w:rPr>
        <w:t>深圳市福田区卫生监督所</w:t>
      </w:r>
      <w:r>
        <w:rPr>
          <w:rFonts w:hint="eastAsia" w:ascii="仿宋_GB2312" w:hAnsi="仿宋_GB2312" w:eastAsia="仿宋_GB2312" w:cs="仿宋_GB2312"/>
          <w:b w:val="0"/>
          <w:bCs w:val="0"/>
          <w:color w:val="auto"/>
          <w:sz w:val="32"/>
          <w:szCs w:val="32"/>
          <w:u w:val="none"/>
        </w:rPr>
        <w:t>（以下简称‘采购人’）的</w:t>
      </w:r>
      <w:r>
        <w:rPr>
          <w:rFonts w:hint="eastAsia" w:ascii="仿宋_GB2312" w:hAnsi="仿宋_GB2312" w:eastAsia="仿宋_GB2312" w:cs="仿宋_GB2312"/>
          <w:b w:val="0"/>
          <w:bCs w:val="0"/>
          <w:color w:val="auto"/>
          <w:sz w:val="32"/>
          <w:szCs w:val="32"/>
          <w:u w:val="none"/>
        </w:rPr>
        <w:t>委托，对</w:t>
      </w:r>
      <w:r>
        <w:rPr>
          <w:rFonts w:hint="eastAsia" w:ascii="仿宋_GB2312" w:hAnsi="仿宋_GB2312" w:eastAsia="仿宋_GB2312" w:cs="仿宋_GB2312"/>
          <w:b w:val="0"/>
          <w:bCs w:val="0"/>
          <w:color w:val="auto"/>
          <w:sz w:val="32"/>
          <w:szCs w:val="32"/>
          <w:u w:val="none"/>
          <w:lang w:eastAsia="zh-CN"/>
        </w:rPr>
        <w:t>深圳市福田区卫生监督所深圳市地铁行业工伤预防与职业健康培训项目</w:t>
      </w:r>
      <w:r>
        <w:rPr>
          <w:rFonts w:hint="eastAsia" w:ascii="仿宋_GB2312" w:hAnsi="仿宋_GB2312" w:eastAsia="仿宋_GB2312" w:cs="仿宋_GB2312"/>
          <w:b w:val="0"/>
          <w:bCs w:val="0"/>
          <w:color w:val="auto"/>
          <w:sz w:val="32"/>
          <w:szCs w:val="32"/>
          <w:u w:val="none"/>
        </w:rPr>
        <w:t>进行公开招标采购，</w:t>
      </w:r>
      <w:r>
        <w:rPr>
          <w:rFonts w:hint="eastAsia" w:ascii="仿宋_GB2312" w:hAnsi="仿宋_GB2312" w:eastAsia="仿宋_GB2312" w:cs="仿宋_GB2312"/>
          <w:b w:val="0"/>
          <w:bCs w:val="0"/>
          <w:color w:val="auto"/>
          <w:sz w:val="32"/>
          <w:szCs w:val="32"/>
          <w:u w:val="none"/>
        </w:rPr>
        <w:t>欢迎</w:t>
      </w:r>
      <w:r>
        <w:rPr>
          <w:rFonts w:hint="eastAsia" w:ascii="仿宋_GB2312" w:hAnsi="仿宋_GB2312" w:eastAsia="仿宋_GB2312" w:cs="仿宋_GB2312"/>
          <w:b w:val="0"/>
          <w:bCs w:val="0"/>
          <w:color w:val="auto"/>
          <w:sz w:val="32"/>
          <w:szCs w:val="32"/>
          <w:u w:val="none"/>
        </w:rPr>
        <w:t>符合</w:t>
      </w:r>
      <w:r>
        <w:rPr>
          <w:rFonts w:hint="eastAsia" w:ascii="仿宋_GB2312" w:hAnsi="仿宋_GB2312" w:eastAsia="仿宋_GB2312" w:cs="仿宋_GB2312"/>
          <w:b w:val="0"/>
          <w:bCs w:val="0"/>
          <w:color w:val="auto"/>
          <w:sz w:val="32"/>
          <w:szCs w:val="32"/>
          <w:u w:val="none"/>
        </w:rPr>
        <w:t>资格</w:t>
      </w:r>
      <w:r>
        <w:rPr>
          <w:rFonts w:hint="eastAsia" w:ascii="仿宋_GB2312" w:hAnsi="仿宋_GB2312" w:eastAsia="仿宋_GB2312" w:cs="仿宋_GB2312"/>
          <w:b w:val="0"/>
          <w:bCs w:val="0"/>
          <w:color w:val="auto"/>
          <w:sz w:val="32"/>
          <w:szCs w:val="32"/>
          <w:u w:val="none"/>
        </w:rPr>
        <w:t>条件的</w:t>
      </w:r>
      <w:r>
        <w:rPr>
          <w:rFonts w:hint="eastAsia" w:ascii="仿宋_GB2312" w:hAnsi="仿宋_GB2312" w:eastAsia="仿宋_GB2312" w:cs="仿宋_GB2312"/>
          <w:b w:val="0"/>
          <w:bCs w:val="0"/>
          <w:color w:val="auto"/>
          <w:sz w:val="32"/>
          <w:szCs w:val="32"/>
          <w:u w:val="none"/>
        </w:rPr>
        <w:t>供应商</w:t>
      </w:r>
      <w:r>
        <w:rPr>
          <w:rFonts w:hint="eastAsia" w:ascii="仿宋_GB2312" w:hAnsi="仿宋_GB2312" w:eastAsia="仿宋_GB2312" w:cs="仿宋_GB2312"/>
          <w:b w:val="0"/>
          <w:bCs w:val="0"/>
          <w:color w:val="auto"/>
          <w:sz w:val="32"/>
          <w:szCs w:val="32"/>
          <w:u w:val="none"/>
        </w:rPr>
        <w:t>投标。</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一、项目编号：</w:t>
      </w:r>
      <w:r>
        <w:rPr>
          <w:rFonts w:hint="eastAsia" w:ascii="仿宋_GB2312" w:hAnsi="仿宋_GB2312" w:eastAsia="仿宋_GB2312" w:cs="仿宋_GB2312"/>
          <w:b w:val="0"/>
          <w:bCs w:val="0"/>
          <w:color w:val="auto"/>
          <w:sz w:val="32"/>
          <w:szCs w:val="32"/>
          <w:u w:val="none"/>
          <w:lang w:eastAsia="zh-CN"/>
        </w:rPr>
        <w:t>YCT2024-ZXCG-F304A</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二、采购项目名称：</w:t>
      </w:r>
      <w:r>
        <w:rPr>
          <w:rFonts w:hint="eastAsia" w:ascii="仿宋_GB2312" w:hAnsi="仿宋_GB2312" w:eastAsia="仿宋_GB2312" w:cs="仿宋_GB2312"/>
          <w:b w:val="0"/>
          <w:bCs w:val="0"/>
          <w:color w:val="auto"/>
          <w:sz w:val="32"/>
          <w:szCs w:val="32"/>
          <w:u w:val="none"/>
          <w:lang w:eastAsia="zh-CN"/>
        </w:rPr>
        <w:t>深圳市福田区卫生监督所深圳市地铁行业工伤预防与职业健康培训项目</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三、采购项目内容及需求：</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1</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rPr>
        <w:t>采购项目内容及最高限价：</w:t>
      </w:r>
    </w:p>
    <w:tbl>
      <w:tblPr>
        <w:tblStyle w:val="4"/>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854"/>
        <w:gridCol w:w="3087"/>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564" w:type="dxa"/>
            <w:shd w:val="clear" w:color="auto" w:fill="EEECE1"/>
            <w:vAlign w:val="center"/>
          </w:tcPr>
          <w:p>
            <w:pPr>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采购内容</w:t>
            </w:r>
          </w:p>
        </w:tc>
        <w:tc>
          <w:tcPr>
            <w:tcW w:w="854" w:type="dxa"/>
            <w:shd w:val="clear" w:color="auto" w:fill="EEECE1"/>
            <w:vAlign w:val="center"/>
          </w:tcPr>
          <w:p>
            <w:pPr>
              <w:keepLines w:val="0"/>
              <w:pageBreakBefore w:val="0"/>
              <w:kinsoku/>
              <w:wordWrap/>
              <w:overflowPunct/>
              <w:topLinePunct w:val="0"/>
              <w:autoSpaceDE/>
              <w:autoSpaceDN/>
              <w:bidi w:val="0"/>
              <w:spacing w:line="580" w:lineRule="exact"/>
              <w:jc w:val="both"/>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数量</w:t>
            </w:r>
          </w:p>
        </w:tc>
        <w:tc>
          <w:tcPr>
            <w:tcW w:w="3087" w:type="dxa"/>
            <w:shd w:val="clear" w:color="auto" w:fill="EEECE1"/>
            <w:vAlign w:val="center"/>
          </w:tcPr>
          <w:p>
            <w:pPr>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服务期</w:t>
            </w:r>
          </w:p>
        </w:tc>
        <w:tc>
          <w:tcPr>
            <w:tcW w:w="2149" w:type="dxa"/>
            <w:shd w:val="clear" w:color="auto" w:fill="EEECE1"/>
            <w:vAlign w:val="center"/>
          </w:tcPr>
          <w:p>
            <w:pPr>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564" w:type="dxa"/>
            <w:vAlign w:val="center"/>
          </w:tcPr>
          <w:p>
            <w:pPr>
              <w:keepLines w:val="0"/>
              <w:pageBreakBefore w:val="0"/>
              <w:kinsoku/>
              <w:wordWrap/>
              <w:overflowPunct/>
              <w:topLinePunct w:val="0"/>
              <w:autoSpaceDE/>
              <w:autoSpaceDN/>
              <w:bidi w:val="0"/>
              <w:spacing w:line="580" w:lineRule="exact"/>
              <w:jc w:val="center"/>
              <w:rPr>
                <w:rFonts w:hint="eastAsia"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lang w:eastAsia="zh-CN"/>
              </w:rPr>
              <w:t>深圳市福田区卫生监督所深圳市地铁行业工伤预防与职业健康培训项目</w:t>
            </w:r>
          </w:p>
        </w:tc>
        <w:tc>
          <w:tcPr>
            <w:tcW w:w="854" w:type="dxa"/>
            <w:vAlign w:val="center"/>
          </w:tcPr>
          <w:p>
            <w:pPr>
              <w:keepLines w:val="0"/>
              <w:pageBreakBefore w:val="0"/>
              <w:kinsoku/>
              <w:wordWrap/>
              <w:overflowPunct/>
              <w:topLinePunct w:val="0"/>
              <w:autoSpaceDE/>
              <w:autoSpaceDN/>
              <w:bidi w:val="0"/>
              <w:spacing w:line="580" w:lineRule="exact"/>
              <w:jc w:val="both"/>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一项</w:t>
            </w:r>
          </w:p>
        </w:tc>
        <w:tc>
          <w:tcPr>
            <w:tcW w:w="3087" w:type="dxa"/>
            <w:vAlign w:val="center"/>
          </w:tcPr>
          <w:p>
            <w:pPr>
              <w:pStyle w:val="6"/>
              <w:keepLines w:val="0"/>
              <w:pageBreakBefore w:val="0"/>
              <w:kinsoku/>
              <w:wordWrap/>
              <w:overflowPunct/>
              <w:topLinePunct w:val="0"/>
              <w:autoSpaceDE/>
              <w:autoSpaceDN/>
              <w:bidi w:val="0"/>
              <w:spacing w:before="0" w:after="0" w:line="580" w:lineRule="exact"/>
              <w:jc w:val="center"/>
              <w:rPr>
                <w:rFonts w:hint="eastAsia" w:ascii="仿宋_GB2312" w:hAnsi="仿宋_GB2312" w:eastAsia="仿宋_GB2312" w:cs="仿宋_GB2312"/>
                <w:b w:val="0"/>
                <w:bCs w:val="0"/>
                <w:snapToGrid/>
                <w:color w:val="auto"/>
                <w:spacing w:val="0"/>
                <w:kern w:val="2"/>
                <w:sz w:val="28"/>
                <w:szCs w:val="28"/>
                <w:u w:val="none"/>
              </w:rPr>
            </w:pPr>
            <w:r>
              <w:rPr>
                <w:rFonts w:hint="eastAsia" w:ascii="仿宋_GB2312" w:hAnsi="仿宋_GB2312" w:eastAsia="仿宋_GB2312" w:cs="仿宋_GB2312"/>
                <w:b w:val="0"/>
                <w:bCs w:val="0"/>
                <w:sz w:val="28"/>
                <w:szCs w:val="28"/>
                <w:u w:val="none"/>
                <w:lang w:val="en-US" w:eastAsia="zh-CN"/>
              </w:rPr>
              <w:t>2024年8月31日前完成培训，2024</w:t>
            </w:r>
            <w:r>
              <w:rPr>
                <w:rFonts w:hint="eastAsia" w:ascii="仿宋_GB2312" w:hAnsi="仿宋_GB2312" w:eastAsia="仿宋_GB2312" w:cs="仿宋_GB2312"/>
                <w:b w:val="0"/>
                <w:bCs w:val="0"/>
                <w:sz w:val="28"/>
                <w:szCs w:val="28"/>
                <w:highlight w:val="none"/>
                <w:u w:val="none"/>
                <w:lang w:val="en-US" w:eastAsia="zh-CN"/>
              </w:rPr>
              <w:t>年9月到2025年3月，完成培训后跟踪回访，采取现场与电话等方式进行回访。2025年4月30日</w:t>
            </w:r>
            <w:r>
              <w:rPr>
                <w:rFonts w:hint="eastAsia" w:ascii="仿宋_GB2312" w:hAnsi="仿宋_GB2312" w:eastAsia="仿宋_GB2312" w:cs="仿宋_GB2312"/>
                <w:b w:val="0"/>
                <w:bCs w:val="0"/>
                <w:sz w:val="28"/>
                <w:szCs w:val="28"/>
                <w:u w:val="none"/>
                <w:lang w:val="en-US" w:eastAsia="zh-CN"/>
              </w:rPr>
              <w:t>前，完成项目总结验收</w:t>
            </w:r>
          </w:p>
        </w:tc>
        <w:tc>
          <w:tcPr>
            <w:tcW w:w="2149" w:type="dxa"/>
            <w:vAlign w:val="center"/>
          </w:tcPr>
          <w:p>
            <w:pPr>
              <w:pStyle w:val="6"/>
              <w:keepLines w:val="0"/>
              <w:pageBreakBefore w:val="0"/>
              <w:kinsoku/>
              <w:wordWrap/>
              <w:overflowPunct/>
              <w:topLinePunct w:val="0"/>
              <w:autoSpaceDE/>
              <w:autoSpaceDN/>
              <w:bidi w:val="0"/>
              <w:spacing w:before="0" w:after="0" w:line="580" w:lineRule="exact"/>
              <w:jc w:val="center"/>
              <w:rPr>
                <w:rFonts w:hint="eastAsia" w:ascii="仿宋_GB2312" w:hAnsi="仿宋_GB2312" w:eastAsia="仿宋_GB2312" w:cs="仿宋_GB2312"/>
                <w:b w:val="0"/>
                <w:bCs w:val="0"/>
                <w:snapToGrid/>
                <w:color w:val="auto"/>
                <w:spacing w:val="0"/>
                <w:kern w:val="2"/>
                <w:sz w:val="28"/>
                <w:szCs w:val="28"/>
                <w:u w:val="none"/>
              </w:rPr>
            </w:pPr>
            <w:r>
              <w:rPr>
                <w:rFonts w:hint="eastAsia" w:ascii="仿宋_GB2312" w:hAnsi="仿宋_GB2312" w:eastAsia="仿宋_GB2312" w:cs="仿宋_GB2312"/>
                <w:b w:val="0"/>
                <w:bCs w:val="0"/>
                <w:snapToGrid/>
                <w:color w:val="auto"/>
                <w:spacing w:val="0"/>
                <w:kern w:val="2"/>
                <w:sz w:val="28"/>
                <w:szCs w:val="28"/>
                <w:u w:val="none"/>
              </w:rPr>
              <w:t>人民币</w:t>
            </w:r>
            <w:r>
              <w:rPr>
                <w:rFonts w:hint="eastAsia" w:ascii="仿宋_GB2312" w:hAnsi="仿宋_GB2312" w:eastAsia="仿宋_GB2312" w:cs="仿宋_GB2312"/>
                <w:b w:val="0"/>
                <w:bCs w:val="0"/>
                <w:snapToGrid/>
                <w:color w:val="auto"/>
                <w:spacing w:val="0"/>
                <w:kern w:val="2"/>
                <w:sz w:val="28"/>
                <w:szCs w:val="28"/>
                <w:u w:val="none"/>
                <w:lang w:eastAsia="zh-CN"/>
              </w:rPr>
              <w:t>275000.00</w:t>
            </w:r>
            <w:r>
              <w:rPr>
                <w:rFonts w:hint="eastAsia" w:ascii="仿宋_GB2312" w:hAnsi="仿宋_GB2312" w:eastAsia="仿宋_GB2312" w:cs="仿宋_GB2312"/>
                <w:b w:val="0"/>
                <w:bCs w:val="0"/>
                <w:snapToGrid/>
                <w:color w:val="auto"/>
                <w:spacing w:val="0"/>
                <w:kern w:val="2"/>
                <w:sz w:val="28"/>
                <w:szCs w:val="28"/>
                <w:u w:val="none"/>
              </w:rPr>
              <w:t>元</w:t>
            </w:r>
          </w:p>
        </w:tc>
      </w:tr>
    </w:tbl>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u w:val="none"/>
        </w:rPr>
        <w:t>2</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rPr>
        <w:t>采</w:t>
      </w:r>
      <w:r>
        <w:rPr>
          <w:rFonts w:hint="eastAsia" w:ascii="仿宋_GB2312" w:hAnsi="仿宋_GB2312" w:eastAsia="仿宋_GB2312" w:cs="仿宋_GB2312"/>
          <w:b w:val="0"/>
          <w:bCs w:val="0"/>
          <w:color w:val="auto"/>
          <w:sz w:val="32"/>
          <w:szCs w:val="32"/>
          <w:highlight w:val="none"/>
          <w:u w:val="none"/>
        </w:rPr>
        <w:t>购人的具体采购需求：详见招标文件中的“用户需求书”。</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3</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rPr>
        <w:t>本项目不接受进口</w:t>
      </w:r>
      <w:r>
        <w:rPr>
          <w:rFonts w:hint="eastAsia" w:ascii="仿宋_GB2312" w:hAnsi="仿宋_GB2312" w:eastAsia="仿宋_GB2312" w:cs="仿宋_GB2312"/>
          <w:b w:val="0"/>
          <w:bCs w:val="0"/>
          <w:color w:val="auto"/>
          <w:sz w:val="32"/>
          <w:szCs w:val="32"/>
          <w:highlight w:val="none"/>
          <w:u w:val="none"/>
        </w:rPr>
        <w:t>产品\服务</w:t>
      </w:r>
      <w:r>
        <w:rPr>
          <w:rFonts w:hint="eastAsia" w:ascii="仿宋_GB2312" w:hAnsi="仿宋_GB2312" w:eastAsia="仿宋_GB2312" w:cs="仿宋_GB2312"/>
          <w:b w:val="0"/>
          <w:bCs w:val="0"/>
          <w:color w:val="auto"/>
          <w:sz w:val="32"/>
          <w:szCs w:val="32"/>
          <w:highlight w:val="none"/>
          <w:u w:val="none"/>
        </w:rPr>
        <w:t>。</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highlight w:val="none"/>
          <w:u w:val="none"/>
        </w:rPr>
        <w:t>4</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rPr>
        <w:t>本项目属于采购人自行采购项目；采购监督</w:t>
      </w:r>
      <w:r>
        <w:rPr>
          <w:rFonts w:hint="eastAsia" w:ascii="仿宋_GB2312" w:hAnsi="仿宋_GB2312" w:eastAsia="仿宋_GB2312" w:cs="仿宋_GB2312"/>
          <w:b w:val="0"/>
          <w:bCs w:val="0"/>
          <w:color w:val="auto"/>
          <w:sz w:val="32"/>
          <w:szCs w:val="32"/>
          <w:u w:val="none"/>
        </w:rPr>
        <w:t>管理部门为采购人的上级主管部门或采购人的纪检部门。</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四、投标人的资格要求：</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1.满足《中华人民共和国政府采购法》第二十二条规定（要求投标人提供营业执照或事业单位法人证等法人证明复印件以及《投标人资格声明函》）；</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2.落实政府采购政策需满足的资格要求：无；</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3.本项目的特定资格要求：无；</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4.参与本项目投标前三年内，在经营活动中没有重大违法记录（由供应商在《投标人资格声明函》中作出声明）。</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5.参与本项目政府采购活动时不存在被有关部门禁止参与政府采购活动且在有效期内的情况（由供应商在《投标人资格声明函》中作出声明）。</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6.为采购项目提供整体设计、规范编制或者项目管理、监理、检测等服务的供应商，不得再参加该采购项目同一合同项下的其他采购活动。（由供应商在《投标人资格声明函》中作出声明）</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color w:val="auto"/>
          <w:sz w:val="32"/>
          <w:szCs w:val="32"/>
          <w:u w:val="none"/>
        </w:rPr>
        <w:t>7.单位负责人为同一人或者存在直接控股、管理关系的不同供应商，</w:t>
      </w:r>
      <w:r>
        <w:rPr>
          <w:rFonts w:hint="eastAsia" w:ascii="仿宋_GB2312" w:hAnsi="仿宋_GB2312" w:eastAsia="仿宋_GB2312" w:cs="仿宋_GB2312"/>
          <w:b w:val="0"/>
          <w:bCs w:val="0"/>
          <w:sz w:val="32"/>
          <w:szCs w:val="32"/>
          <w:u w:val="none"/>
        </w:rPr>
        <w:t>不得参加同一合同项下的政府采购活动。（由供应商在《投标人资格声明函》中作出声明）；</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8.未被列入失信被执行人、重大税收违法案件当事人名单、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9.本项目不接受联合体投标。</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五、获取招标文件时，须提供如下资料（加盖单位公章）。</w:t>
      </w:r>
    </w:p>
    <w:p>
      <w:pPr>
        <w:pStyle w:val="7"/>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《报名登记表》（可在采购代理机构网站（www.yctszzb.com）中“下载中心”下载）</w:t>
      </w:r>
    </w:p>
    <w:p>
      <w:pPr>
        <w:pStyle w:val="3"/>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firstLine="640" w:firstLineChars="200"/>
        <w:jc w:val="both"/>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sz w:val="32"/>
          <w:szCs w:val="32"/>
          <w:u w:val="none"/>
        </w:rPr>
        <w:t>注：</w:t>
      </w:r>
      <w:r>
        <w:rPr>
          <w:rFonts w:hint="eastAsia" w:ascii="仿宋_GB2312" w:hAnsi="仿宋_GB2312" w:eastAsia="仿宋_GB2312" w:cs="仿宋_GB2312"/>
          <w:b w:val="0"/>
          <w:bCs w:val="0"/>
          <w:sz w:val="32"/>
          <w:szCs w:val="32"/>
          <w:u w:val="none"/>
        </w:rPr>
        <w:t>采用邮箱报名获取招标文件方式：</w:t>
      </w:r>
      <w:r>
        <w:rPr>
          <w:rFonts w:hint="eastAsia" w:ascii="仿宋_GB2312" w:hAnsi="仿宋_GB2312" w:eastAsia="仿宋_GB2312" w:cs="仿宋_GB2312"/>
          <w:b w:val="0"/>
          <w:bCs w:val="0"/>
          <w:sz w:val="32"/>
          <w:szCs w:val="32"/>
          <w:u w:val="none"/>
        </w:rPr>
        <w:t>供应商应填写并打印《报名登记表》后，加盖供应商公章扫描发至采购代理机构邮箱（yuecaitongsz@163.com）。报名资料审核通过后并缴纳标书款后</w:t>
      </w:r>
      <w:r>
        <w:rPr>
          <w:rFonts w:hint="eastAsia" w:ascii="仿宋_GB2312" w:hAnsi="仿宋_GB2312" w:eastAsia="仿宋_GB2312" w:cs="仿宋_GB2312"/>
          <w:b w:val="0"/>
          <w:bCs w:val="0"/>
          <w:color w:val="auto"/>
          <w:sz w:val="32"/>
          <w:szCs w:val="32"/>
          <w:u w:val="none"/>
        </w:rPr>
        <w:t>即为报名成功。</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strike/>
          <w:sz w:val="32"/>
          <w:szCs w:val="32"/>
          <w:u w:val="none"/>
        </w:rPr>
      </w:pPr>
      <w:r>
        <w:rPr>
          <w:rFonts w:hint="eastAsia" w:ascii="仿宋_GB2312" w:hAnsi="仿宋_GB2312" w:eastAsia="仿宋_GB2312" w:cs="仿宋_GB2312"/>
          <w:b w:val="0"/>
          <w:bCs w:val="0"/>
          <w:color w:val="auto"/>
          <w:sz w:val="32"/>
          <w:szCs w:val="32"/>
          <w:u w:val="none"/>
        </w:rPr>
        <w:t>六、符合资格的供应商应当在20</w:t>
      </w:r>
      <w:r>
        <w:rPr>
          <w:rFonts w:hint="eastAsia" w:ascii="仿宋_GB2312" w:hAnsi="仿宋_GB2312" w:eastAsia="仿宋_GB2312" w:cs="仿宋_GB2312"/>
          <w:b w:val="0"/>
          <w:bCs w:val="0"/>
          <w:color w:val="auto"/>
          <w:sz w:val="32"/>
          <w:szCs w:val="32"/>
          <w:u w:val="none"/>
          <w:lang w:val="en-US" w:eastAsia="zh-CN"/>
        </w:rPr>
        <w:t>24</w:t>
      </w:r>
      <w:r>
        <w:rPr>
          <w:rFonts w:hint="eastAsia" w:ascii="仿宋_GB2312" w:hAnsi="仿宋_GB2312" w:eastAsia="仿宋_GB2312" w:cs="仿宋_GB2312"/>
          <w:b w:val="0"/>
          <w:bCs w:val="0"/>
          <w:color w:val="auto"/>
          <w:sz w:val="32"/>
          <w:szCs w:val="32"/>
          <w:u w:val="none"/>
        </w:rPr>
        <w:t>年</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月</w:t>
      </w:r>
      <w:r>
        <w:rPr>
          <w:rFonts w:hint="eastAsia" w:ascii="仿宋_GB2312" w:hAnsi="仿宋_GB2312" w:eastAsia="仿宋_GB2312" w:cs="仿宋_GB2312"/>
          <w:b w:val="0"/>
          <w:bCs w:val="0"/>
          <w:color w:val="auto"/>
          <w:sz w:val="32"/>
          <w:szCs w:val="32"/>
          <w:u w:val="none"/>
          <w:lang w:val="en-US" w:eastAsia="zh-CN"/>
        </w:rPr>
        <w:t>8</w:t>
      </w:r>
      <w:r>
        <w:rPr>
          <w:rFonts w:hint="eastAsia" w:ascii="仿宋_GB2312" w:hAnsi="仿宋_GB2312" w:eastAsia="仿宋_GB2312" w:cs="仿宋_GB2312"/>
          <w:b w:val="0"/>
          <w:bCs w:val="0"/>
          <w:color w:val="auto"/>
          <w:sz w:val="32"/>
          <w:szCs w:val="32"/>
          <w:u w:val="none"/>
        </w:rPr>
        <w:t>日至20</w:t>
      </w:r>
      <w:r>
        <w:rPr>
          <w:rFonts w:hint="eastAsia" w:ascii="仿宋_GB2312" w:hAnsi="仿宋_GB2312" w:eastAsia="仿宋_GB2312" w:cs="仿宋_GB2312"/>
          <w:b w:val="0"/>
          <w:bCs w:val="0"/>
          <w:color w:val="auto"/>
          <w:sz w:val="32"/>
          <w:szCs w:val="32"/>
          <w:u w:val="none"/>
          <w:lang w:val="en-US" w:eastAsia="zh-CN"/>
        </w:rPr>
        <w:t>24</w:t>
      </w:r>
      <w:r>
        <w:rPr>
          <w:rFonts w:hint="eastAsia" w:ascii="仿宋_GB2312" w:hAnsi="仿宋_GB2312" w:eastAsia="仿宋_GB2312" w:cs="仿宋_GB2312"/>
          <w:b w:val="0"/>
          <w:bCs w:val="0"/>
          <w:color w:val="auto"/>
          <w:sz w:val="32"/>
          <w:szCs w:val="32"/>
          <w:u w:val="none"/>
        </w:rPr>
        <w:t>年</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月</w:t>
      </w:r>
      <w:r>
        <w:rPr>
          <w:rFonts w:hint="eastAsia" w:ascii="仿宋_GB2312" w:hAnsi="仿宋_GB2312" w:eastAsia="仿宋_GB2312" w:cs="仿宋_GB2312"/>
          <w:b w:val="0"/>
          <w:bCs w:val="0"/>
          <w:color w:val="auto"/>
          <w:sz w:val="32"/>
          <w:szCs w:val="32"/>
          <w:u w:val="none"/>
          <w:lang w:val="en-US" w:eastAsia="zh-CN"/>
        </w:rPr>
        <w:t>14</w:t>
      </w:r>
      <w:r>
        <w:rPr>
          <w:rFonts w:hint="eastAsia" w:ascii="仿宋_GB2312" w:hAnsi="仿宋_GB2312" w:eastAsia="仿宋_GB2312" w:cs="仿宋_GB2312"/>
          <w:b w:val="0"/>
          <w:bCs w:val="0"/>
          <w:color w:val="auto"/>
          <w:sz w:val="32"/>
          <w:szCs w:val="32"/>
          <w:u w:val="none"/>
        </w:rPr>
        <w:t>日期间（不少于5个工作</w:t>
      </w:r>
      <w:r>
        <w:rPr>
          <w:rFonts w:hint="eastAsia" w:ascii="仿宋_GB2312" w:hAnsi="仿宋_GB2312" w:eastAsia="仿宋_GB2312" w:cs="仿宋_GB2312"/>
          <w:b w:val="0"/>
          <w:bCs w:val="0"/>
          <w:sz w:val="32"/>
          <w:szCs w:val="32"/>
          <w:u w:val="none"/>
        </w:rPr>
        <w:t>日），上午</w:t>
      </w:r>
      <w:r>
        <w:rPr>
          <w:rFonts w:hint="eastAsia" w:ascii="仿宋_GB2312" w:hAnsi="仿宋_GB2312" w:eastAsia="仿宋_GB2312" w:cs="仿宋_GB2312"/>
          <w:b w:val="0"/>
          <w:bCs w:val="0"/>
          <w:sz w:val="32"/>
          <w:szCs w:val="32"/>
          <w:u w:val="none"/>
          <w:lang w:val="en-US" w:eastAsia="zh-CN"/>
        </w:rPr>
        <w:t>09</w:t>
      </w:r>
      <w:r>
        <w:rPr>
          <w:rFonts w:hint="eastAsia" w:ascii="仿宋_GB2312" w:hAnsi="仿宋_GB2312" w:eastAsia="仿宋_GB2312" w:cs="仿宋_GB2312"/>
          <w:b w:val="0"/>
          <w:bCs w:val="0"/>
          <w:sz w:val="32"/>
          <w:szCs w:val="32"/>
          <w:u w:val="none"/>
        </w:rPr>
        <w:t>：00-12：00，下午1</w:t>
      </w: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rPr>
        <w:t>：00-17：30，法定节假日除外，到粤采通（深圳）招标有限公司（详细地址：</w:t>
      </w:r>
      <w:r>
        <w:rPr>
          <w:rFonts w:hint="eastAsia" w:ascii="仿宋_GB2312" w:hAnsi="仿宋_GB2312" w:eastAsia="仿宋_GB2312" w:cs="仿宋_GB2312"/>
          <w:b w:val="0"/>
          <w:bCs w:val="0"/>
          <w:sz w:val="32"/>
          <w:szCs w:val="32"/>
          <w:u w:val="none"/>
        </w:rPr>
        <w:t>深圳市福田区红棉道8号英达利科技数码园B栋501粤采通（深圳）招标有限公司</w:t>
      </w:r>
      <w:r>
        <w:rPr>
          <w:rFonts w:hint="eastAsia" w:ascii="仿宋_GB2312" w:hAnsi="仿宋_GB2312" w:eastAsia="仿宋_GB2312" w:cs="仿宋_GB2312"/>
          <w:b w:val="0"/>
          <w:bCs w:val="0"/>
          <w:sz w:val="32"/>
          <w:szCs w:val="32"/>
          <w:u w:val="none"/>
        </w:rPr>
        <w:t>）购买招标文件，招标文件每套售价人民币600.00元，售后不退。</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如采用汇款方式购买招标文件请汇至以下账户：</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sz w:val="32"/>
          <w:szCs w:val="32"/>
          <w:u w:val="none"/>
        </w:rPr>
        <w:t>户名：</w:t>
      </w:r>
      <w:r>
        <w:rPr>
          <w:rFonts w:hint="eastAsia" w:ascii="仿宋_GB2312" w:hAnsi="仿宋_GB2312" w:eastAsia="仿宋_GB2312" w:cs="仿宋_GB2312"/>
          <w:b w:val="0"/>
          <w:bCs w:val="0"/>
          <w:sz w:val="32"/>
          <w:szCs w:val="32"/>
          <w:u w:val="none"/>
        </w:rPr>
        <w:t>粤采通（深圳）招标有限公司</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开户行：上海浦东发展银行股份有限公司深圳保税区支行</w:t>
      </w:r>
    </w:p>
    <w:p>
      <w:pPr>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账号</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rPr>
        <w:t>79370078801400001690</w:t>
      </w:r>
      <w:r>
        <w:rPr>
          <w:rFonts w:hint="eastAsia" w:ascii="仿宋_GB2312" w:hAnsi="仿宋_GB2312" w:eastAsia="仿宋_GB2312" w:cs="仿宋_GB2312"/>
          <w:b w:val="0"/>
          <w:bCs w:val="0"/>
          <w:color w:val="auto"/>
          <w:sz w:val="32"/>
          <w:szCs w:val="32"/>
          <w:u w:val="none"/>
        </w:rPr>
        <w:t>（购买招标文件账号）</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七、接收投标文件时间：20</w:t>
      </w:r>
      <w:r>
        <w:rPr>
          <w:rFonts w:hint="eastAsia" w:ascii="仿宋_GB2312" w:hAnsi="仿宋_GB2312" w:eastAsia="仿宋_GB2312" w:cs="仿宋_GB2312"/>
          <w:b w:val="0"/>
          <w:bCs w:val="0"/>
          <w:color w:val="auto"/>
          <w:sz w:val="32"/>
          <w:szCs w:val="32"/>
          <w:u w:val="none"/>
          <w:lang w:val="en-US" w:eastAsia="zh-CN"/>
        </w:rPr>
        <w:t>24</w:t>
      </w:r>
      <w:r>
        <w:rPr>
          <w:rFonts w:hint="eastAsia" w:ascii="仿宋_GB2312" w:hAnsi="仿宋_GB2312" w:eastAsia="仿宋_GB2312" w:cs="仿宋_GB2312"/>
          <w:b w:val="0"/>
          <w:bCs w:val="0"/>
          <w:color w:val="auto"/>
          <w:sz w:val="32"/>
          <w:szCs w:val="32"/>
          <w:u w:val="none"/>
        </w:rPr>
        <w:t>年</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月</w:t>
      </w:r>
      <w:r>
        <w:rPr>
          <w:rFonts w:hint="eastAsia" w:ascii="仿宋_GB2312" w:hAnsi="仿宋_GB2312" w:eastAsia="仿宋_GB2312" w:cs="仿宋_GB2312"/>
          <w:b w:val="0"/>
          <w:bCs w:val="0"/>
          <w:color w:val="auto"/>
          <w:sz w:val="32"/>
          <w:szCs w:val="32"/>
          <w:u w:val="none"/>
          <w:lang w:val="en-US" w:eastAsia="zh-CN"/>
        </w:rPr>
        <w:t>21</w:t>
      </w:r>
      <w:r>
        <w:rPr>
          <w:rFonts w:hint="eastAsia" w:ascii="仿宋_GB2312" w:hAnsi="仿宋_GB2312" w:eastAsia="仿宋_GB2312" w:cs="仿宋_GB2312"/>
          <w:b w:val="0"/>
          <w:bCs w:val="0"/>
          <w:color w:val="auto"/>
          <w:sz w:val="32"/>
          <w:szCs w:val="32"/>
          <w:u w:val="none"/>
        </w:rPr>
        <w:t>日</w:t>
      </w:r>
      <w:r>
        <w:rPr>
          <w:rFonts w:hint="eastAsia" w:ascii="仿宋_GB2312" w:hAnsi="仿宋_GB2312" w:eastAsia="仿宋_GB2312" w:cs="仿宋_GB2312"/>
          <w:b w:val="0"/>
          <w:bCs w:val="0"/>
          <w:color w:val="auto"/>
          <w:sz w:val="32"/>
          <w:szCs w:val="32"/>
          <w:u w:val="none"/>
          <w:lang w:val="en-US" w:eastAsia="zh-CN"/>
        </w:rPr>
        <w:t>14</w:t>
      </w:r>
      <w:r>
        <w:rPr>
          <w:rFonts w:hint="eastAsia" w:ascii="仿宋_GB2312" w:hAnsi="仿宋_GB2312" w:eastAsia="仿宋_GB2312" w:cs="仿宋_GB2312"/>
          <w:b w:val="0"/>
          <w:bCs w:val="0"/>
          <w:color w:val="auto"/>
          <w:sz w:val="32"/>
          <w:szCs w:val="32"/>
          <w:u w:val="none"/>
        </w:rPr>
        <w:t>时</w:t>
      </w:r>
      <w:r>
        <w:rPr>
          <w:rFonts w:hint="eastAsia" w:ascii="仿宋_GB2312" w:hAnsi="仿宋_GB2312" w:eastAsia="仿宋_GB2312" w:cs="仿宋_GB2312"/>
          <w:b w:val="0"/>
          <w:bCs w:val="0"/>
          <w:color w:val="auto"/>
          <w:sz w:val="32"/>
          <w:szCs w:val="32"/>
          <w:u w:val="none"/>
          <w:lang w:val="en-US" w:eastAsia="zh-CN"/>
        </w:rPr>
        <w:t>00</w:t>
      </w:r>
      <w:r>
        <w:rPr>
          <w:rFonts w:hint="eastAsia" w:ascii="仿宋_GB2312" w:hAnsi="仿宋_GB2312" w:eastAsia="仿宋_GB2312" w:cs="仿宋_GB2312"/>
          <w:b w:val="0"/>
          <w:bCs w:val="0"/>
          <w:color w:val="auto"/>
          <w:sz w:val="32"/>
          <w:szCs w:val="32"/>
          <w:u w:val="none"/>
        </w:rPr>
        <w:t>分-</w:t>
      </w:r>
      <w:r>
        <w:rPr>
          <w:rFonts w:hint="eastAsia" w:ascii="仿宋_GB2312" w:hAnsi="仿宋_GB2312" w:eastAsia="仿宋_GB2312" w:cs="仿宋_GB2312"/>
          <w:b w:val="0"/>
          <w:bCs w:val="0"/>
          <w:color w:val="auto"/>
          <w:sz w:val="32"/>
          <w:szCs w:val="32"/>
          <w:u w:val="none"/>
          <w:lang w:val="en-US" w:eastAsia="zh-CN"/>
        </w:rPr>
        <w:t>14</w:t>
      </w:r>
      <w:r>
        <w:rPr>
          <w:rFonts w:hint="eastAsia" w:ascii="仿宋_GB2312" w:hAnsi="仿宋_GB2312" w:eastAsia="仿宋_GB2312" w:cs="仿宋_GB2312"/>
          <w:b w:val="0"/>
          <w:bCs w:val="0"/>
          <w:color w:val="auto"/>
          <w:sz w:val="32"/>
          <w:szCs w:val="32"/>
          <w:u w:val="none"/>
        </w:rPr>
        <w:t>时</w:t>
      </w:r>
      <w:r>
        <w:rPr>
          <w:rFonts w:hint="eastAsia" w:ascii="仿宋_GB2312" w:hAnsi="仿宋_GB2312" w:eastAsia="仿宋_GB2312" w:cs="仿宋_GB2312"/>
          <w:b w:val="0"/>
          <w:bCs w:val="0"/>
          <w:color w:val="auto"/>
          <w:sz w:val="32"/>
          <w:szCs w:val="32"/>
          <w:u w:val="none"/>
          <w:lang w:val="en-US" w:eastAsia="zh-CN"/>
        </w:rPr>
        <w:t>30</w:t>
      </w:r>
      <w:r>
        <w:rPr>
          <w:rFonts w:hint="eastAsia" w:ascii="仿宋_GB2312" w:hAnsi="仿宋_GB2312" w:eastAsia="仿宋_GB2312" w:cs="仿宋_GB2312"/>
          <w:b w:val="0"/>
          <w:bCs w:val="0"/>
          <w:color w:val="auto"/>
          <w:sz w:val="32"/>
          <w:szCs w:val="32"/>
          <w:u w:val="none"/>
        </w:rPr>
        <w:t>分。</w:t>
      </w:r>
    </w:p>
    <w:p>
      <w:pPr>
        <w:keepLines w:val="0"/>
        <w:pageBreakBefore w:val="0"/>
        <w:tabs>
          <w:tab w:val="left" w:pos="567"/>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八、提交投标文件地点：</w:t>
      </w:r>
      <w:r>
        <w:rPr>
          <w:rFonts w:hint="eastAsia" w:ascii="仿宋_GB2312" w:hAnsi="仿宋_GB2312" w:eastAsia="仿宋_GB2312" w:cs="仿宋_GB2312"/>
          <w:b w:val="0"/>
          <w:bCs w:val="0"/>
          <w:color w:val="auto"/>
          <w:sz w:val="32"/>
          <w:szCs w:val="32"/>
          <w:u w:val="none"/>
        </w:rPr>
        <w:t>深圳市福田区红棉道8号英达利科技数码园B栋501粤采通（深圳）招标有限公司</w:t>
      </w:r>
      <w:r>
        <w:rPr>
          <w:rFonts w:hint="eastAsia" w:ascii="仿宋_GB2312" w:hAnsi="仿宋_GB2312" w:eastAsia="仿宋_GB2312" w:cs="仿宋_GB2312"/>
          <w:b w:val="0"/>
          <w:bCs w:val="0"/>
          <w:color w:val="auto"/>
          <w:kern w:val="0"/>
          <w:sz w:val="32"/>
          <w:szCs w:val="32"/>
          <w:u w:val="none"/>
        </w:rPr>
        <w:t>会议室</w:t>
      </w:r>
      <w:r>
        <w:rPr>
          <w:rFonts w:hint="eastAsia" w:ascii="仿宋_GB2312" w:hAnsi="仿宋_GB2312" w:eastAsia="仿宋_GB2312" w:cs="仿宋_GB2312"/>
          <w:b w:val="0"/>
          <w:bCs w:val="0"/>
          <w:color w:val="auto"/>
          <w:sz w:val="32"/>
          <w:szCs w:val="32"/>
          <w:u w:val="none"/>
        </w:rPr>
        <w:t>。</w:t>
      </w:r>
    </w:p>
    <w:p>
      <w:pPr>
        <w:pStyle w:val="7"/>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备注：</w:t>
      </w:r>
      <w:r>
        <w:rPr>
          <w:rFonts w:hint="eastAsia" w:ascii="仿宋_GB2312" w:hAnsi="仿宋_GB2312" w:eastAsia="仿宋_GB2312" w:cs="仿宋_GB2312"/>
          <w:b w:val="0"/>
          <w:bCs w:val="0"/>
          <w:color w:val="auto"/>
          <w:sz w:val="32"/>
          <w:szCs w:val="32"/>
          <w:u w:val="none"/>
        </w:rPr>
        <w:t>各供应商可通过邮寄方式，按照规定的递交投标文件截至时间前向我公司邮寄投标文件，快递单（（或快递外包装））上写明供应商名称、项目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keepLines w:val="0"/>
        <w:pageBreakBefore w:val="0"/>
        <w:tabs>
          <w:tab w:val="left" w:pos="425"/>
          <w:tab w:val="left" w:pos="567"/>
          <w:tab w:val="left" w:pos="728"/>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九、投标截止时间及开标时间：20</w:t>
      </w:r>
      <w:r>
        <w:rPr>
          <w:rFonts w:hint="eastAsia" w:ascii="仿宋_GB2312" w:hAnsi="仿宋_GB2312" w:eastAsia="仿宋_GB2312" w:cs="仿宋_GB2312"/>
          <w:b w:val="0"/>
          <w:bCs w:val="0"/>
          <w:color w:val="auto"/>
          <w:sz w:val="32"/>
          <w:szCs w:val="32"/>
          <w:u w:val="none"/>
          <w:lang w:val="en-US" w:eastAsia="zh-CN"/>
        </w:rPr>
        <w:t>24</w:t>
      </w:r>
      <w:r>
        <w:rPr>
          <w:rFonts w:hint="eastAsia" w:ascii="仿宋_GB2312" w:hAnsi="仿宋_GB2312" w:eastAsia="仿宋_GB2312" w:cs="仿宋_GB2312"/>
          <w:b w:val="0"/>
          <w:bCs w:val="0"/>
          <w:color w:val="auto"/>
          <w:sz w:val="32"/>
          <w:szCs w:val="32"/>
          <w:u w:val="none"/>
        </w:rPr>
        <w:t>年</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月</w:t>
      </w:r>
      <w:r>
        <w:rPr>
          <w:rFonts w:hint="eastAsia" w:ascii="仿宋_GB2312" w:hAnsi="仿宋_GB2312" w:eastAsia="仿宋_GB2312" w:cs="仿宋_GB2312"/>
          <w:b w:val="0"/>
          <w:bCs w:val="0"/>
          <w:color w:val="auto"/>
          <w:sz w:val="32"/>
          <w:szCs w:val="32"/>
          <w:u w:val="none"/>
          <w:lang w:val="en-US" w:eastAsia="zh-CN"/>
        </w:rPr>
        <w:t>21</w:t>
      </w:r>
      <w:r>
        <w:rPr>
          <w:rFonts w:hint="eastAsia" w:ascii="仿宋_GB2312" w:hAnsi="仿宋_GB2312" w:eastAsia="仿宋_GB2312" w:cs="仿宋_GB2312"/>
          <w:b w:val="0"/>
          <w:bCs w:val="0"/>
          <w:color w:val="auto"/>
          <w:sz w:val="32"/>
          <w:szCs w:val="32"/>
          <w:u w:val="none"/>
        </w:rPr>
        <w:t>日</w:t>
      </w:r>
      <w:r>
        <w:rPr>
          <w:rFonts w:hint="eastAsia" w:ascii="仿宋_GB2312" w:hAnsi="仿宋_GB2312" w:eastAsia="仿宋_GB2312" w:cs="仿宋_GB2312"/>
          <w:b w:val="0"/>
          <w:bCs w:val="0"/>
          <w:color w:val="auto"/>
          <w:sz w:val="32"/>
          <w:szCs w:val="32"/>
          <w:u w:val="none"/>
          <w:lang w:val="en-US" w:eastAsia="zh-CN"/>
        </w:rPr>
        <w:t>14</w:t>
      </w:r>
      <w:r>
        <w:rPr>
          <w:rFonts w:hint="eastAsia" w:ascii="仿宋_GB2312" w:hAnsi="仿宋_GB2312" w:eastAsia="仿宋_GB2312" w:cs="仿宋_GB2312"/>
          <w:b w:val="0"/>
          <w:bCs w:val="0"/>
          <w:color w:val="auto"/>
          <w:sz w:val="32"/>
          <w:szCs w:val="32"/>
          <w:u w:val="none"/>
        </w:rPr>
        <w:t>时</w:t>
      </w:r>
      <w:r>
        <w:rPr>
          <w:rFonts w:hint="eastAsia" w:ascii="仿宋_GB2312" w:hAnsi="仿宋_GB2312" w:eastAsia="仿宋_GB2312" w:cs="仿宋_GB2312"/>
          <w:b w:val="0"/>
          <w:bCs w:val="0"/>
          <w:color w:val="auto"/>
          <w:sz w:val="32"/>
          <w:szCs w:val="32"/>
          <w:u w:val="none"/>
          <w:lang w:val="en-US" w:eastAsia="zh-CN"/>
        </w:rPr>
        <w:t>30</w:t>
      </w:r>
      <w:r>
        <w:rPr>
          <w:rFonts w:hint="eastAsia" w:ascii="仿宋_GB2312" w:hAnsi="仿宋_GB2312" w:eastAsia="仿宋_GB2312" w:cs="仿宋_GB2312"/>
          <w:b w:val="0"/>
          <w:bCs w:val="0"/>
          <w:color w:val="auto"/>
          <w:sz w:val="32"/>
          <w:szCs w:val="32"/>
          <w:u w:val="none"/>
        </w:rPr>
        <w:t>分。</w:t>
      </w:r>
    </w:p>
    <w:p>
      <w:pPr>
        <w:keepLines w:val="0"/>
        <w:pageBreakBefore w:val="0"/>
        <w:tabs>
          <w:tab w:val="left" w:pos="567"/>
          <w:tab w:val="left" w:pos="728"/>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十、开标地点：</w:t>
      </w:r>
      <w:r>
        <w:rPr>
          <w:rFonts w:hint="eastAsia" w:ascii="仿宋_GB2312" w:hAnsi="仿宋_GB2312" w:eastAsia="仿宋_GB2312" w:cs="仿宋_GB2312"/>
          <w:b w:val="0"/>
          <w:bCs w:val="0"/>
          <w:color w:val="auto"/>
          <w:sz w:val="32"/>
          <w:szCs w:val="32"/>
          <w:u w:val="none"/>
        </w:rPr>
        <w:t>深圳市福田区红棉道8号英达利科技数码园B栋501粤采通（深圳）招标有限公司</w:t>
      </w:r>
      <w:r>
        <w:rPr>
          <w:rFonts w:hint="eastAsia" w:ascii="仿宋_GB2312" w:hAnsi="仿宋_GB2312" w:eastAsia="仿宋_GB2312" w:cs="仿宋_GB2312"/>
          <w:b w:val="0"/>
          <w:bCs w:val="0"/>
          <w:color w:val="auto"/>
          <w:kern w:val="0"/>
          <w:sz w:val="32"/>
          <w:szCs w:val="32"/>
          <w:u w:val="none"/>
        </w:rPr>
        <w:t>会议室</w:t>
      </w:r>
      <w:r>
        <w:rPr>
          <w:rFonts w:hint="eastAsia" w:ascii="仿宋_GB2312" w:hAnsi="仿宋_GB2312" w:eastAsia="仿宋_GB2312" w:cs="仿宋_GB2312"/>
          <w:b w:val="0"/>
          <w:bCs w:val="0"/>
          <w:color w:val="auto"/>
          <w:sz w:val="32"/>
          <w:szCs w:val="32"/>
          <w:u w:val="none"/>
        </w:rPr>
        <w:t>。</w:t>
      </w:r>
    </w:p>
    <w:p>
      <w:pPr>
        <w:keepLines w:val="0"/>
        <w:pageBreakBefore w:val="0"/>
        <w:tabs>
          <w:tab w:val="left" w:pos="425"/>
          <w:tab w:val="left" w:pos="567"/>
          <w:tab w:val="left" w:pos="728"/>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十一、本项目相关公告在以下媒体发布:</w:t>
      </w:r>
    </w:p>
    <w:p>
      <w:pPr>
        <w:pStyle w:val="7"/>
        <w:keepLines w:val="0"/>
        <w:pageBreakBefore w:val="0"/>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相关媒体：深圳政府采购智慧平台（zfcg.szggzy.com:8081）、深圳公共资源交易中心网站（www.szzfcg.cn）及采购代理机构网站（www.yctszzb.com）。相关公告在上述媒体上公布之日即视为有效送达，不再另行通知。</w:t>
      </w:r>
    </w:p>
    <w:p>
      <w:pPr>
        <w:keepLines w:val="0"/>
        <w:pageBreakBefore w:val="0"/>
        <w:tabs>
          <w:tab w:val="left" w:pos="425"/>
          <w:tab w:val="left" w:pos="567"/>
          <w:tab w:val="left" w:pos="728"/>
        </w:tabs>
        <w:kinsoku/>
        <w:wordWrap/>
        <w:overflowPunct/>
        <w:topLinePunct w:val="0"/>
        <w:autoSpaceDE/>
        <w:autoSpaceDN/>
        <w:bidi w:val="0"/>
        <w:adjustRightInd w:val="0"/>
        <w:snapToGrid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十二、本公告期限（5个工作日）自20</w:t>
      </w:r>
      <w:r>
        <w:rPr>
          <w:rFonts w:hint="eastAsia" w:ascii="仿宋_GB2312" w:hAnsi="仿宋_GB2312" w:eastAsia="仿宋_GB2312" w:cs="仿宋_GB2312"/>
          <w:b w:val="0"/>
          <w:bCs w:val="0"/>
          <w:color w:val="auto"/>
          <w:sz w:val="32"/>
          <w:szCs w:val="32"/>
          <w:u w:val="none"/>
          <w:lang w:val="en-US" w:eastAsia="zh-CN"/>
        </w:rPr>
        <w:t>24</w:t>
      </w:r>
      <w:r>
        <w:rPr>
          <w:rFonts w:hint="eastAsia" w:ascii="仿宋_GB2312" w:hAnsi="仿宋_GB2312" w:eastAsia="仿宋_GB2312" w:cs="仿宋_GB2312"/>
          <w:b w:val="0"/>
          <w:bCs w:val="0"/>
          <w:color w:val="auto"/>
          <w:sz w:val="32"/>
          <w:szCs w:val="32"/>
          <w:u w:val="none"/>
        </w:rPr>
        <w:t>年</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月</w:t>
      </w:r>
      <w:r>
        <w:rPr>
          <w:rFonts w:hint="eastAsia" w:ascii="仿宋_GB2312" w:hAnsi="仿宋_GB2312" w:eastAsia="仿宋_GB2312" w:cs="仿宋_GB2312"/>
          <w:b w:val="0"/>
          <w:bCs w:val="0"/>
          <w:color w:val="auto"/>
          <w:sz w:val="32"/>
          <w:szCs w:val="32"/>
          <w:u w:val="none"/>
          <w:lang w:val="en-US" w:eastAsia="zh-CN"/>
        </w:rPr>
        <w:t>9</w:t>
      </w:r>
      <w:r>
        <w:rPr>
          <w:rFonts w:hint="eastAsia" w:ascii="仿宋_GB2312" w:hAnsi="仿宋_GB2312" w:eastAsia="仿宋_GB2312" w:cs="仿宋_GB2312"/>
          <w:b w:val="0"/>
          <w:bCs w:val="0"/>
          <w:color w:val="auto"/>
          <w:sz w:val="32"/>
          <w:szCs w:val="32"/>
          <w:u w:val="none"/>
        </w:rPr>
        <w:t>日至20</w:t>
      </w:r>
      <w:r>
        <w:rPr>
          <w:rFonts w:hint="eastAsia" w:ascii="仿宋_GB2312" w:hAnsi="仿宋_GB2312" w:eastAsia="仿宋_GB2312" w:cs="仿宋_GB2312"/>
          <w:b w:val="0"/>
          <w:bCs w:val="0"/>
          <w:color w:val="auto"/>
          <w:sz w:val="32"/>
          <w:szCs w:val="32"/>
          <w:u w:val="none"/>
          <w:lang w:val="en-US" w:eastAsia="zh-CN"/>
        </w:rPr>
        <w:t>24</w:t>
      </w:r>
      <w:r>
        <w:rPr>
          <w:rFonts w:hint="eastAsia" w:ascii="仿宋_GB2312" w:hAnsi="仿宋_GB2312" w:eastAsia="仿宋_GB2312" w:cs="仿宋_GB2312"/>
          <w:b w:val="0"/>
          <w:bCs w:val="0"/>
          <w:color w:val="auto"/>
          <w:sz w:val="32"/>
          <w:szCs w:val="32"/>
          <w:u w:val="none"/>
        </w:rPr>
        <w:t>年</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月</w:t>
      </w:r>
      <w:r>
        <w:rPr>
          <w:rFonts w:hint="eastAsia" w:ascii="仿宋_GB2312" w:hAnsi="仿宋_GB2312" w:eastAsia="仿宋_GB2312" w:cs="仿宋_GB2312"/>
          <w:b w:val="0"/>
          <w:bCs w:val="0"/>
          <w:color w:val="auto"/>
          <w:sz w:val="32"/>
          <w:szCs w:val="32"/>
          <w:u w:val="none"/>
          <w:lang w:val="en-US" w:eastAsia="zh-CN"/>
        </w:rPr>
        <w:t>14</w:t>
      </w:r>
      <w:r>
        <w:rPr>
          <w:rFonts w:hint="eastAsia" w:ascii="仿宋_GB2312" w:hAnsi="仿宋_GB2312" w:eastAsia="仿宋_GB2312" w:cs="仿宋_GB2312"/>
          <w:b w:val="0"/>
          <w:bCs w:val="0"/>
          <w:color w:val="auto"/>
          <w:sz w:val="32"/>
          <w:szCs w:val="32"/>
          <w:u w:val="none"/>
        </w:rPr>
        <w:t>日止。</w:t>
      </w:r>
    </w:p>
    <w:p>
      <w:pPr>
        <w:keepLines w:val="0"/>
        <w:pageBreakBefore w:val="0"/>
        <w:tabs>
          <w:tab w:val="left" w:pos="425"/>
          <w:tab w:val="left" w:pos="567"/>
          <w:tab w:val="left" w:pos="728"/>
        </w:tabs>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十三、联系事项：</w:t>
      </w:r>
    </w:p>
    <w:p>
      <w:pPr>
        <w:pStyle w:val="8"/>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采购人：</w:t>
      </w:r>
      <w:r>
        <w:rPr>
          <w:rFonts w:hint="eastAsia" w:ascii="仿宋_GB2312" w:hAnsi="仿宋_GB2312" w:eastAsia="仿宋_GB2312" w:cs="仿宋_GB2312"/>
          <w:b w:val="0"/>
          <w:bCs w:val="0"/>
          <w:color w:val="auto"/>
          <w:sz w:val="32"/>
          <w:szCs w:val="32"/>
          <w:u w:val="none"/>
          <w:lang w:eastAsia="zh-CN"/>
        </w:rPr>
        <w:t>深圳市福田区卫生监督所</w:t>
      </w:r>
    </w:p>
    <w:p>
      <w:pPr>
        <w:pStyle w:val="8"/>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地址：深圳市福田区福田路24号海岸环庆大厦24楼</w:t>
      </w:r>
    </w:p>
    <w:p>
      <w:pPr>
        <w:pStyle w:val="8"/>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采购代理机构：粤采通（深圳）招标有限公司</w:t>
      </w:r>
    </w:p>
    <w:p>
      <w:pPr>
        <w:pStyle w:val="8"/>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地址：深圳市福田区红棉道8号英达利科技数码园B栋501</w:t>
      </w:r>
    </w:p>
    <w:p>
      <w:pPr>
        <w:pStyle w:val="8"/>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联系人：</w:t>
      </w:r>
      <w:r>
        <w:rPr>
          <w:rFonts w:hint="eastAsia" w:ascii="仿宋_GB2312" w:hAnsi="仿宋_GB2312" w:eastAsia="仿宋_GB2312" w:cs="仿宋_GB2312"/>
          <w:b w:val="0"/>
          <w:bCs w:val="0"/>
          <w:color w:val="auto"/>
          <w:sz w:val="32"/>
          <w:szCs w:val="32"/>
          <w:u w:val="none"/>
          <w:lang w:val="en-US" w:eastAsia="zh-CN"/>
        </w:rPr>
        <w:t>郭</w:t>
      </w:r>
      <w:r>
        <w:rPr>
          <w:rFonts w:hint="eastAsia" w:ascii="仿宋_GB2312" w:hAnsi="仿宋_GB2312" w:eastAsia="仿宋_GB2312" w:cs="仿宋_GB2312"/>
          <w:b w:val="0"/>
          <w:bCs w:val="0"/>
          <w:color w:val="auto"/>
          <w:sz w:val="32"/>
          <w:szCs w:val="32"/>
          <w:u w:val="none"/>
        </w:rPr>
        <w:t>小姐</w:t>
      </w:r>
    </w:p>
    <w:p>
      <w:pPr>
        <w:pStyle w:val="8"/>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联系电话：</w:t>
      </w:r>
      <w:r>
        <w:rPr>
          <w:rFonts w:hint="eastAsia" w:ascii="仿宋_GB2312" w:hAnsi="仿宋_GB2312" w:eastAsia="仿宋_GB2312" w:cs="仿宋_GB2312"/>
          <w:b w:val="0"/>
          <w:bCs w:val="0"/>
          <w:color w:val="auto"/>
          <w:sz w:val="32"/>
          <w:szCs w:val="32"/>
          <w:u w:val="none"/>
        </w:rPr>
        <w:t>0755-82531264</w:t>
      </w:r>
      <w:r>
        <w:rPr>
          <w:rFonts w:hint="eastAsia" w:ascii="仿宋_GB2312" w:hAnsi="仿宋_GB2312" w:eastAsia="仿宋_GB2312" w:cs="仿宋_GB2312"/>
          <w:b w:val="0"/>
          <w:bCs w:val="0"/>
          <w:color w:val="auto"/>
          <w:sz w:val="32"/>
          <w:szCs w:val="32"/>
          <w:u w:val="none"/>
        </w:rPr>
        <w:t>转</w:t>
      </w:r>
      <w:r>
        <w:rPr>
          <w:rFonts w:hint="eastAsia" w:ascii="仿宋_GB2312" w:hAnsi="仿宋_GB2312" w:eastAsia="仿宋_GB2312" w:cs="仿宋_GB2312"/>
          <w:b w:val="0"/>
          <w:bCs w:val="0"/>
          <w:color w:val="auto"/>
          <w:sz w:val="32"/>
          <w:szCs w:val="32"/>
          <w:u w:val="none"/>
        </w:rPr>
        <w:t>80</w:t>
      </w:r>
      <w:r>
        <w:rPr>
          <w:rFonts w:hint="eastAsia" w:ascii="仿宋_GB2312" w:hAnsi="仿宋_GB2312" w:eastAsia="仿宋_GB2312" w:cs="仿宋_GB2312"/>
          <w:b w:val="0"/>
          <w:bCs w:val="0"/>
          <w:color w:val="auto"/>
          <w:sz w:val="32"/>
          <w:szCs w:val="32"/>
          <w:u w:val="none"/>
          <w:lang w:val="en-US" w:eastAsia="zh-CN"/>
        </w:rPr>
        <w:t>3</w:t>
      </w:r>
    </w:p>
    <w:p>
      <w:pPr>
        <w:pStyle w:val="8"/>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邮箱：yuecaitongsz@163.com</w:t>
      </w:r>
    </w:p>
    <w:p>
      <w:pPr>
        <w:pStyle w:val="8"/>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rPr>
      </w:pPr>
    </w:p>
    <w:p>
      <w:pPr>
        <w:pStyle w:val="8"/>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color w:val="auto"/>
          <w:sz w:val="32"/>
          <w:szCs w:val="32"/>
          <w:u w:val="none"/>
        </w:rPr>
      </w:pPr>
      <w:bookmarkStart w:id="5" w:name="_GoBack"/>
      <w:bookmarkEnd w:id="5"/>
    </w:p>
    <w:p>
      <w:pPr>
        <w:keepLines w:val="0"/>
        <w:pageBreakBefore w:val="0"/>
        <w:tabs>
          <w:tab w:val="right" w:pos="9180"/>
        </w:tabs>
        <w:kinsoku/>
        <w:wordWrap/>
        <w:overflowPunct/>
        <w:topLinePunct w:val="0"/>
        <w:autoSpaceDE/>
        <w:autoSpaceDN/>
        <w:bidi w:val="0"/>
        <w:adjustRightInd w:val="0"/>
        <w:snapToGrid w:val="0"/>
        <w:spacing w:line="580" w:lineRule="exact"/>
        <w:ind w:left="0" w:firstLine="640" w:firstLineChars="200"/>
        <w:jc w:val="right"/>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sz w:val="32"/>
          <w:szCs w:val="32"/>
          <w:u w:val="none"/>
        </w:rPr>
        <w:t>粤采通</w:t>
      </w:r>
      <w:r>
        <w:rPr>
          <w:rFonts w:hint="eastAsia" w:ascii="仿宋_GB2312" w:hAnsi="仿宋_GB2312" w:eastAsia="仿宋_GB2312" w:cs="仿宋_GB2312"/>
          <w:b w:val="0"/>
          <w:bCs w:val="0"/>
          <w:color w:val="auto"/>
          <w:sz w:val="32"/>
          <w:szCs w:val="32"/>
          <w:u w:val="none"/>
        </w:rPr>
        <w:t>（深圳）招标有限公司</w:t>
      </w:r>
    </w:p>
    <w:p>
      <w:pPr>
        <w:keepLines w:val="0"/>
        <w:pageBreakBefore w:val="0"/>
        <w:kinsoku/>
        <w:wordWrap/>
        <w:overflowPunct/>
        <w:topLinePunct w:val="0"/>
        <w:autoSpaceDE/>
        <w:autoSpaceDN/>
        <w:bidi w:val="0"/>
        <w:adjustRightInd w:val="0"/>
        <w:snapToGrid w:val="0"/>
        <w:spacing w:line="580" w:lineRule="exact"/>
        <w:ind w:left="0" w:firstLine="640" w:firstLineChars="200"/>
        <w:jc w:val="center"/>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rPr>
        <w:t>20</w:t>
      </w:r>
      <w:r>
        <w:rPr>
          <w:rFonts w:hint="eastAsia" w:ascii="仿宋_GB2312" w:hAnsi="仿宋_GB2312" w:eastAsia="仿宋_GB2312" w:cs="仿宋_GB2312"/>
          <w:b w:val="0"/>
          <w:bCs w:val="0"/>
          <w:color w:val="auto"/>
          <w:sz w:val="32"/>
          <w:szCs w:val="32"/>
          <w:u w:val="none"/>
          <w:lang w:val="en-US" w:eastAsia="zh-CN"/>
        </w:rPr>
        <w:t>24</w:t>
      </w:r>
      <w:r>
        <w:rPr>
          <w:rFonts w:hint="eastAsia" w:ascii="仿宋_GB2312" w:hAnsi="仿宋_GB2312" w:eastAsia="仿宋_GB2312" w:cs="仿宋_GB2312"/>
          <w:b w:val="0"/>
          <w:bCs w:val="0"/>
          <w:color w:val="auto"/>
          <w:sz w:val="32"/>
          <w:szCs w:val="32"/>
          <w:u w:val="none"/>
        </w:rPr>
        <w:t>年</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月</w:t>
      </w:r>
      <w:r>
        <w:rPr>
          <w:rFonts w:hint="eastAsia" w:ascii="仿宋_GB2312" w:hAnsi="仿宋_GB2312" w:eastAsia="仿宋_GB2312" w:cs="仿宋_GB2312"/>
          <w:b w:val="0"/>
          <w:bCs w:val="0"/>
          <w:color w:val="auto"/>
          <w:sz w:val="32"/>
          <w:szCs w:val="32"/>
          <w:u w:val="none"/>
          <w:lang w:val="en-US" w:eastAsia="zh-CN"/>
        </w:rPr>
        <w:t>8</w:t>
      </w:r>
      <w:r>
        <w:rPr>
          <w:rFonts w:hint="eastAsia" w:ascii="仿宋_GB2312" w:hAnsi="仿宋_GB2312" w:eastAsia="仿宋_GB2312" w:cs="仿宋_GB2312"/>
          <w:b w:val="0"/>
          <w:bCs w:val="0"/>
          <w:color w:val="auto"/>
          <w:sz w:val="32"/>
          <w:szCs w:val="32"/>
          <w:u w:val="none"/>
        </w:rPr>
        <w:t>日</w:t>
      </w:r>
    </w:p>
    <w:p>
      <w:pPr>
        <w:keepLines w:val="0"/>
        <w:pageBreakBefore w:val="0"/>
        <w:kinsoku/>
        <w:wordWrap/>
        <w:overflowPunct/>
        <w:topLinePunct w:val="0"/>
        <w:autoSpaceDE/>
        <w:autoSpaceDN/>
        <w:bidi w:val="0"/>
        <w:spacing w:line="580" w:lineRule="exact"/>
        <w:ind w:left="0" w:firstLine="640" w:firstLineChars="200"/>
        <w:rPr>
          <w:rFonts w:hint="eastAsia" w:ascii="仿宋_GB2312" w:hAnsi="仿宋_GB2312" w:eastAsia="仿宋_GB2312" w:cs="仿宋_GB2312"/>
          <w:b w:val="0"/>
          <w:bCs w:val="0"/>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NzNlMjRmMTZjMTdjYjEwMTM4NTNlNjUxMDdjOTAifQ=="/>
  </w:docVars>
  <w:rsids>
    <w:rsidRoot w:val="6E242145"/>
    <w:rsid w:val="6E242145"/>
    <w:rsid w:val="79A60B7A"/>
    <w:rsid w:val="DFBFC212"/>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7">
    <w:name w:val="列出段落1"/>
    <w:basedOn w:val="1"/>
    <w:qFormat/>
    <w:uiPriority w:val="34"/>
    <w:pPr>
      <w:ind w:firstLine="420" w:firstLineChars="200"/>
    </w:pPr>
  </w:style>
  <w:style w:type="paragraph" w:customStyle="1" w:styleId="8">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2024-04-26T10:16:00Z</dcterms:created>
  <dc:creator>记忆灬删除</dc:creator>
  <cp:lastModifiedBy>rsj</cp:lastModifiedBy>
  <dcterms:modified xsi:type="dcterms:W3CDTF">2024-05-10T10:02:01Z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44CF85C19C1D4B3BBA552FF44881EFE6_11</vt:lpwstr>
  </property>
</Properties>
</file>