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宋体" w:hAnsi="宋体" w:eastAsia="宋体" w:cs="宋体"/>
          <w:sz w:val="32"/>
          <w:szCs w:val="32"/>
        </w:rPr>
      </w:pPr>
      <w:r>
        <w:rPr>
          <w:rFonts w:hint="eastAsia" w:ascii="宋体" w:hAnsi="宋体" w:eastAsia="宋体" w:cs="宋体"/>
          <w:sz w:val="32"/>
          <w:szCs w:val="32"/>
        </w:rPr>
        <w:t>深圳市人力资源和社会保障数据管理中心2024年人才一体化等系统维护项目中标（成交）结果公示</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w:t>
      </w:r>
      <w:r>
        <w:rPr>
          <w:rFonts w:hint="eastAsia" w:ascii="Helvetica" w:hAnsi="Helvetica" w:eastAsia="宋体" w:cs="Helvetica"/>
          <w:lang w:val="en-US" w:eastAsia="zh-CN"/>
        </w:rPr>
        <w:t xml:space="preserve"> </w:t>
      </w:r>
      <w:r>
        <w:rPr>
          <w:rFonts w:hint="default" w:ascii="Helvetica" w:hAnsi="Helvetica" w:eastAsia="Helvetica" w:cs="Helvetica"/>
        </w:rPr>
        <w:t>一、项目编号：SZDL2024001078（CLF0124SZ05ZC82）</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二、项目名称：2024年人才一体化等系统维护项目</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三、投标供应商名称及报价：</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投标供应商</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报价（元）</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浙江莱达信息技术有限公司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1952000.00</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浙江浙大网新软件产业集团有限公司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1936800.00</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杭州诚道科技股份有限公司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1965000.00</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四、候选中标供应商名单：</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投标供应商</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报价（元）</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浙江浙大网新软件产业集团有限公司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1936800.00</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杭州诚道科技股份有限公司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1965000.00</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浙江莱达信息技术有限公司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1952000.00</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五、中标（成交）信息</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供应商名称：浙江浙大网新软件产业集团有限公司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供应商地址：浙江省杭州市滨江区长河街道江汉路1785号网新双城大厦4幢2101-6室</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中标（成交）金额：人民币193.68万元</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六、主要标的信息</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服务类</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名称：2024年人才一体化等系统维护</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服务范围：详见招标文件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服务要求：详见招标文件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服务时间：详见招标文件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服务标准：详见招标文件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七、评审委员会成员名单</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蒋志能、李国勇、郭礼虎、洪晓炼、雷明</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八、代理服务收费标准及金额</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按《深圳市财政委员会关于规范深圳市社会采购代理机构管理有关事项的补充通知》（深财购〔2018〕27号）代理费用参考标准规定的“服务类”计费标准下浮13%计算并缴纳；人民币1.957万元。</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九、公告期限</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2024年6月19日至2024年6月21日</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十、其他补充事宜</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（一）供应商投标（响应）文件：详见附件。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（二）下载打印电子中标通知书</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采购人、中标（成交）供应商可在中标（成交）结果公告发布之日起3日后登录交易系统自行下载打印电子中标通知书。</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（三）供应商质疑</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投标供应商认为中标或者成交结果使自己的权益受到损害的，应当自本公告发布之日起七个工作日内以书面形式提出质疑。质疑材料现场提交地址：深圳市福田区竹子林中国经贸大厦10楼采联国际招标采购集团有限公司深圳分公司。质疑咨询电话：0755-8837 7571或7572转2316。</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（四）本项目相关公告在以下媒体发布</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1.法定媒体：深圳政府采购智慧平台（http://zfcg.szggzy.com:8081/）。相关公告在法定媒体上公布之日即视为有效送达，不再另行通知。</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2.深圳市人力资源和社会保障局官网（http://hrss.sz.gov.cn/）、采购代理机构网站（www.chinapsp.cn）。</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3.以上媒体公告内容不一致的，以深圳政府采购智慧平台（http://zfcg.szggzy.com:8081/）的公告内容为准。</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十一、凡对本次公示内容提出询问，请按以下方式联系。</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（一）采购人信息</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名称：深圳市人力资源和社会保障数据管理中心</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地址：深圳市福田区深南大道8005号深圳人才园裙楼1楼</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联系方式：雷工0755-88123746</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（二）采购代理机构信息</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名 称：采联国际招标采购集团有限公司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地 址：深圳市福田区竹子林中国经贸大厦10楼采联国际招标采购集团有限公司深圳分公司</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联系方式：0755-88377572转2316</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（三）项目联系方式</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项目联系人：余小姐</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电话：0755-88377572转2316</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备用联系人：易先生</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备用联系电话：0755-88377572转2320</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邮箱：cailiansz@126.com</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十二、附件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（一）招标文件。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招标文件szczf：-详见后面附件-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招标文件PDF：-详见后面附件-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招标文件DOC：-详见后面附件-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（二）中标、成交供应商为中小企业的，应公告其《中小企业声明函》。（详见供应商投标文件）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（三）中标、成交供应商为残疾人福利性单位的，应公告其《残疾人福利性单位声明函》。（详见供应商投标文件）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（四）中标、成交供应商为注册地在国家级贫困县域内物业公司的，应公告注册所在县扶贫部门出具的聘用建档立卡贫困人员具体数量的证明。（详见供应商投标文件）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（五）投标供应商资格响应文件。（详见供应商投标文件）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（六）投标供应商投标文件。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-详见后面附件-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（七）招标文件约定公开的其它内容。</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开标一览表：-详见后面附件-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资格性审查表：-详见后面附件-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符合性审查表：-详见后面附件-</w:t>
      </w:r>
    </w:p>
    <w:p>
      <w:pPr>
        <w:pStyle w:val="2"/>
        <w:keepNext w:val="0"/>
        <w:keepLines w:val="0"/>
        <w:widowControl/>
        <w:suppressLineNumbers w:val="0"/>
        <w:spacing w:before="75" w:beforeAutospacing="0" w:after="75" w:afterAutospacing="0"/>
        <w:ind w:left="0" w:right="0"/>
        <w:jc w:val="left"/>
        <w:rPr>
          <w:rFonts w:hint="default" w:ascii="Helvetica" w:hAnsi="Helvetica" w:eastAsia="Helvetica" w:cs="Helvetica"/>
        </w:rPr>
      </w:pPr>
      <w:r>
        <w:rPr>
          <w:rFonts w:hint="default" w:ascii="Helvetica" w:hAnsi="Helvetica" w:eastAsia="Helvetica" w:cs="Helvetica"/>
        </w:rPr>
        <w:t>　　供应商价格调整类型报表：-详见后面附件-</w:t>
      </w:r>
    </w:p>
    <w:p>
      <w:pPr>
        <w:pStyle w:val="2"/>
        <w:keepNext w:val="0"/>
        <w:keepLines w:val="0"/>
        <w:widowControl/>
        <w:suppressLineNumbers w:val="0"/>
        <w:spacing w:before="75" w:beforeAutospacing="0" w:after="75" w:afterAutospacing="0"/>
        <w:ind w:left="0" w:right="0" w:firstLine="480"/>
        <w:jc w:val="left"/>
        <w:rPr>
          <w:rFonts w:hint="default" w:ascii="Helvetica" w:hAnsi="Helvetica" w:eastAsia="Helvetica" w:cs="Helvetica"/>
        </w:rPr>
      </w:pPr>
      <w:r>
        <w:rPr>
          <w:rFonts w:hint="default" w:ascii="Helvetica" w:hAnsi="Helvetica" w:eastAsia="Helvetica" w:cs="Helvetica"/>
        </w:rPr>
        <w:t>评分结果表等：-详见后面附件-</w:t>
      </w:r>
    </w:p>
    <w:p>
      <w:pPr>
        <w:pStyle w:val="2"/>
        <w:keepNext w:val="0"/>
        <w:keepLines w:val="0"/>
        <w:widowControl/>
        <w:suppressLineNumbers w:val="0"/>
        <w:spacing w:before="75" w:beforeAutospacing="0" w:after="75" w:afterAutospacing="0"/>
        <w:ind w:left="0" w:right="0" w:firstLine="480"/>
        <w:jc w:val="left"/>
        <w:rPr>
          <w:rFonts w:hint="default" w:ascii="Helvetica" w:hAnsi="Helvetica" w:eastAsia="Helvetica" w:cs="Helvetica"/>
        </w:rPr>
      </w:pPr>
    </w:p>
    <w:p>
      <w:pPr>
        <w:pStyle w:val="2"/>
        <w:keepNext w:val="0"/>
        <w:keepLines w:val="0"/>
        <w:widowControl/>
        <w:suppressLineNumbers w:val="0"/>
        <w:spacing w:before="75" w:beforeAutospacing="0" w:after="75" w:afterAutospacing="0"/>
        <w:ind w:left="0" w:right="0" w:firstLine="480"/>
        <w:jc w:val="left"/>
        <w:rPr>
          <w:rFonts w:hint="default" w:ascii="Helvetica" w:hAnsi="Helvetica" w:eastAsia="Helvetica" w:cs="Helvetica"/>
        </w:rPr>
      </w:pPr>
      <w:bookmarkStart w:id="0" w:name="_GoBack"/>
      <w:bookmarkEnd w:id="0"/>
    </w:p>
    <w:p>
      <w:pPr>
        <w:pStyle w:val="2"/>
        <w:keepNext w:val="0"/>
        <w:keepLines w:val="0"/>
        <w:widowControl/>
        <w:suppressLineNumbers w:val="0"/>
        <w:spacing w:before="75" w:beforeAutospacing="0" w:after="75" w:afterAutospacing="0"/>
        <w:ind w:left="0" w:right="0"/>
        <w:jc w:val="right"/>
        <w:rPr>
          <w:rFonts w:hint="default" w:ascii="Helvetica" w:hAnsi="Helvetica" w:eastAsia="Helvetica" w:cs="Helvetica"/>
        </w:rPr>
      </w:pPr>
      <w:r>
        <w:rPr>
          <w:rFonts w:hint="default" w:ascii="Helvetica" w:hAnsi="Helvetica" w:eastAsia="Helvetica" w:cs="Helvetica"/>
        </w:rPr>
        <w:t>　　采联国际招标采购集团有限公司</w:t>
      </w:r>
    </w:p>
    <w:p>
      <w:pPr>
        <w:pStyle w:val="2"/>
        <w:keepNext w:val="0"/>
        <w:keepLines w:val="0"/>
        <w:widowControl/>
        <w:suppressLineNumbers w:val="0"/>
        <w:spacing w:before="75" w:beforeAutospacing="0" w:after="75" w:afterAutospacing="0"/>
        <w:ind w:left="0" w:right="0"/>
        <w:jc w:val="right"/>
        <w:rPr>
          <w:rFonts w:hint="default" w:ascii="Helvetica" w:hAnsi="Helvetica" w:eastAsia="Helvetica" w:cs="Helvetica"/>
        </w:rPr>
      </w:pPr>
      <w:r>
        <w:rPr>
          <w:rFonts w:hint="default" w:ascii="Helvetica" w:hAnsi="Helvetica" w:eastAsia="Helvetica" w:cs="Helvetica"/>
        </w:rPr>
        <w:t>　　2024年6月18日</w:t>
      </w:r>
    </w:p>
    <w:p>
      <w:pPr>
        <w:pStyle w:val="2"/>
        <w:keepNext w:val="0"/>
        <w:keepLines w:val="0"/>
        <w:widowControl/>
        <w:suppressLineNumbers w:val="0"/>
        <w:spacing w:before="75" w:beforeAutospacing="0" w:after="75" w:afterAutospacing="0"/>
        <w:ind w:left="0" w:right="0"/>
        <w:rPr>
          <w:rFonts w:hint="default" w:ascii="Helvetica" w:hAnsi="Helvetica" w:eastAsia="Helvetica" w:cs="Helvetic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GFkZTQzMTU3ZTBiMjhhMzMzNjZmNmNlNmUxMWUifQ=="/>
  </w:docVars>
  <w:rsids>
    <w:rsidRoot w:val="00000000"/>
    <w:rsid w:val="1C56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2024-06-18T11:25:20Z</dcterms:created>
  <dc:creator>Administrator</dc:creator>
  <cp:lastModifiedBy>郑庆雄</cp:lastModifiedBy>
  <dcterms:modified xsi:type="dcterms:W3CDTF">2024-06-18T11:27:47Z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5A11D3E0ACCB485ABE36576142363F4A_12</vt:lpwstr>
  </property>
</Properties>
</file>