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jc w:val="center"/>
        <w:rPr>
          <w:rFonts w:hint="eastAsia" w:cs="Times New Roman" w:asciiTheme="minorEastAsia" w:hAnsiTheme="minorEastAsia" w:eastAsiaTheme="minorEastAsia"/>
          <w:kern w:val="44"/>
          <w:sz w:val="44"/>
          <w:szCs w:val="44"/>
          <w:lang w:val="en-US" w:eastAsia="zh-CN"/>
        </w:rPr>
      </w:pPr>
      <w:bookmarkStart w:id="0" w:name="_Toc169360955"/>
      <w:r>
        <w:rPr>
          <w:rFonts w:hint="eastAsia" w:asciiTheme="minorEastAsia" w:hAnsiTheme="minorEastAsia" w:eastAsiaTheme="minorEastAsia"/>
          <w:kern w:val="2"/>
          <w:szCs w:val="21"/>
        </w:rPr>
        <w:t>2023年创业担保贷款专项核查委托服务项目</w:t>
      </w:r>
      <w:r>
        <w:rPr>
          <w:rFonts w:hint="eastAsia" w:asciiTheme="minorEastAsia" w:hAnsiTheme="minorEastAsia" w:eastAsiaTheme="minorEastAsia"/>
          <w:kern w:val="2"/>
          <w:szCs w:val="21"/>
          <w:lang w:val="en-US" w:eastAsia="zh-CN"/>
        </w:rPr>
        <w:t>竞争</w:t>
      </w:r>
      <w:r>
        <w:rPr>
          <w:rFonts w:hint="eastAsia" w:cs="Times New Roman" w:asciiTheme="minorEastAsia" w:hAnsiTheme="minorEastAsia" w:eastAsiaTheme="minorEastAsia"/>
          <w:kern w:val="44"/>
          <w:sz w:val="44"/>
          <w:szCs w:val="44"/>
        </w:rPr>
        <w:t>谈判邀请</w:t>
      </w:r>
      <w:bookmarkEnd w:id="0"/>
      <w:r>
        <w:rPr>
          <w:rFonts w:hint="eastAsia" w:cs="Times New Roman" w:asciiTheme="minorEastAsia" w:hAnsiTheme="minorEastAsia" w:eastAsiaTheme="minorEastAsia"/>
          <w:kern w:val="44"/>
          <w:sz w:val="44"/>
          <w:szCs w:val="44"/>
          <w:lang w:val="en-US" w:eastAsia="zh-CN"/>
        </w:rPr>
        <w:t>公告</w:t>
      </w:r>
    </w:p>
    <w:p>
      <w:pPr>
        <w:adjustRightInd/>
        <w:spacing w:before="0"/>
        <w:ind w:firstLine="422" w:firstLineChars="200"/>
        <w:jc w:val="both"/>
        <w:rPr>
          <w:rFonts w:asciiTheme="minorEastAsia" w:hAnsiTheme="minorEastAsia" w:eastAsiaTheme="minorEastAsia"/>
          <w:b/>
          <w:kern w:val="2"/>
          <w:szCs w:val="21"/>
        </w:rPr>
      </w:pPr>
      <w:r>
        <w:rPr>
          <w:rFonts w:hint="eastAsia" w:asciiTheme="minorEastAsia" w:hAnsiTheme="minorEastAsia" w:eastAsiaTheme="minorEastAsia"/>
          <w:b/>
          <w:kern w:val="2"/>
          <w:szCs w:val="21"/>
        </w:rPr>
        <w:t>一、项目概况</w:t>
      </w:r>
    </w:p>
    <w:p>
      <w:pPr>
        <w:adjustRightInd/>
        <w:spacing w:before="0"/>
        <w:ind w:firstLine="422" w:firstLineChars="200"/>
        <w:jc w:val="both"/>
        <w:rPr>
          <w:rFonts w:asciiTheme="minorEastAsia" w:hAnsiTheme="minorEastAsia" w:eastAsiaTheme="minorEastAsia"/>
          <w:bCs/>
          <w:kern w:val="2"/>
          <w:szCs w:val="21"/>
        </w:rPr>
      </w:pPr>
      <w:r>
        <w:rPr>
          <w:rFonts w:hint="eastAsia" w:asciiTheme="minorEastAsia" w:hAnsiTheme="minorEastAsia" w:eastAsiaTheme="minorEastAsia"/>
          <w:b/>
          <w:kern w:val="2"/>
          <w:szCs w:val="21"/>
          <w:u w:val="single"/>
        </w:rPr>
        <w:t>2023年创业担保贷款专项核查委托服务项目</w:t>
      </w:r>
      <w:r>
        <w:rPr>
          <w:rFonts w:hint="eastAsia" w:asciiTheme="minorEastAsia" w:hAnsiTheme="minorEastAsia" w:eastAsiaTheme="minorEastAsia"/>
          <w:kern w:val="2"/>
          <w:szCs w:val="21"/>
        </w:rPr>
        <w:t>的潜在供应商应在</w:t>
      </w:r>
      <w:r>
        <w:rPr>
          <w:rFonts w:hint="eastAsia" w:asciiTheme="minorEastAsia" w:hAnsiTheme="minorEastAsia" w:eastAsiaTheme="minorEastAsia"/>
          <w:b/>
          <w:kern w:val="2"/>
          <w:szCs w:val="21"/>
          <w:u w:val="single"/>
        </w:rPr>
        <w:t>深圳高星项目管理有限公司（</w:t>
      </w:r>
      <w:r>
        <w:rPr>
          <w:rFonts w:hint="eastAsia" w:asciiTheme="minorEastAsia" w:hAnsiTheme="minorEastAsia" w:eastAsiaTheme="minorEastAsia"/>
          <w:b/>
          <w:iCs/>
          <w:kern w:val="2"/>
          <w:szCs w:val="21"/>
          <w:u w:val="single"/>
        </w:rPr>
        <w:t>深圳市福田区泰然九路天地源盛唐大厦东座1403</w:t>
      </w:r>
      <w:r>
        <w:rPr>
          <w:rFonts w:hint="eastAsia" w:asciiTheme="minorEastAsia" w:hAnsiTheme="minorEastAsia" w:eastAsiaTheme="minorEastAsia"/>
          <w:b/>
          <w:kern w:val="2"/>
          <w:szCs w:val="21"/>
          <w:u w:val="single"/>
        </w:rPr>
        <w:t>）</w:t>
      </w:r>
      <w:r>
        <w:rPr>
          <w:rFonts w:hint="eastAsia" w:asciiTheme="minorEastAsia" w:hAnsiTheme="minorEastAsia" w:eastAsiaTheme="minorEastAsia"/>
          <w:kern w:val="2"/>
          <w:szCs w:val="21"/>
        </w:rPr>
        <w:t>获取采购文件，并于</w:t>
      </w:r>
      <w:r>
        <w:rPr>
          <w:rFonts w:hint="eastAsia" w:asciiTheme="minorEastAsia" w:hAnsiTheme="minorEastAsia" w:eastAsiaTheme="minorEastAsia"/>
          <w:b/>
          <w:kern w:val="2"/>
          <w:szCs w:val="21"/>
          <w:u w:val="single"/>
        </w:rPr>
        <w:t>2024年</w:t>
      </w:r>
      <w:r>
        <w:rPr>
          <w:rFonts w:hint="eastAsia" w:asciiTheme="minorEastAsia" w:hAnsiTheme="minorEastAsia" w:eastAsiaTheme="minorEastAsia"/>
          <w:b/>
          <w:kern w:val="2"/>
          <w:szCs w:val="21"/>
          <w:u w:val="single"/>
          <w:lang w:val="en-US" w:eastAsia="zh-CN"/>
        </w:rPr>
        <w:t>6</w:t>
      </w:r>
      <w:r>
        <w:rPr>
          <w:rFonts w:hint="eastAsia" w:asciiTheme="minorEastAsia" w:hAnsiTheme="minorEastAsia" w:eastAsiaTheme="minorEastAsia"/>
          <w:b/>
          <w:kern w:val="2"/>
          <w:szCs w:val="21"/>
          <w:u w:val="single"/>
        </w:rPr>
        <w:t>月</w:t>
      </w:r>
      <w:r>
        <w:rPr>
          <w:rFonts w:hint="eastAsia" w:asciiTheme="minorEastAsia" w:hAnsiTheme="minorEastAsia" w:eastAsiaTheme="minorEastAsia"/>
          <w:b/>
          <w:kern w:val="2"/>
          <w:szCs w:val="21"/>
          <w:u w:val="single"/>
          <w:lang w:val="en-US" w:eastAsia="zh-CN"/>
        </w:rPr>
        <w:t>28</w:t>
      </w:r>
      <w:r>
        <w:rPr>
          <w:rFonts w:hint="eastAsia" w:asciiTheme="minorEastAsia" w:hAnsiTheme="minorEastAsia" w:eastAsiaTheme="minorEastAsia"/>
          <w:b/>
          <w:kern w:val="2"/>
          <w:szCs w:val="21"/>
          <w:u w:val="single"/>
        </w:rPr>
        <w:t>日1</w:t>
      </w:r>
      <w:r>
        <w:rPr>
          <w:rFonts w:hint="eastAsia" w:asciiTheme="minorEastAsia" w:hAnsiTheme="minorEastAsia" w:eastAsiaTheme="minorEastAsia"/>
          <w:b/>
          <w:kern w:val="2"/>
          <w:szCs w:val="21"/>
          <w:u w:val="single"/>
          <w:lang w:val="en-US" w:eastAsia="zh-CN"/>
        </w:rPr>
        <w:t>4</w:t>
      </w:r>
      <w:r>
        <w:rPr>
          <w:rFonts w:hint="eastAsia" w:asciiTheme="minorEastAsia" w:hAnsiTheme="minorEastAsia" w:eastAsiaTheme="minorEastAsia"/>
          <w:b/>
          <w:kern w:val="2"/>
          <w:szCs w:val="21"/>
          <w:u w:val="single"/>
        </w:rPr>
        <w:t>时</w:t>
      </w:r>
      <w:r>
        <w:rPr>
          <w:rFonts w:hint="eastAsia" w:asciiTheme="minorEastAsia" w:hAnsiTheme="minorEastAsia" w:eastAsiaTheme="minorEastAsia"/>
          <w:b/>
          <w:kern w:val="2"/>
          <w:szCs w:val="21"/>
          <w:u w:val="single"/>
          <w:lang w:val="en-US" w:eastAsia="zh-CN"/>
        </w:rPr>
        <w:t>3</w:t>
      </w:r>
      <w:r>
        <w:rPr>
          <w:rFonts w:hint="eastAsia" w:asciiTheme="minorEastAsia" w:hAnsiTheme="minorEastAsia" w:eastAsiaTheme="minorEastAsia"/>
          <w:b/>
          <w:kern w:val="2"/>
          <w:szCs w:val="21"/>
          <w:u w:val="single"/>
        </w:rPr>
        <w:t>0分（北京时间）</w:t>
      </w:r>
      <w:r>
        <w:rPr>
          <w:rFonts w:hint="eastAsia" w:asciiTheme="minorEastAsia" w:hAnsiTheme="minorEastAsia" w:eastAsiaTheme="minorEastAsia"/>
          <w:kern w:val="2"/>
          <w:szCs w:val="21"/>
        </w:rPr>
        <w:t>前提交应答文件。</w:t>
      </w:r>
    </w:p>
    <w:p>
      <w:pPr>
        <w:adjustRightInd/>
        <w:spacing w:before="0"/>
        <w:ind w:firstLine="422" w:firstLineChars="200"/>
        <w:jc w:val="both"/>
        <w:rPr>
          <w:rFonts w:asciiTheme="minorEastAsia" w:hAnsiTheme="minorEastAsia" w:eastAsiaTheme="minorEastAsia"/>
          <w:b/>
          <w:kern w:val="2"/>
          <w:szCs w:val="21"/>
        </w:rPr>
      </w:pPr>
      <w:r>
        <w:rPr>
          <w:rFonts w:hint="eastAsia" w:asciiTheme="minorEastAsia" w:hAnsiTheme="minorEastAsia" w:eastAsiaTheme="minorEastAsia"/>
          <w:b/>
          <w:kern w:val="2"/>
          <w:szCs w:val="21"/>
        </w:rPr>
        <w:t>二、项目基本情况</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1、项目编号：</w:t>
      </w:r>
      <w:r>
        <w:rPr>
          <w:rFonts w:hint="eastAsia" w:asciiTheme="minorEastAsia" w:hAnsiTheme="minorEastAsia" w:eastAsiaTheme="minorEastAsia"/>
          <w:kern w:val="2"/>
          <w:szCs w:val="21"/>
          <w:lang w:eastAsia="zh-CN"/>
        </w:rPr>
        <w:t>GXSZ-20240360SZJZ</w:t>
      </w:r>
      <w:r>
        <w:rPr>
          <w:rFonts w:hint="eastAsia" w:asciiTheme="minorEastAsia" w:hAnsiTheme="minorEastAsia" w:eastAsiaTheme="minorEastAsia"/>
          <w:kern w:val="2"/>
          <w:szCs w:val="21"/>
        </w:rPr>
        <w:t>；</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2、项目名称：2023年创业担保贷款专项核查委托服务项目；</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3、采购方式：竞争性谈判；</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4、预算金额：人民币</w:t>
      </w:r>
      <w:r>
        <w:rPr>
          <w:rFonts w:asciiTheme="minorEastAsia" w:hAnsiTheme="minorEastAsia" w:eastAsiaTheme="minorEastAsia"/>
          <w:kern w:val="2"/>
          <w:szCs w:val="21"/>
        </w:rPr>
        <w:t>241,800.00</w:t>
      </w:r>
      <w:r>
        <w:rPr>
          <w:rFonts w:hint="eastAsia" w:asciiTheme="minorEastAsia" w:hAnsiTheme="minorEastAsia" w:eastAsiaTheme="minorEastAsia"/>
          <w:kern w:val="2"/>
          <w:szCs w:val="21"/>
        </w:rPr>
        <w:t>元；</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5、最高限价：人民币</w:t>
      </w:r>
      <w:r>
        <w:rPr>
          <w:rFonts w:asciiTheme="minorEastAsia" w:hAnsiTheme="minorEastAsia" w:eastAsiaTheme="minorEastAsia"/>
          <w:kern w:val="2"/>
          <w:szCs w:val="21"/>
        </w:rPr>
        <w:t>241,800.00</w:t>
      </w:r>
      <w:r>
        <w:rPr>
          <w:rFonts w:hint="eastAsia" w:asciiTheme="minorEastAsia" w:hAnsiTheme="minorEastAsia" w:eastAsiaTheme="minorEastAsia"/>
          <w:kern w:val="2"/>
          <w:szCs w:val="21"/>
        </w:rPr>
        <w:t>元；</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6、采购需求：</w:t>
      </w:r>
      <w:r>
        <w:rPr>
          <w:rFonts w:hint="eastAsia" w:cs="宋体" w:asciiTheme="minorEastAsia" w:hAnsiTheme="minorEastAsia" w:eastAsiaTheme="minorEastAsia"/>
          <w:kern w:val="2"/>
          <w:szCs w:val="21"/>
        </w:rPr>
        <w:t>具体技术要求详见竞争性谈判文件；</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7、合同履行期限：</w:t>
      </w:r>
      <w:r>
        <w:rPr>
          <w:rFonts w:hint="eastAsia" w:asciiTheme="minorEastAsia" w:hAnsiTheme="minorEastAsia" w:eastAsiaTheme="minorEastAsia"/>
          <w:bCs/>
          <w:kern w:val="2"/>
          <w:szCs w:val="21"/>
        </w:rPr>
        <w:t>详见采购文件；</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8、本项目不接受联合体；</w:t>
      </w:r>
    </w:p>
    <w:p>
      <w:pPr>
        <w:adjustRightInd/>
        <w:spacing w:before="0"/>
        <w:ind w:firstLine="422" w:firstLineChars="200"/>
        <w:jc w:val="both"/>
        <w:rPr>
          <w:rFonts w:asciiTheme="minorEastAsia" w:hAnsiTheme="minorEastAsia" w:eastAsiaTheme="minorEastAsia"/>
          <w:b/>
          <w:kern w:val="2"/>
          <w:szCs w:val="21"/>
        </w:rPr>
      </w:pPr>
      <w:r>
        <w:rPr>
          <w:rFonts w:hint="eastAsia" w:asciiTheme="minorEastAsia" w:hAnsiTheme="minorEastAsia" w:eastAsiaTheme="minorEastAsia"/>
          <w:b/>
          <w:kern w:val="2"/>
          <w:szCs w:val="21"/>
        </w:rPr>
        <w:t>三、申请人的资格要求：</w:t>
      </w:r>
    </w:p>
    <w:p>
      <w:pPr>
        <w:ind w:firstLine="420" w:firstLineChars="200"/>
        <w:rPr>
          <w:rFonts w:ascii="宋体" w:hAnsi="宋体"/>
          <w:iCs/>
        </w:rPr>
      </w:pPr>
      <w:r>
        <w:rPr>
          <w:rFonts w:hint="eastAsia" w:ascii="宋体" w:hAnsi="宋体"/>
          <w:iCs/>
        </w:rPr>
        <w:t>1、</w:t>
      </w:r>
      <w:r>
        <w:rPr>
          <w:rFonts w:hint="eastAsia"/>
        </w:rPr>
        <w:t>应答人应是在中华人民共和国境内合法注册的具有独立承担民事责任能力的独立法人或其他组织（提供营业执照或事业单位法人证等法人证明复印件加盖应答人公章）；</w:t>
      </w:r>
    </w:p>
    <w:p>
      <w:pPr>
        <w:ind w:firstLine="420" w:firstLineChars="200"/>
        <w:rPr>
          <w:rFonts w:ascii="宋体" w:hAnsi="宋体"/>
          <w:iCs/>
        </w:rPr>
      </w:pPr>
      <w:r>
        <w:rPr>
          <w:rFonts w:hint="eastAsia" w:ascii="宋体" w:hAnsi="宋体"/>
          <w:iCs/>
        </w:rPr>
        <w:t>2、</w:t>
      </w:r>
      <w:r>
        <w:rPr>
          <w:rFonts w:hint="eastAsia"/>
        </w:rPr>
        <w:t>参与本项目政府采购活动前三年内，在经营活动中没有重大违法记录（由供应商在《政府采购投标及履约承诺函》中作出声明）；</w:t>
      </w:r>
    </w:p>
    <w:p>
      <w:pPr>
        <w:ind w:firstLine="420" w:firstLineChars="200"/>
        <w:rPr>
          <w:rFonts w:ascii="宋体" w:hAnsi="宋体"/>
          <w:iCs/>
        </w:rPr>
      </w:pPr>
      <w:r>
        <w:rPr>
          <w:rFonts w:hint="eastAsia" w:ascii="宋体" w:hAnsi="宋体"/>
          <w:iCs/>
        </w:rPr>
        <w:t>3、</w:t>
      </w:r>
      <w:r>
        <w:rPr>
          <w:rFonts w:hint="eastAsia"/>
        </w:rPr>
        <w:t>本项目不接受联合体应答，不允许分包、转包。</w:t>
      </w:r>
    </w:p>
    <w:p>
      <w:pPr>
        <w:ind w:firstLine="420" w:firstLineChars="200"/>
        <w:rPr>
          <w:rFonts w:ascii="宋体" w:hAnsi="宋体"/>
          <w:iCs/>
        </w:rPr>
      </w:pPr>
      <w:r>
        <w:rPr>
          <w:rFonts w:hint="eastAsia" w:ascii="宋体" w:hAnsi="宋体"/>
          <w:iCs/>
        </w:rPr>
        <w:t>4、参与本项目政府采购活动时不存在被有关部门禁止参与政府采购活动且在有效期内的情况（由供应商在《政府采购投标及履约承诺函》中作出声明）。</w:t>
      </w:r>
    </w:p>
    <w:p>
      <w:pPr>
        <w:ind w:firstLine="420" w:firstLineChars="200"/>
        <w:rPr>
          <w:rFonts w:ascii="宋体" w:hAnsi="宋体"/>
          <w:iCs/>
        </w:rPr>
      </w:pPr>
      <w:r>
        <w:rPr>
          <w:rFonts w:hint="eastAsia" w:ascii="宋体" w:hAnsi="宋体"/>
          <w:iCs/>
        </w:rPr>
        <w:t>5、具备《中华人民共和国政府采购法》第二十二条第一款的条件（由供应商在《政府采购投标及履约承诺函》中作出声明）。</w:t>
      </w:r>
    </w:p>
    <w:p>
      <w:pPr>
        <w:ind w:firstLine="420" w:firstLineChars="200"/>
        <w:rPr>
          <w:rFonts w:ascii="宋体" w:hAnsi="宋体"/>
          <w:iCs/>
        </w:rPr>
      </w:pPr>
      <w:r>
        <w:rPr>
          <w:rFonts w:hint="eastAsia" w:ascii="宋体" w:hAnsi="宋体"/>
          <w:iCs/>
        </w:rPr>
        <w:t>6、应答人未被列入失信被执行人、重大税收违法案件当事人名单及政府采购严重违法失信行为记录名单</w:t>
      </w:r>
    </w:p>
    <w:p>
      <w:pPr>
        <w:ind w:firstLine="420" w:firstLineChars="200"/>
        <w:rPr>
          <w:rFonts w:ascii="宋体" w:hAnsi="宋体"/>
          <w:iCs/>
        </w:rPr>
      </w:pPr>
      <w:r>
        <w:rPr>
          <w:rFonts w:hint="eastAsia" w:ascii="宋体" w:hAnsi="宋体"/>
          <w:iCs/>
        </w:rPr>
        <w:t>注：“信用中国”、“中国政府采购网”、“深圳信用网”以及“深圳市政府采购监管网”为供应商信用信息的查询渠道，相关信息以谈判当日的查询结果为准。</w:t>
      </w:r>
    </w:p>
    <w:p>
      <w:pPr>
        <w:ind w:firstLine="420" w:firstLineChars="200"/>
        <w:rPr>
          <w:rFonts w:ascii="宋体" w:hAnsi="宋体"/>
          <w:iCs/>
        </w:rPr>
      </w:pPr>
      <w:r>
        <w:rPr>
          <w:rFonts w:hint="eastAsia" w:ascii="宋体" w:hAnsi="宋体"/>
          <w:iCs/>
        </w:rPr>
        <w:t>7、单位负责人为同一人或者存在直接控股、管理关系的不同供应商，不得参加同一采购项目应答（由供应商在《政府采购投标及履约承诺函》中作出声明）。</w:t>
      </w:r>
    </w:p>
    <w:p>
      <w:pPr>
        <w:ind w:firstLine="420" w:firstLineChars="200"/>
        <w:rPr>
          <w:rFonts w:ascii="宋体" w:hAnsi="宋体"/>
          <w:iCs/>
        </w:rPr>
      </w:pPr>
      <w:r>
        <w:rPr>
          <w:rFonts w:hint="eastAsia" w:ascii="宋体" w:hAnsi="宋体"/>
          <w:iCs/>
        </w:rPr>
        <w:t>8、除单一来源采购项目外，为采购项目提供整体设计、规范编制或者项目管理、监理、检测等服务的供应商，不得再参加该采购项目的其他采购活动（由供应商在《政府采购投标及履约承诺函》中作出声明）。</w:t>
      </w:r>
    </w:p>
    <w:p>
      <w:pPr>
        <w:spacing w:before="0"/>
        <w:ind w:firstLine="420" w:firstLineChars="200"/>
        <w:jc w:val="both"/>
        <w:rPr>
          <w:rFonts w:asciiTheme="minorEastAsia" w:hAnsiTheme="minorEastAsia" w:eastAsiaTheme="minorEastAsia"/>
          <w:kern w:val="2"/>
          <w:szCs w:val="21"/>
        </w:rPr>
      </w:pPr>
      <w:r>
        <w:rPr>
          <w:rFonts w:hint="eastAsia" w:ascii="宋体" w:hAnsi="宋体"/>
          <w:iCs/>
        </w:rPr>
        <w:t>9、本项目是（否）专门面向中小企业采购：否；</w:t>
      </w:r>
    </w:p>
    <w:p>
      <w:pPr>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10、受采购人邀请，获得本次谈判资格。</w:t>
      </w:r>
    </w:p>
    <w:p>
      <w:pPr>
        <w:adjustRightInd/>
        <w:spacing w:before="0"/>
        <w:ind w:firstLine="422" w:firstLineChars="200"/>
        <w:jc w:val="both"/>
        <w:rPr>
          <w:rFonts w:asciiTheme="minorEastAsia" w:hAnsiTheme="minorEastAsia" w:eastAsiaTheme="minorEastAsia"/>
          <w:b/>
          <w:kern w:val="2"/>
          <w:szCs w:val="21"/>
        </w:rPr>
      </w:pPr>
      <w:r>
        <w:rPr>
          <w:rFonts w:hint="eastAsia" w:asciiTheme="minorEastAsia" w:hAnsiTheme="minorEastAsia" w:eastAsiaTheme="minorEastAsia"/>
          <w:b/>
          <w:kern w:val="2"/>
          <w:szCs w:val="21"/>
        </w:rPr>
        <w:t>四、获取采购文件</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1、获取采购文件时间：</w:t>
      </w:r>
      <w:r>
        <w:rPr>
          <w:rFonts w:asciiTheme="minorEastAsia" w:hAnsiTheme="minorEastAsia" w:eastAsiaTheme="minorEastAsia"/>
          <w:b/>
          <w:kern w:val="2"/>
          <w:szCs w:val="21"/>
          <w:u w:val="single"/>
        </w:rPr>
        <w:t>202</w:t>
      </w:r>
      <w:r>
        <w:rPr>
          <w:rFonts w:hint="eastAsia" w:asciiTheme="minorEastAsia" w:hAnsiTheme="minorEastAsia" w:eastAsiaTheme="minorEastAsia"/>
          <w:b/>
          <w:kern w:val="2"/>
          <w:szCs w:val="21"/>
          <w:u w:val="single"/>
        </w:rPr>
        <w:t>4</w:t>
      </w:r>
      <w:r>
        <w:rPr>
          <w:rFonts w:asciiTheme="minorEastAsia" w:hAnsiTheme="minorEastAsia" w:eastAsiaTheme="minorEastAsia"/>
          <w:b/>
          <w:kern w:val="2"/>
          <w:szCs w:val="21"/>
          <w:u w:val="single"/>
        </w:rPr>
        <w:t>年</w:t>
      </w:r>
      <w:r>
        <w:rPr>
          <w:rFonts w:hint="eastAsia" w:asciiTheme="minorEastAsia" w:hAnsiTheme="minorEastAsia" w:eastAsiaTheme="minorEastAsia"/>
          <w:b/>
          <w:kern w:val="2"/>
          <w:szCs w:val="21"/>
          <w:u w:val="single"/>
          <w:lang w:val="en-US" w:eastAsia="zh-CN"/>
        </w:rPr>
        <w:t>6</w:t>
      </w:r>
      <w:r>
        <w:rPr>
          <w:rFonts w:hint="eastAsia" w:asciiTheme="minorEastAsia" w:hAnsiTheme="minorEastAsia" w:eastAsiaTheme="minorEastAsia"/>
          <w:b/>
          <w:kern w:val="2"/>
          <w:szCs w:val="21"/>
          <w:u w:val="single"/>
        </w:rPr>
        <w:t>月</w:t>
      </w:r>
      <w:r>
        <w:rPr>
          <w:rFonts w:hint="eastAsia" w:asciiTheme="minorEastAsia" w:hAnsiTheme="minorEastAsia" w:eastAsiaTheme="minorEastAsia"/>
          <w:b/>
          <w:kern w:val="2"/>
          <w:szCs w:val="21"/>
          <w:u w:val="single"/>
          <w:lang w:val="en-US" w:eastAsia="zh-CN"/>
        </w:rPr>
        <w:t>20</w:t>
      </w:r>
      <w:r>
        <w:rPr>
          <w:rFonts w:hint="eastAsia" w:asciiTheme="minorEastAsia" w:hAnsiTheme="minorEastAsia" w:eastAsiaTheme="minorEastAsia"/>
          <w:b/>
          <w:kern w:val="2"/>
          <w:szCs w:val="21"/>
          <w:u w:val="single"/>
        </w:rPr>
        <w:t>日至</w:t>
      </w:r>
      <w:r>
        <w:rPr>
          <w:rFonts w:asciiTheme="minorEastAsia" w:hAnsiTheme="minorEastAsia" w:eastAsiaTheme="minorEastAsia"/>
          <w:b/>
          <w:kern w:val="2"/>
          <w:szCs w:val="21"/>
          <w:u w:val="single"/>
        </w:rPr>
        <w:t>202</w:t>
      </w:r>
      <w:r>
        <w:rPr>
          <w:rFonts w:hint="eastAsia" w:asciiTheme="minorEastAsia" w:hAnsiTheme="minorEastAsia" w:eastAsiaTheme="minorEastAsia"/>
          <w:b/>
          <w:kern w:val="2"/>
          <w:szCs w:val="21"/>
          <w:u w:val="single"/>
        </w:rPr>
        <w:t>4</w:t>
      </w:r>
      <w:r>
        <w:rPr>
          <w:rFonts w:asciiTheme="minorEastAsia" w:hAnsiTheme="minorEastAsia" w:eastAsiaTheme="minorEastAsia"/>
          <w:b/>
          <w:kern w:val="2"/>
          <w:szCs w:val="21"/>
          <w:u w:val="single"/>
        </w:rPr>
        <w:t>年</w:t>
      </w:r>
      <w:r>
        <w:rPr>
          <w:rFonts w:hint="eastAsia" w:asciiTheme="minorEastAsia" w:hAnsiTheme="minorEastAsia" w:eastAsiaTheme="minorEastAsia"/>
          <w:b/>
          <w:kern w:val="2"/>
          <w:szCs w:val="21"/>
          <w:u w:val="single"/>
          <w:lang w:val="en-US" w:eastAsia="zh-CN"/>
        </w:rPr>
        <w:t>6</w:t>
      </w:r>
      <w:r>
        <w:rPr>
          <w:rFonts w:hint="eastAsia" w:asciiTheme="minorEastAsia" w:hAnsiTheme="minorEastAsia" w:eastAsiaTheme="minorEastAsia"/>
          <w:b/>
          <w:kern w:val="2"/>
          <w:szCs w:val="21"/>
          <w:u w:val="single"/>
        </w:rPr>
        <w:t>月</w:t>
      </w:r>
      <w:r>
        <w:rPr>
          <w:rFonts w:hint="eastAsia" w:asciiTheme="minorEastAsia" w:hAnsiTheme="minorEastAsia" w:eastAsiaTheme="minorEastAsia"/>
          <w:b/>
          <w:kern w:val="2"/>
          <w:szCs w:val="21"/>
          <w:u w:val="single"/>
          <w:lang w:val="en-US" w:eastAsia="zh-CN"/>
        </w:rPr>
        <w:t>25</w:t>
      </w:r>
      <w:r>
        <w:rPr>
          <w:rFonts w:hint="eastAsia" w:asciiTheme="minorEastAsia" w:hAnsiTheme="minorEastAsia" w:eastAsiaTheme="minorEastAsia"/>
          <w:b/>
          <w:kern w:val="2"/>
          <w:szCs w:val="21"/>
          <w:u w:val="single"/>
        </w:rPr>
        <w:t>日</w:t>
      </w:r>
      <w:r>
        <w:rPr>
          <w:rFonts w:hint="eastAsia" w:asciiTheme="minorEastAsia" w:hAnsiTheme="minorEastAsia" w:eastAsiaTheme="minorEastAsia"/>
          <w:b/>
          <w:kern w:val="2"/>
          <w:szCs w:val="21"/>
        </w:rPr>
        <w:t>（</w:t>
      </w:r>
      <w:r>
        <w:rPr>
          <w:rFonts w:hint="eastAsia" w:asciiTheme="minorEastAsia" w:hAnsiTheme="minorEastAsia" w:eastAsiaTheme="minorEastAsia"/>
          <w:kern w:val="2"/>
          <w:szCs w:val="21"/>
        </w:rPr>
        <w:t>公休日及法定节假日除外），上午</w:t>
      </w:r>
      <w:r>
        <w:rPr>
          <w:rFonts w:asciiTheme="minorEastAsia" w:hAnsiTheme="minorEastAsia" w:eastAsiaTheme="minorEastAsia"/>
          <w:kern w:val="2"/>
          <w:szCs w:val="21"/>
        </w:rPr>
        <w:t>9</w:t>
      </w:r>
      <w:r>
        <w:rPr>
          <w:rFonts w:hint="eastAsia" w:asciiTheme="minorEastAsia" w:hAnsiTheme="minorEastAsia" w:eastAsiaTheme="minorEastAsia"/>
          <w:kern w:val="2"/>
          <w:szCs w:val="21"/>
        </w:rPr>
        <w:t>:</w:t>
      </w:r>
      <w:r>
        <w:rPr>
          <w:rFonts w:asciiTheme="minorEastAsia" w:hAnsiTheme="minorEastAsia" w:eastAsiaTheme="minorEastAsia"/>
          <w:kern w:val="2"/>
          <w:szCs w:val="21"/>
        </w:rPr>
        <w:t>00</w:t>
      </w:r>
      <w:r>
        <w:rPr>
          <w:rFonts w:hint="eastAsia" w:asciiTheme="minorEastAsia" w:hAnsiTheme="minorEastAsia" w:eastAsiaTheme="minorEastAsia"/>
          <w:kern w:val="2"/>
          <w:szCs w:val="21"/>
        </w:rPr>
        <w:t>～</w:t>
      </w:r>
      <w:r>
        <w:rPr>
          <w:rFonts w:asciiTheme="minorEastAsia" w:hAnsiTheme="minorEastAsia" w:eastAsiaTheme="minorEastAsia"/>
          <w:kern w:val="2"/>
          <w:szCs w:val="21"/>
        </w:rPr>
        <w:t>1</w:t>
      </w:r>
      <w:r>
        <w:rPr>
          <w:rFonts w:hint="eastAsia" w:asciiTheme="minorEastAsia" w:hAnsiTheme="minorEastAsia" w:eastAsiaTheme="minorEastAsia"/>
          <w:kern w:val="2"/>
          <w:szCs w:val="21"/>
        </w:rPr>
        <w:t>2:00，下午14:</w:t>
      </w:r>
      <w:r>
        <w:rPr>
          <w:rFonts w:asciiTheme="minorEastAsia" w:hAnsiTheme="minorEastAsia" w:eastAsiaTheme="minorEastAsia"/>
          <w:kern w:val="2"/>
          <w:szCs w:val="21"/>
        </w:rPr>
        <w:t>00</w:t>
      </w:r>
      <w:r>
        <w:rPr>
          <w:rFonts w:hint="eastAsia" w:asciiTheme="minorEastAsia" w:hAnsiTheme="minorEastAsia" w:eastAsiaTheme="minorEastAsia"/>
          <w:kern w:val="2"/>
          <w:szCs w:val="21"/>
        </w:rPr>
        <w:t>～</w:t>
      </w:r>
      <w:r>
        <w:rPr>
          <w:rFonts w:asciiTheme="minorEastAsia" w:hAnsiTheme="minorEastAsia" w:eastAsiaTheme="minorEastAsia"/>
          <w:kern w:val="2"/>
          <w:szCs w:val="21"/>
        </w:rPr>
        <w:t>1</w:t>
      </w:r>
      <w:r>
        <w:rPr>
          <w:rFonts w:hint="eastAsia" w:asciiTheme="minorEastAsia" w:hAnsiTheme="minorEastAsia" w:eastAsiaTheme="minorEastAsia"/>
          <w:kern w:val="2"/>
          <w:szCs w:val="21"/>
        </w:rPr>
        <w:t>7:00（北京时间）。</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2、获取采购文件和应答报名地点：深圳市福田区泰然九路天地源盛唐大厦东座1403</w:t>
      </w:r>
      <w:r>
        <w:rPr>
          <w:rFonts w:asciiTheme="minorEastAsia" w:hAnsiTheme="minorEastAsia" w:eastAsiaTheme="minorEastAsia"/>
          <w:kern w:val="2"/>
          <w:szCs w:val="21"/>
        </w:rPr>
        <w:t xml:space="preserve"> </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3、获取采购文件方式：现场购买。</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4、采购文件售价：人民币600元/份，可接收现金、微信、支付宝支付。采购文件售后不退。采购人同时提供WORD版与PDF版的电子采购文件，如WORD版与PDF版有差异，以PDF版采购文件为准。</w:t>
      </w:r>
    </w:p>
    <w:p>
      <w:pPr>
        <w:adjustRightInd/>
        <w:spacing w:before="0"/>
        <w:ind w:firstLine="422" w:firstLineChars="200"/>
        <w:jc w:val="both"/>
        <w:rPr>
          <w:rFonts w:asciiTheme="minorEastAsia" w:hAnsiTheme="minorEastAsia" w:eastAsiaTheme="minorEastAsia"/>
          <w:b/>
          <w:kern w:val="2"/>
          <w:szCs w:val="21"/>
        </w:rPr>
      </w:pPr>
      <w:r>
        <w:rPr>
          <w:rFonts w:hint="eastAsia" w:asciiTheme="minorEastAsia" w:hAnsiTheme="minorEastAsia" w:eastAsiaTheme="minorEastAsia"/>
          <w:b/>
          <w:kern w:val="2"/>
          <w:szCs w:val="21"/>
        </w:rPr>
        <w:t>五、提交应答文件截止时间、谈判时间和地点</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1、应答文件递交时间：</w:t>
      </w:r>
      <w:r>
        <w:rPr>
          <w:rFonts w:asciiTheme="minorEastAsia" w:hAnsiTheme="minorEastAsia" w:eastAsiaTheme="minorEastAsia"/>
          <w:b/>
          <w:kern w:val="2"/>
          <w:szCs w:val="21"/>
          <w:u w:val="single"/>
        </w:rPr>
        <w:t>202</w:t>
      </w:r>
      <w:r>
        <w:rPr>
          <w:rFonts w:hint="eastAsia" w:asciiTheme="minorEastAsia" w:hAnsiTheme="minorEastAsia" w:eastAsiaTheme="minorEastAsia"/>
          <w:b/>
          <w:kern w:val="2"/>
          <w:szCs w:val="21"/>
          <w:u w:val="single"/>
        </w:rPr>
        <w:t>4</w:t>
      </w:r>
      <w:r>
        <w:rPr>
          <w:rFonts w:asciiTheme="minorEastAsia" w:hAnsiTheme="minorEastAsia" w:eastAsiaTheme="minorEastAsia"/>
          <w:b/>
          <w:kern w:val="2"/>
          <w:szCs w:val="21"/>
          <w:u w:val="single"/>
        </w:rPr>
        <w:t>年</w:t>
      </w:r>
      <w:r>
        <w:rPr>
          <w:rFonts w:hint="eastAsia" w:asciiTheme="minorEastAsia" w:hAnsiTheme="minorEastAsia" w:eastAsiaTheme="minorEastAsia"/>
          <w:b/>
          <w:kern w:val="2"/>
          <w:szCs w:val="21"/>
          <w:u w:val="single"/>
          <w:lang w:val="en-US" w:eastAsia="zh-CN"/>
        </w:rPr>
        <w:t>6</w:t>
      </w:r>
      <w:r>
        <w:rPr>
          <w:rFonts w:hint="eastAsia" w:asciiTheme="minorEastAsia" w:hAnsiTheme="minorEastAsia" w:eastAsiaTheme="minorEastAsia"/>
          <w:b/>
          <w:kern w:val="2"/>
          <w:szCs w:val="21"/>
          <w:u w:val="single"/>
        </w:rPr>
        <w:t>月</w:t>
      </w:r>
      <w:r>
        <w:rPr>
          <w:rFonts w:hint="eastAsia" w:asciiTheme="minorEastAsia" w:hAnsiTheme="minorEastAsia" w:eastAsiaTheme="minorEastAsia"/>
          <w:b/>
          <w:kern w:val="2"/>
          <w:szCs w:val="21"/>
          <w:u w:val="single"/>
          <w:lang w:val="en-US" w:eastAsia="zh-CN"/>
        </w:rPr>
        <w:t>28</w:t>
      </w:r>
      <w:r>
        <w:rPr>
          <w:rFonts w:hint="eastAsia" w:asciiTheme="minorEastAsia" w:hAnsiTheme="minorEastAsia" w:eastAsiaTheme="minorEastAsia"/>
          <w:b/>
          <w:kern w:val="2"/>
          <w:szCs w:val="21"/>
          <w:u w:val="single"/>
        </w:rPr>
        <w:t>日</w:t>
      </w:r>
      <w:r>
        <w:rPr>
          <w:rFonts w:hint="eastAsia" w:asciiTheme="minorEastAsia" w:hAnsiTheme="minorEastAsia" w:eastAsiaTheme="minorEastAsia"/>
          <w:b/>
          <w:kern w:val="2"/>
          <w:szCs w:val="21"/>
          <w:lang w:val="en-US" w:eastAsia="zh-CN"/>
        </w:rPr>
        <w:t>14</w:t>
      </w:r>
      <w:r>
        <w:rPr>
          <w:rFonts w:hint="eastAsia" w:asciiTheme="minorEastAsia" w:hAnsiTheme="minorEastAsia" w:eastAsiaTheme="minorEastAsia"/>
          <w:b/>
          <w:kern w:val="2"/>
          <w:szCs w:val="21"/>
        </w:rPr>
        <w:t>:</w:t>
      </w:r>
      <w:r>
        <w:rPr>
          <w:rFonts w:hint="eastAsia" w:asciiTheme="minorEastAsia" w:hAnsiTheme="minorEastAsia" w:eastAsiaTheme="minorEastAsia"/>
          <w:b/>
          <w:kern w:val="2"/>
          <w:szCs w:val="21"/>
          <w:lang w:val="en-US" w:eastAsia="zh-CN"/>
        </w:rPr>
        <w:t>0</w:t>
      </w:r>
      <w:r>
        <w:rPr>
          <w:rFonts w:hint="eastAsia" w:asciiTheme="minorEastAsia" w:hAnsiTheme="minorEastAsia" w:eastAsiaTheme="minorEastAsia"/>
          <w:b/>
          <w:kern w:val="2"/>
          <w:szCs w:val="21"/>
        </w:rPr>
        <w:t>0至1</w:t>
      </w:r>
      <w:r>
        <w:rPr>
          <w:rFonts w:hint="eastAsia" w:asciiTheme="minorEastAsia" w:hAnsiTheme="minorEastAsia" w:eastAsiaTheme="minorEastAsia"/>
          <w:b/>
          <w:kern w:val="2"/>
          <w:szCs w:val="21"/>
          <w:lang w:val="en-US" w:eastAsia="zh-CN"/>
        </w:rPr>
        <w:t>4</w:t>
      </w:r>
      <w:r>
        <w:rPr>
          <w:rFonts w:hint="eastAsia" w:asciiTheme="minorEastAsia" w:hAnsiTheme="minorEastAsia" w:eastAsiaTheme="minorEastAsia"/>
          <w:b/>
          <w:kern w:val="2"/>
          <w:szCs w:val="21"/>
        </w:rPr>
        <w:t>:</w:t>
      </w:r>
      <w:r>
        <w:rPr>
          <w:rFonts w:hint="eastAsia" w:asciiTheme="minorEastAsia" w:hAnsiTheme="minorEastAsia" w:eastAsiaTheme="minorEastAsia"/>
          <w:b/>
          <w:kern w:val="2"/>
          <w:szCs w:val="21"/>
          <w:lang w:val="en-US" w:eastAsia="zh-CN"/>
        </w:rPr>
        <w:t>3</w:t>
      </w:r>
      <w:r>
        <w:rPr>
          <w:rFonts w:asciiTheme="minorEastAsia" w:hAnsiTheme="minorEastAsia" w:eastAsiaTheme="minorEastAsia"/>
          <w:kern w:val="2"/>
          <w:szCs w:val="21"/>
        </w:rPr>
        <w:t>（北京时间）</w:t>
      </w:r>
      <w:r>
        <w:rPr>
          <w:rFonts w:hint="eastAsia" w:asciiTheme="minorEastAsia" w:hAnsiTheme="minorEastAsia" w:eastAsiaTheme="minorEastAsia"/>
          <w:kern w:val="2"/>
          <w:szCs w:val="21"/>
        </w:rPr>
        <w:t>；</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2、递交应答文件地点：深圳市福田区泰然九路天地源盛唐大厦东座1403开标室；</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3、递交应答文件截止时间：</w:t>
      </w:r>
      <w:r>
        <w:rPr>
          <w:rFonts w:asciiTheme="minorEastAsia" w:hAnsiTheme="minorEastAsia" w:eastAsiaTheme="minorEastAsia"/>
          <w:b/>
          <w:kern w:val="2"/>
          <w:szCs w:val="21"/>
          <w:u w:val="single"/>
        </w:rPr>
        <w:t>202</w:t>
      </w:r>
      <w:r>
        <w:rPr>
          <w:rFonts w:hint="eastAsia" w:asciiTheme="minorEastAsia" w:hAnsiTheme="minorEastAsia" w:eastAsiaTheme="minorEastAsia"/>
          <w:b/>
          <w:kern w:val="2"/>
          <w:szCs w:val="21"/>
          <w:u w:val="single"/>
        </w:rPr>
        <w:t>4</w:t>
      </w:r>
      <w:r>
        <w:rPr>
          <w:rFonts w:asciiTheme="minorEastAsia" w:hAnsiTheme="minorEastAsia" w:eastAsiaTheme="minorEastAsia"/>
          <w:b/>
          <w:kern w:val="2"/>
          <w:szCs w:val="21"/>
          <w:u w:val="single"/>
        </w:rPr>
        <w:t>年</w:t>
      </w:r>
      <w:r>
        <w:rPr>
          <w:rFonts w:hint="eastAsia" w:asciiTheme="minorEastAsia" w:hAnsiTheme="minorEastAsia" w:eastAsiaTheme="minorEastAsia"/>
          <w:b/>
          <w:kern w:val="2"/>
          <w:szCs w:val="21"/>
          <w:u w:val="single"/>
          <w:lang w:val="en-US" w:eastAsia="zh-CN"/>
        </w:rPr>
        <w:t>6</w:t>
      </w:r>
      <w:r>
        <w:rPr>
          <w:rFonts w:hint="eastAsia" w:asciiTheme="minorEastAsia" w:hAnsiTheme="minorEastAsia" w:eastAsiaTheme="minorEastAsia"/>
          <w:b/>
          <w:kern w:val="2"/>
          <w:szCs w:val="21"/>
          <w:u w:val="single"/>
        </w:rPr>
        <w:t>月</w:t>
      </w:r>
      <w:r>
        <w:rPr>
          <w:rFonts w:hint="eastAsia" w:asciiTheme="minorEastAsia" w:hAnsiTheme="minorEastAsia" w:eastAsiaTheme="minorEastAsia"/>
          <w:b/>
          <w:kern w:val="2"/>
          <w:szCs w:val="21"/>
          <w:u w:val="single"/>
          <w:lang w:val="en-US" w:eastAsia="zh-CN"/>
        </w:rPr>
        <w:t>28</w:t>
      </w:r>
      <w:r>
        <w:rPr>
          <w:rFonts w:hint="eastAsia" w:asciiTheme="minorEastAsia" w:hAnsiTheme="minorEastAsia" w:eastAsiaTheme="minorEastAsia"/>
          <w:b/>
          <w:kern w:val="2"/>
          <w:szCs w:val="21"/>
          <w:u w:val="single"/>
        </w:rPr>
        <w:t>日</w:t>
      </w:r>
      <w:r>
        <w:rPr>
          <w:rFonts w:hint="eastAsia" w:asciiTheme="minorEastAsia" w:hAnsiTheme="minorEastAsia" w:eastAsiaTheme="minorEastAsia"/>
          <w:b/>
          <w:kern w:val="2"/>
          <w:szCs w:val="21"/>
        </w:rPr>
        <w:t>1</w:t>
      </w:r>
      <w:r>
        <w:rPr>
          <w:rFonts w:hint="eastAsia" w:asciiTheme="minorEastAsia" w:hAnsiTheme="minorEastAsia" w:eastAsiaTheme="minorEastAsia"/>
          <w:b/>
          <w:kern w:val="2"/>
          <w:szCs w:val="21"/>
          <w:lang w:val="en-US" w:eastAsia="zh-CN"/>
        </w:rPr>
        <w:t>4</w:t>
      </w:r>
      <w:r>
        <w:rPr>
          <w:rFonts w:hint="eastAsia" w:asciiTheme="minorEastAsia" w:hAnsiTheme="minorEastAsia" w:eastAsiaTheme="minorEastAsia"/>
          <w:b/>
          <w:kern w:val="2"/>
          <w:szCs w:val="21"/>
        </w:rPr>
        <w:t>:</w:t>
      </w:r>
      <w:r>
        <w:rPr>
          <w:rFonts w:hint="eastAsia" w:asciiTheme="minorEastAsia" w:hAnsiTheme="minorEastAsia" w:eastAsiaTheme="minorEastAsia"/>
          <w:b/>
          <w:kern w:val="2"/>
          <w:szCs w:val="21"/>
          <w:lang w:val="en-US" w:eastAsia="zh-CN"/>
        </w:rPr>
        <w:t>3</w:t>
      </w:r>
      <w:r>
        <w:rPr>
          <w:rFonts w:hint="eastAsia" w:asciiTheme="minorEastAsia" w:hAnsiTheme="minorEastAsia" w:eastAsiaTheme="minorEastAsia"/>
          <w:b/>
          <w:kern w:val="2"/>
          <w:szCs w:val="21"/>
        </w:rPr>
        <w:t>0</w:t>
      </w:r>
      <w:r>
        <w:rPr>
          <w:rFonts w:asciiTheme="minorEastAsia" w:hAnsiTheme="minorEastAsia" w:eastAsiaTheme="minorEastAsia"/>
          <w:kern w:val="2"/>
          <w:szCs w:val="21"/>
        </w:rPr>
        <w:t>（</w:t>
      </w:r>
      <w:r>
        <w:rPr>
          <w:rFonts w:hint="eastAsia" w:asciiTheme="minorEastAsia" w:hAnsiTheme="minorEastAsia" w:eastAsiaTheme="minorEastAsia"/>
          <w:kern w:val="2"/>
          <w:szCs w:val="21"/>
        </w:rPr>
        <w:t>北京时间）所有应答文件应于应答截止时间之前递交，迟交的应答文件将拒绝接收；</w:t>
      </w:r>
    </w:p>
    <w:p>
      <w:pPr>
        <w:adjustRightInd/>
        <w:spacing w:before="0"/>
        <w:ind w:firstLine="422" w:firstLineChars="200"/>
        <w:jc w:val="both"/>
        <w:rPr>
          <w:rFonts w:asciiTheme="minorEastAsia" w:hAnsiTheme="minorEastAsia" w:eastAsiaTheme="minorEastAsia"/>
          <w:b/>
          <w:kern w:val="2"/>
          <w:szCs w:val="21"/>
        </w:rPr>
      </w:pPr>
      <w:r>
        <w:rPr>
          <w:rFonts w:hint="eastAsia" w:asciiTheme="minorEastAsia" w:hAnsiTheme="minorEastAsia" w:eastAsiaTheme="minorEastAsia"/>
          <w:b/>
          <w:kern w:val="2"/>
          <w:szCs w:val="21"/>
        </w:rPr>
        <w:t>六、公告期限</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自本公告发布之日起3个工作日。</w:t>
      </w:r>
    </w:p>
    <w:p>
      <w:pPr>
        <w:adjustRightInd/>
        <w:spacing w:before="0"/>
        <w:ind w:firstLine="422" w:firstLineChars="200"/>
        <w:jc w:val="both"/>
        <w:rPr>
          <w:rFonts w:asciiTheme="minorEastAsia" w:hAnsiTheme="minorEastAsia" w:eastAsiaTheme="minorEastAsia"/>
          <w:b/>
          <w:kern w:val="2"/>
          <w:szCs w:val="21"/>
        </w:rPr>
      </w:pPr>
      <w:r>
        <w:rPr>
          <w:rFonts w:hint="eastAsia" w:asciiTheme="minorEastAsia" w:hAnsiTheme="minorEastAsia" w:eastAsiaTheme="minorEastAsia"/>
          <w:b/>
          <w:kern w:val="2"/>
          <w:szCs w:val="21"/>
        </w:rPr>
        <w:t>七、其他补充事宜</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1、本项目为网下采购项目。凡愿意参加应答的合格供应商，必须备齐以下资料购买采购文件和报名：</w:t>
      </w:r>
    </w:p>
    <w:p>
      <w:pPr>
        <w:adjustRightInd/>
        <w:spacing w:before="0"/>
        <w:ind w:firstLine="420" w:firstLineChars="200"/>
        <w:jc w:val="both"/>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1</w:t>
      </w:r>
      <w:r>
        <w:rPr>
          <w:rFonts w:hint="eastAsia" w:cs="宋体" w:asciiTheme="minorEastAsia" w:hAnsiTheme="minorEastAsia" w:eastAsiaTheme="minorEastAsia"/>
          <w:szCs w:val="21"/>
        </w:rPr>
        <w:t>）法定代表人证明书原件（加盖公章）；</w:t>
      </w:r>
    </w:p>
    <w:p>
      <w:pPr>
        <w:adjustRightInd/>
        <w:spacing w:before="0"/>
        <w:ind w:firstLine="420" w:firstLineChars="200"/>
        <w:jc w:val="both"/>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2</w:t>
      </w:r>
      <w:r>
        <w:rPr>
          <w:rFonts w:hint="eastAsia" w:cs="宋体" w:asciiTheme="minorEastAsia" w:hAnsiTheme="minorEastAsia" w:eastAsiaTheme="minorEastAsia"/>
          <w:szCs w:val="21"/>
        </w:rPr>
        <w:t>）法人授权委托证明书原件（加盖公章）；</w:t>
      </w:r>
    </w:p>
    <w:p>
      <w:pPr>
        <w:adjustRightInd/>
        <w:spacing w:before="0"/>
        <w:ind w:firstLine="420" w:firstLineChars="200"/>
        <w:jc w:val="both"/>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3</w:t>
      </w:r>
      <w:r>
        <w:rPr>
          <w:rFonts w:hint="eastAsia" w:cs="宋体" w:asciiTheme="minorEastAsia" w:hAnsiTheme="minorEastAsia" w:eastAsiaTheme="minorEastAsia"/>
          <w:szCs w:val="21"/>
        </w:rPr>
        <w:t>）法定代表人身份证复印件（加盖公章）；</w:t>
      </w:r>
    </w:p>
    <w:p>
      <w:pPr>
        <w:adjustRightInd/>
        <w:spacing w:before="0"/>
        <w:ind w:firstLine="420" w:firstLineChars="200"/>
        <w:jc w:val="both"/>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4</w:t>
      </w:r>
      <w:r>
        <w:rPr>
          <w:rFonts w:hint="eastAsia" w:cs="宋体" w:asciiTheme="minorEastAsia" w:hAnsiTheme="minorEastAsia" w:eastAsiaTheme="minorEastAsia"/>
          <w:szCs w:val="21"/>
        </w:rPr>
        <w:t>）被授权人身份证复印件（加盖公章、原件备查）；</w:t>
      </w:r>
    </w:p>
    <w:p>
      <w:pPr>
        <w:adjustRightInd/>
        <w:spacing w:before="0"/>
        <w:ind w:firstLine="420" w:firstLineChars="200"/>
        <w:jc w:val="both"/>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asciiTheme="minorEastAsia" w:hAnsiTheme="minorEastAsia" w:eastAsiaTheme="minorEastAsia"/>
          <w:szCs w:val="21"/>
        </w:rPr>
        <w:t>5</w:t>
      </w:r>
      <w:r>
        <w:rPr>
          <w:rFonts w:hint="eastAsia" w:cs="宋体" w:asciiTheme="minorEastAsia" w:hAnsiTheme="minorEastAsia" w:eastAsiaTheme="minorEastAsia"/>
          <w:szCs w:val="21"/>
        </w:rPr>
        <w:t>）《营业执照》或法人证书复印件（加盖公章、原件备查）；</w:t>
      </w:r>
    </w:p>
    <w:p>
      <w:pPr>
        <w:adjustRightInd/>
        <w:spacing w:before="0"/>
        <w:ind w:firstLine="420" w:firstLineChars="200"/>
        <w:jc w:val="both"/>
        <w:rPr>
          <w:rFonts w:asciiTheme="minorEastAsia" w:hAnsiTheme="minorEastAsia" w:eastAsiaTheme="minorEastAsia"/>
          <w:kern w:val="2"/>
          <w:szCs w:val="21"/>
        </w:rPr>
      </w:pPr>
      <w:r>
        <w:rPr>
          <w:rFonts w:hint="eastAsia" w:cs="宋体" w:asciiTheme="minorEastAsia" w:hAnsiTheme="minorEastAsia" w:eastAsiaTheme="minorEastAsia"/>
          <w:szCs w:val="21"/>
        </w:rPr>
        <w:t>2、</w:t>
      </w:r>
      <w:r>
        <w:rPr>
          <w:rFonts w:asciiTheme="minorEastAsia" w:hAnsiTheme="minorEastAsia" w:eastAsiaTheme="minorEastAsia"/>
          <w:kern w:val="2"/>
          <w:szCs w:val="21"/>
        </w:rPr>
        <w:t>答疑事项：</w:t>
      </w:r>
      <w:r>
        <w:rPr>
          <w:rFonts w:hint="eastAsia" w:asciiTheme="minorEastAsia" w:hAnsiTheme="minorEastAsia" w:eastAsiaTheme="minorEastAsia"/>
          <w:kern w:val="2"/>
          <w:szCs w:val="21"/>
        </w:rPr>
        <w:t>供应商若有疑问，请于2024年</w:t>
      </w:r>
      <w:r>
        <w:rPr>
          <w:rFonts w:hint="eastAsia" w:asciiTheme="minorEastAsia" w:hAnsiTheme="minorEastAsia" w:eastAsiaTheme="minorEastAsia"/>
          <w:kern w:val="2"/>
          <w:szCs w:val="21"/>
          <w:lang w:val="en-US" w:eastAsia="zh-CN"/>
        </w:rPr>
        <w:t>6</w:t>
      </w:r>
      <w:r>
        <w:rPr>
          <w:rFonts w:asciiTheme="minorEastAsia" w:hAnsiTheme="minorEastAsia" w:eastAsiaTheme="minorEastAsia"/>
          <w:kern w:val="2"/>
          <w:szCs w:val="21"/>
        </w:rPr>
        <w:t>月</w:t>
      </w:r>
      <w:r>
        <w:rPr>
          <w:rFonts w:hint="eastAsia" w:asciiTheme="minorEastAsia" w:hAnsiTheme="minorEastAsia" w:eastAsiaTheme="minorEastAsia"/>
          <w:kern w:val="2"/>
          <w:szCs w:val="21"/>
          <w:lang w:val="en-US" w:eastAsia="zh-CN"/>
        </w:rPr>
        <w:t>24</w:t>
      </w:r>
      <w:bookmarkStart w:id="1" w:name="_GoBack"/>
      <w:bookmarkEnd w:id="1"/>
      <w:r>
        <w:rPr>
          <w:rFonts w:asciiTheme="minorEastAsia" w:hAnsiTheme="minorEastAsia" w:eastAsiaTheme="minorEastAsia"/>
          <w:kern w:val="2"/>
          <w:szCs w:val="21"/>
        </w:rPr>
        <w:t>日</w:t>
      </w:r>
      <w:r>
        <w:rPr>
          <w:rFonts w:hint="eastAsia" w:asciiTheme="minorEastAsia" w:hAnsiTheme="minorEastAsia" w:eastAsiaTheme="minorEastAsia"/>
          <w:kern w:val="2"/>
          <w:szCs w:val="21"/>
        </w:rPr>
        <w:t>17</w:t>
      </w:r>
      <w:r>
        <w:rPr>
          <w:rFonts w:asciiTheme="minorEastAsia" w:hAnsiTheme="minorEastAsia" w:eastAsiaTheme="minorEastAsia"/>
          <w:kern w:val="2"/>
          <w:szCs w:val="21"/>
        </w:rPr>
        <w:t>:00</w:t>
      </w:r>
      <w:r>
        <w:rPr>
          <w:rFonts w:hint="eastAsia" w:asciiTheme="minorEastAsia" w:hAnsiTheme="minorEastAsia" w:eastAsiaTheme="minorEastAsia"/>
          <w:kern w:val="2"/>
          <w:szCs w:val="21"/>
        </w:rPr>
        <w:t>（北京时间）</w:t>
      </w:r>
      <w:r>
        <w:rPr>
          <w:rFonts w:asciiTheme="minorEastAsia" w:hAnsiTheme="minorEastAsia" w:eastAsiaTheme="minorEastAsia"/>
          <w:kern w:val="2"/>
          <w:szCs w:val="21"/>
        </w:rPr>
        <w:t>前将对</w:t>
      </w:r>
      <w:r>
        <w:rPr>
          <w:rFonts w:hint="eastAsia" w:asciiTheme="minorEastAsia" w:hAnsiTheme="minorEastAsia" w:eastAsiaTheme="minorEastAsia"/>
          <w:kern w:val="2"/>
          <w:szCs w:val="21"/>
        </w:rPr>
        <w:t>《竞争性谈判文件》</w:t>
      </w:r>
      <w:r>
        <w:rPr>
          <w:rFonts w:asciiTheme="minorEastAsia" w:hAnsiTheme="minorEastAsia" w:eastAsiaTheme="minorEastAsia"/>
          <w:kern w:val="2"/>
          <w:szCs w:val="21"/>
        </w:rPr>
        <w:t>的疑问</w:t>
      </w:r>
      <w:r>
        <w:rPr>
          <w:rFonts w:hint="eastAsia" w:asciiTheme="minorEastAsia" w:hAnsiTheme="minorEastAsia" w:eastAsiaTheme="minorEastAsia"/>
          <w:kern w:val="2"/>
          <w:szCs w:val="21"/>
        </w:rPr>
        <w:t>以书面方式（加盖公章）送达我司或原件扫描发送至我司邮箱，逾期不予受理。</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3、凡购买《竞争性谈判文件》后决定不参加应答的投供应商，请在谈判前3日以书面形式通知采购代理机构。</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4、供应商有义务在采购活动期间浏览采购代理机构网站（www.gxsz.com），采购人在以上网站上公布的与本次采购项目有关的信息视为已送达各供应商。采购人恕不再行电话通知各供应商。</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5、采购信息发布网站：深圳高星项目管理有限公司网站（www.gxsz.com）、</w:t>
      </w:r>
      <w:r>
        <w:rPr>
          <w:rFonts w:hint="eastAsia" w:ascii="宋体" w:hAnsi="宋体" w:eastAsia="宋体" w:cs="宋体"/>
          <w:i w:val="0"/>
          <w:iCs w:val="0"/>
          <w:caps w:val="0"/>
          <w:color w:val="333333"/>
          <w:spacing w:val="0"/>
          <w:sz w:val="21"/>
          <w:szCs w:val="21"/>
          <w:shd w:val="clear" w:fill="FFFFFF"/>
        </w:rPr>
        <w:t>中国政府采购网（www.ccgp.gov.cn）</w:t>
      </w:r>
      <w:r>
        <w:rPr>
          <w:rFonts w:hint="eastAsia" w:asciiTheme="minorEastAsia" w:hAnsiTheme="minorEastAsia" w:eastAsiaTheme="minorEastAsia"/>
          <w:kern w:val="2"/>
          <w:szCs w:val="21"/>
        </w:rPr>
        <w:t>。</w:t>
      </w:r>
    </w:p>
    <w:p>
      <w:pPr>
        <w:adjustRightInd/>
        <w:spacing w:before="0"/>
        <w:ind w:firstLine="422" w:firstLineChars="200"/>
        <w:jc w:val="both"/>
        <w:rPr>
          <w:rFonts w:asciiTheme="minorEastAsia" w:hAnsiTheme="minorEastAsia" w:eastAsiaTheme="minorEastAsia"/>
          <w:b/>
          <w:kern w:val="2"/>
          <w:szCs w:val="21"/>
        </w:rPr>
      </w:pPr>
      <w:r>
        <w:rPr>
          <w:rFonts w:hint="eastAsia" w:asciiTheme="minorEastAsia" w:hAnsiTheme="minorEastAsia" w:eastAsiaTheme="minorEastAsia"/>
          <w:b/>
          <w:kern w:val="2"/>
          <w:szCs w:val="21"/>
        </w:rPr>
        <w:t>八、对本次采购提出询问，请按以下方式联系。</w:t>
      </w:r>
    </w:p>
    <w:p>
      <w:pPr>
        <w:adjustRightInd/>
        <w:spacing w:before="0"/>
        <w:ind w:firstLine="420" w:firstLineChars="200"/>
        <w:jc w:val="both"/>
        <w:rPr>
          <w:rFonts w:asciiTheme="minorEastAsia" w:hAnsiTheme="minorEastAsia" w:eastAsiaTheme="minorEastAsia"/>
          <w:kern w:val="2"/>
          <w:szCs w:val="21"/>
        </w:rPr>
      </w:pPr>
      <w:r>
        <w:rPr>
          <w:rFonts w:asciiTheme="minorEastAsia" w:hAnsiTheme="minorEastAsia" w:eastAsiaTheme="minorEastAsia"/>
          <w:kern w:val="2"/>
          <w:szCs w:val="21"/>
        </w:rPr>
        <w:t>1</w:t>
      </w:r>
      <w:r>
        <w:rPr>
          <w:rFonts w:hint="eastAsia" w:asciiTheme="minorEastAsia" w:hAnsiTheme="minorEastAsia" w:eastAsiaTheme="minorEastAsia"/>
          <w:kern w:val="2"/>
          <w:szCs w:val="21"/>
        </w:rPr>
        <w:t>、采购人信息</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采 购 人：深圳市公共就业服务中心</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地    址：</w:t>
      </w:r>
      <w:r>
        <w:rPr>
          <w:rFonts w:hint="eastAsia" w:asciiTheme="minorEastAsia" w:hAnsiTheme="minorEastAsia" w:eastAsiaTheme="minorEastAsia"/>
          <w:bCs/>
          <w:kern w:val="2"/>
          <w:szCs w:val="21"/>
        </w:rPr>
        <w:t>深圳市福田区八卦二路113号劳动就业大厦</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联系电话：</w:t>
      </w:r>
      <w:r>
        <w:rPr>
          <w:rFonts w:hint="eastAsia" w:ascii="宋体" w:hAnsi="宋体" w:cs="宋体"/>
          <w:szCs w:val="21"/>
          <w:shd w:val="clear" w:color="auto" w:fill="FFFFFF"/>
        </w:rPr>
        <w:t>0755-82131672</w:t>
      </w:r>
    </w:p>
    <w:p>
      <w:pPr>
        <w:adjustRightInd/>
        <w:spacing w:before="0"/>
        <w:ind w:firstLine="420" w:firstLineChars="200"/>
        <w:jc w:val="both"/>
        <w:rPr>
          <w:rFonts w:asciiTheme="minorEastAsia" w:hAnsiTheme="minorEastAsia" w:eastAsiaTheme="minorEastAsia"/>
          <w:kern w:val="2"/>
          <w:szCs w:val="21"/>
        </w:rPr>
      </w:pPr>
      <w:r>
        <w:rPr>
          <w:rFonts w:asciiTheme="minorEastAsia" w:hAnsiTheme="minorEastAsia" w:eastAsiaTheme="minorEastAsia"/>
          <w:kern w:val="2"/>
          <w:szCs w:val="21"/>
        </w:rPr>
        <w:t>2</w:t>
      </w:r>
      <w:r>
        <w:rPr>
          <w:rFonts w:hint="eastAsia" w:asciiTheme="minorEastAsia" w:hAnsiTheme="minorEastAsia" w:eastAsiaTheme="minorEastAsia"/>
          <w:kern w:val="2"/>
          <w:szCs w:val="21"/>
        </w:rPr>
        <w:t>、采购代理机构信息</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采购代理机构：深圳高星项目管理有限公司</w:t>
      </w:r>
    </w:p>
    <w:p>
      <w:pPr>
        <w:adjustRightInd/>
        <w:spacing w:before="0"/>
        <w:ind w:firstLine="420" w:firstLineChars="200"/>
        <w:jc w:val="both"/>
        <w:rPr>
          <w:rFonts w:asciiTheme="minorEastAsia" w:hAnsiTheme="minorEastAsia" w:eastAsiaTheme="minorEastAsia"/>
          <w:kern w:val="2"/>
          <w:szCs w:val="21"/>
        </w:rPr>
      </w:pPr>
      <w:r>
        <w:rPr>
          <w:rFonts w:asciiTheme="minorEastAsia" w:hAnsiTheme="minorEastAsia" w:eastAsiaTheme="minorEastAsia"/>
          <w:kern w:val="2"/>
          <w:szCs w:val="21"/>
        </w:rPr>
        <w:t>地    址：</w:t>
      </w:r>
      <w:r>
        <w:rPr>
          <w:rFonts w:hint="eastAsia" w:asciiTheme="minorEastAsia" w:hAnsiTheme="minorEastAsia" w:eastAsiaTheme="minorEastAsia"/>
          <w:kern w:val="2"/>
          <w:szCs w:val="21"/>
        </w:rPr>
        <w:t>深圳市福田区泰然九路天地源盛唐大厦东座1403</w:t>
      </w:r>
    </w:p>
    <w:p>
      <w:pPr>
        <w:adjustRightInd/>
        <w:spacing w:before="0"/>
        <w:ind w:firstLine="420" w:firstLineChars="200"/>
        <w:jc w:val="both"/>
        <w:rPr>
          <w:rFonts w:asciiTheme="minorEastAsia" w:hAnsiTheme="minorEastAsia" w:eastAsiaTheme="minorEastAsia"/>
          <w:kern w:val="2"/>
          <w:szCs w:val="21"/>
        </w:rPr>
      </w:pPr>
      <w:r>
        <w:rPr>
          <w:rFonts w:asciiTheme="minorEastAsia" w:hAnsiTheme="minorEastAsia" w:eastAsiaTheme="minorEastAsia"/>
          <w:kern w:val="2"/>
          <w:szCs w:val="21"/>
        </w:rPr>
        <w:t>联系电话：0755-88918226</w:t>
      </w:r>
    </w:p>
    <w:p>
      <w:pPr>
        <w:adjustRightInd/>
        <w:spacing w:before="0"/>
        <w:ind w:firstLine="420" w:firstLineChars="200"/>
        <w:jc w:val="both"/>
        <w:rPr>
          <w:rFonts w:asciiTheme="minorEastAsia" w:hAnsiTheme="minorEastAsia" w:eastAsiaTheme="minorEastAsia"/>
          <w:kern w:val="2"/>
          <w:szCs w:val="21"/>
        </w:rPr>
      </w:pPr>
      <w:r>
        <w:rPr>
          <w:rFonts w:asciiTheme="minorEastAsia" w:hAnsiTheme="minorEastAsia" w:eastAsiaTheme="minorEastAsia"/>
          <w:kern w:val="2"/>
          <w:szCs w:val="21"/>
        </w:rPr>
        <w:t>3</w:t>
      </w:r>
      <w:r>
        <w:rPr>
          <w:rFonts w:hint="eastAsia" w:asciiTheme="minorEastAsia" w:hAnsiTheme="minorEastAsia" w:eastAsiaTheme="minorEastAsia"/>
          <w:kern w:val="2"/>
          <w:szCs w:val="21"/>
        </w:rPr>
        <w:t>、项目联系方式</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 xml:space="preserve">项目联系人：张工 </w:t>
      </w:r>
    </w:p>
    <w:p>
      <w:pPr>
        <w:adjustRightInd/>
        <w:spacing w:before="0"/>
        <w:ind w:firstLine="420" w:firstLineChars="200"/>
        <w:jc w:val="both"/>
        <w:rPr>
          <w:rFonts w:asciiTheme="minorEastAsia" w:hAnsiTheme="minorEastAsia" w:eastAsiaTheme="minorEastAsia"/>
          <w:kern w:val="2"/>
          <w:szCs w:val="21"/>
        </w:rPr>
      </w:pPr>
      <w:r>
        <w:rPr>
          <w:rFonts w:hint="eastAsia" w:asciiTheme="minorEastAsia" w:hAnsiTheme="minorEastAsia" w:eastAsiaTheme="minorEastAsia"/>
          <w:kern w:val="2"/>
          <w:szCs w:val="21"/>
        </w:rPr>
        <w:t>电　话：0755-88918226</w:t>
      </w:r>
    </w:p>
    <w:p>
      <w:pPr>
        <w:spacing w:before="0"/>
        <w:ind w:firstLine="420" w:firstLineChars="200"/>
        <w:jc w:val="right"/>
        <w:rPr>
          <w:rFonts w:asciiTheme="minorEastAsia" w:hAnsiTheme="minorEastAsia" w:eastAsiaTheme="minorEastAsia"/>
          <w:kern w:val="2"/>
        </w:rPr>
      </w:pPr>
      <w:r>
        <w:rPr>
          <w:rFonts w:hint="eastAsia" w:asciiTheme="minorEastAsia" w:hAnsiTheme="minorEastAsia" w:eastAsiaTheme="minorEastAsia"/>
          <w:kern w:val="2"/>
          <w:szCs w:val="21"/>
        </w:rPr>
        <w:t>深圳高星项目管理有限公司</w:t>
      </w:r>
    </w:p>
    <w:p>
      <w:pPr>
        <w:adjustRightInd/>
        <w:spacing w:before="0"/>
        <w:jc w:val="right"/>
        <w:rPr>
          <w:rFonts w:asciiTheme="minorEastAsia" w:hAnsiTheme="minorEastAsia" w:eastAsiaTheme="minorEastAsia"/>
          <w:kern w:val="2"/>
        </w:rPr>
      </w:pPr>
      <w:r>
        <w:rPr>
          <w:rFonts w:hint="eastAsia" w:asciiTheme="minorEastAsia" w:hAnsiTheme="minorEastAsia" w:eastAsiaTheme="minorEastAsia"/>
          <w:kern w:val="2"/>
        </w:rPr>
        <w:t>2024年</w:t>
      </w:r>
      <w:r>
        <w:rPr>
          <w:rFonts w:hint="eastAsia" w:asciiTheme="minorEastAsia" w:hAnsiTheme="minorEastAsia" w:eastAsiaTheme="minorEastAsia"/>
          <w:kern w:val="2"/>
          <w:lang w:val="en-US" w:eastAsia="zh-CN"/>
        </w:rPr>
        <w:t>6</w:t>
      </w:r>
      <w:r>
        <w:rPr>
          <w:rFonts w:hint="eastAsia" w:asciiTheme="minorEastAsia" w:hAnsiTheme="minorEastAsia" w:eastAsiaTheme="minorEastAsia"/>
          <w:kern w:val="2"/>
        </w:rPr>
        <w:t>月</w:t>
      </w:r>
      <w:r>
        <w:rPr>
          <w:rFonts w:hint="eastAsia" w:asciiTheme="minorEastAsia" w:hAnsiTheme="minorEastAsia" w:eastAsiaTheme="minorEastAsia"/>
          <w:kern w:val="2"/>
          <w:lang w:val="en-US" w:eastAsia="zh-CN"/>
        </w:rPr>
        <w:t>20</w:t>
      </w:r>
      <w:r>
        <w:rPr>
          <w:rFonts w:hint="eastAsia" w:asciiTheme="minorEastAsia" w:hAnsiTheme="minorEastAsia" w:eastAsiaTheme="minorEastAsia"/>
          <w:kern w:val="2"/>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NWUxZmZiYzgyZjIwMjcxYWEzMGU4ZWJmNGEzNzAifQ=="/>
  </w:docVars>
  <w:rsids>
    <w:rsidRoot w:val="6E0254BC"/>
    <w:rsid w:val="01437956"/>
    <w:rsid w:val="0BC514CA"/>
    <w:rsid w:val="695E7557"/>
    <w:rsid w:val="6E025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before="100" w:line="360" w:lineRule="auto"/>
    </w:pPr>
    <w:rPr>
      <w:rFonts w:ascii="Arial" w:hAnsi="Arial" w:eastAsia="宋体" w:cs="Times New Roman"/>
      <w:sz w:val="21"/>
      <w:lang w:val="en-US" w:eastAsia="zh-CN" w:bidi="ar-SA"/>
    </w:rPr>
  </w:style>
  <w:style w:type="paragraph" w:styleId="3">
    <w:name w:val="heading 1"/>
    <w:basedOn w:val="1"/>
    <w:next w:val="1"/>
    <w:qFormat/>
    <w:uiPriority w:val="99"/>
    <w:pPr>
      <w:widowControl/>
      <w:spacing w:beforeAutospacing="1" w:after="100" w:afterAutospacing="1"/>
      <w:outlineLvl w:val="0"/>
    </w:pPr>
    <w:rPr>
      <w:rFonts w:ascii="宋体" w:hAnsi="宋体" w:cs="宋体"/>
      <w:b/>
      <w:bCs/>
      <w:kern w:val="36"/>
      <w:sz w:val="48"/>
      <w:szCs w:val="48"/>
    </w:rPr>
  </w:style>
  <w:style w:type="paragraph" w:styleId="2">
    <w:name w:val="heading 2"/>
    <w:basedOn w:val="1"/>
    <w:next w:val="1"/>
    <w:qFormat/>
    <w:uiPriority w:val="99"/>
    <w:pPr>
      <w:adjustRightInd/>
      <w:jc w:val="both"/>
      <w:outlineLvl w:val="1"/>
    </w:pPr>
    <w:rPr>
      <w:rFonts w:ascii="@宋体" w:hAnsi="@宋体" w:eastAsia="Times New Roman" w:cs="仿宋_GB2312"/>
      <w:kern w:val="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1812</Words>
  <Characters>2016</Characters>
  <Lines>0</Lines>
  <Paragraphs>0</Paragraphs>
  <TotalTime>0</TotalTime>
  <ScaleCrop>false</ScaleCrop>
  <LinksUpToDate>false</LinksUpToDate>
  <CharactersWithSpaces>2029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2024-06-19T09:31:00Z</dcterms:created>
  <dc:creator>Administrator</dc:creator>
  <cp:lastModifiedBy>Administrator</cp:lastModifiedBy>
  <dcterms:modified xsi:type="dcterms:W3CDTF">2024-06-19T10:17:03Z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835CB3D677464900B6ABB9BCE4AF79B6_11</vt:lpwstr>
  </property>
</Properties>
</file>