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ind w:left="420" w:right="0" w:firstLine="0"/>
        <w:jc w:val="center"/>
        <w:rPr>
          <w:rFonts w:hint="eastAsia" w:ascii="宋体" w:hAnsi="宋体" w:eastAsia="宋体" w:cs="宋体"/>
          <w:i w:val="0"/>
          <w:caps w:val="0"/>
          <w:color w:val="000000"/>
          <w:spacing w:val="0"/>
          <w:kern w:val="0"/>
          <w:sz w:val="36"/>
          <w:szCs w:val="36"/>
          <w:shd w:val="clear" w:fill="FFFFFF"/>
          <w:lang w:val="en-US" w:eastAsia="zh-CN" w:bidi="ar"/>
        </w:rPr>
      </w:pPr>
      <w:r>
        <w:rPr>
          <w:rFonts w:hint="eastAsia" w:ascii="宋体" w:hAnsi="宋体" w:eastAsia="宋体" w:cs="宋体"/>
          <w:i w:val="0"/>
          <w:caps w:val="0"/>
          <w:color w:val="000000"/>
          <w:spacing w:val="0"/>
          <w:kern w:val="0"/>
          <w:sz w:val="36"/>
          <w:szCs w:val="36"/>
          <w:shd w:val="clear" w:fill="FFFFFF"/>
          <w:lang w:val="en-US" w:eastAsia="zh-CN" w:bidi="ar"/>
        </w:rPr>
        <w:t>深圳市人力资源和社会保障数据管理中心深圳“数字人社”（一期）项目监理服务中标（成交）结果公示</w:t>
      </w:r>
    </w:p>
    <w:p>
      <w:pPr>
        <w:keepNext w:val="0"/>
        <w:keepLines w:val="0"/>
        <w:widowControl/>
        <w:suppressLineNumbers w:val="0"/>
        <w:shd w:val="clear" w:fill="FFFFFF"/>
        <w:spacing w:before="0" w:beforeAutospacing="0" w:after="0" w:afterAutospacing="0"/>
        <w:ind w:right="0"/>
        <w:jc w:val="left"/>
        <w:rPr>
          <w:rFonts w:hint="eastAsia" w:ascii="宋体" w:hAnsi="宋体" w:eastAsia="宋体" w:cs="宋体"/>
          <w:i w:val="0"/>
          <w:caps w:val="0"/>
          <w:color w:val="000000"/>
          <w:spacing w:val="0"/>
          <w:kern w:val="0"/>
          <w:sz w:val="28"/>
          <w:szCs w:val="28"/>
          <w:shd w:val="clear" w:fill="FFFFFF"/>
          <w:lang w:val="en-US" w:eastAsia="zh-CN" w:bidi="ar"/>
        </w:rPr>
      </w:pPr>
    </w:p>
    <w:p>
      <w:pPr>
        <w:keepNext w:val="0"/>
        <w:keepLines w:val="0"/>
        <w:widowControl/>
        <w:suppressLineNumbers w:val="0"/>
        <w:shd w:val="clear" w:fill="FFFFFF"/>
        <w:spacing w:before="0" w:beforeAutospacing="0" w:after="0" w:afterAutospacing="0"/>
        <w:ind w:left="42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一、项目编号：CLF0124SZ02QY06</w:t>
      </w:r>
    </w:p>
    <w:p>
      <w:pPr>
        <w:keepNext w:val="0"/>
        <w:keepLines w:val="0"/>
        <w:widowControl/>
        <w:suppressLineNumbers w:val="0"/>
        <w:shd w:val="clear" w:fill="FFFFFF"/>
        <w:spacing w:before="0" w:beforeAutospacing="0" w:after="0" w:afterAutospacing="0"/>
        <w:ind w:left="42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二、项目名称：深圳“数字人社”（一期）项目监理服务</w:t>
      </w:r>
    </w:p>
    <w:p>
      <w:pPr>
        <w:keepNext w:val="0"/>
        <w:keepLines w:val="0"/>
        <w:widowControl/>
        <w:suppressLineNumbers w:val="0"/>
        <w:shd w:val="clear" w:fill="FFFFFF"/>
        <w:spacing w:before="0" w:beforeAutospacing="0" w:after="0" w:afterAutospacing="0"/>
        <w:ind w:left="42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三、投标供应商名称及报价：</w:t>
      </w:r>
    </w:p>
    <w:tbl>
      <w:tblPr>
        <w:tblW w:w="956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207"/>
        <w:gridCol w:w="2182"/>
        <w:gridCol w:w="1702"/>
        <w:gridCol w:w="146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71" w:hRule="atLeast"/>
          <w:jc w:val="center"/>
        </w:trPr>
        <w:tc>
          <w:tcPr>
            <w:tcW w:w="420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0"/>
                <w:szCs w:val="20"/>
              </w:rPr>
            </w:pPr>
            <w:r>
              <w:rPr>
                <w:rFonts w:ascii="宋体" w:hAnsi="宋体" w:eastAsia="宋体" w:cs="宋体"/>
                <w:kern w:val="0"/>
                <w:sz w:val="28"/>
                <w:szCs w:val="28"/>
                <w:lang w:val="en-US" w:eastAsia="zh-CN" w:bidi="ar"/>
              </w:rPr>
              <w:t>投标供应商名称</w:t>
            </w:r>
          </w:p>
        </w:tc>
        <w:tc>
          <w:tcPr>
            <w:tcW w:w="218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0"/>
                <w:szCs w:val="20"/>
              </w:rPr>
            </w:pPr>
            <w:r>
              <w:rPr>
                <w:rFonts w:ascii="宋体" w:hAnsi="宋体" w:eastAsia="宋体" w:cs="宋体"/>
                <w:kern w:val="0"/>
                <w:sz w:val="28"/>
                <w:szCs w:val="28"/>
                <w:lang w:val="en-US" w:eastAsia="zh-CN" w:bidi="ar"/>
              </w:rPr>
              <w:t>投标报价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0"/>
                <w:szCs w:val="20"/>
              </w:rPr>
            </w:pPr>
            <w:r>
              <w:rPr>
                <w:rFonts w:ascii="宋体" w:hAnsi="宋体" w:eastAsia="宋体" w:cs="宋体"/>
                <w:kern w:val="0"/>
                <w:sz w:val="28"/>
                <w:szCs w:val="28"/>
                <w:lang w:val="en-US" w:eastAsia="zh-CN" w:bidi="ar"/>
              </w:rPr>
              <w:t>（人民币 元）</w:t>
            </w:r>
          </w:p>
        </w:tc>
        <w:tc>
          <w:tcPr>
            <w:tcW w:w="170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0"/>
                <w:szCs w:val="20"/>
              </w:rPr>
            </w:pPr>
            <w:r>
              <w:rPr>
                <w:rFonts w:ascii="宋体" w:hAnsi="宋体" w:eastAsia="宋体" w:cs="宋体"/>
                <w:kern w:val="0"/>
                <w:sz w:val="28"/>
                <w:szCs w:val="28"/>
                <w:lang w:val="en-US" w:eastAsia="zh-CN" w:bidi="ar"/>
              </w:rPr>
              <w:t>资格性审查结果</w:t>
            </w:r>
          </w:p>
        </w:tc>
        <w:tc>
          <w:tcPr>
            <w:tcW w:w="146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0"/>
                <w:szCs w:val="20"/>
              </w:rPr>
            </w:pPr>
            <w:r>
              <w:rPr>
                <w:rFonts w:ascii="宋体" w:hAnsi="宋体" w:eastAsia="宋体" w:cs="宋体"/>
                <w:kern w:val="0"/>
                <w:sz w:val="28"/>
                <w:szCs w:val="28"/>
                <w:lang w:val="en-US" w:eastAsia="zh-CN" w:bidi="ar"/>
              </w:rPr>
              <w:t>符合性审查结果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78" w:hRule="atLeast"/>
          <w:jc w:val="center"/>
        </w:trPr>
        <w:tc>
          <w:tcPr>
            <w:tcW w:w="420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0"/>
                <w:szCs w:val="20"/>
              </w:rPr>
            </w:pPr>
            <w:r>
              <w:rPr>
                <w:rFonts w:ascii="宋体" w:hAnsi="宋体" w:eastAsia="宋体" w:cs="宋体"/>
                <w:kern w:val="0"/>
                <w:sz w:val="28"/>
                <w:szCs w:val="28"/>
                <w:lang w:val="en-US" w:eastAsia="zh-CN" w:bidi="ar"/>
              </w:rPr>
              <w:t>广州赛宝联睿信息科技有限公司</w:t>
            </w:r>
          </w:p>
        </w:tc>
        <w:tc>
          <w:tcPr>
            <w:tcW w:w="218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0"/>
                <w:szCs w:val="20"/>
              </w:rPr>
            </w:pPr>
            <w:r>
              <w:rPr>
                <w:rFonts w:ascii="宋体" w:hAnsi="宋体" w:eastAsia="宋体" w:cs="宋体"/>
                <w:kern w:val="0"/>
                <w:sz w:val="28"/>
                <w:szCs w:val="28"/>
                <w:lang w:val="en-US" w:eastAsia="zh-CN" w:bidi="ar"/>
              </w:rPr>
              <w:t>360,000.00</w:t>
            </w:r>
          </w:p>
        </w:tc>
        <w:tc>
          <w:tcPr>
            <w:tcW w:w="17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0"/>
                <w:szCs w:val="20"/>
              </w:rPr>
            </w:pPr>
            <w:r>
              <w:rPr>
                <w:rFonts w:ascii="宋体" w:hAnsi="宋体" w:eastAsia="宋体" w:cs="宋体"/>
                <w:kern w:val="0"/>
                <w:sz w:val="28"/>
                <w:szCs w:val="28"/>
                <w:lang w:val="en-US" w:eastAsia="zh-CN" w:bidi="ar"/>
              </w:rPr>
              <w:t>通过</w:t>
            </w:r>
          </w:p>
        </w:tc>
        <w:tc>
          <w:tcPr>
            <w:tcW w:w="14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0"/>
                <w:szCs w:val="20"/>
              </w:rPr>
            </w:pPr>
            <w:r>
              <w:rPr>
                <w:rFonts w:ascii="宋体" w:hAnsi="宋体" w:eastAsia="宋体" w:cs="宋体"/>
                <w:kern w:val="0"/>
                <w:sz w:val="28"/>
                <w:szCs w:val="28"/>
                <w:lang w:val="en-US" w:eastAsia="zh-CN" w:bidi="ar"/>
              </w:rPr>
              <w:t>通过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78" w:hRule="atLeast"/>
          <w:jc w:val="center"/>
        </w:trPr>
        <w:tc>
          <w:tcPr>
            <w:tcW w:w="420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0"/>
                <w:szCs w:val="20"/>
              </w:rPr>
            </w:pPr>
            <w:r>
              <w:rPr>
                <w:rFonts w:ascii="宋体" w:hAnsi="宋体" w:eastAsia="宋体" w:cs="宋体"/>
                <w:kern w:val="0"/>
                <w:sz w:val="28"/>
                <w:szCs w:val="28"/>
                <w:lang w:val="en-US" w:eastAsia="zh-CN" w:bidi="ar"/>
              </w:rPr>
              <w:t>深圳天致信息工程咨询有限公司</w:t>
            </w:r>
          </w:p>
        </w:tc>
        <w:tc>
          <w:tcPr>
            <w:tcW w:w="218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0"/>
                <w:szCs w:val="20"/>
              </w:rPr>
            </w:pPr>
            <w:r>
              <w:rPr>
                <w:rFonts w:ascii="宋体" w:hAnsi="宋体" w:eastAsia="宋体" w:cs="宋体"/>
                <w:kern w:val="0"/>
                <w:sz w:val="28"/>
                <w:szCs w:val="28"/>
                <w:lang w:val="en-US" w:eastAsia="zh-CN" w:bidi="ar"/>
              </w:rPr>
              <w:t>213,000.00</w:t>
            </w:r>
          </w:p>
        </w:tc>
        <w:tc>
          <w:tcPr>
            <w:tcW w:w="17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0"/>
                <w:szCs w:val="20"/>
              </w:rPr>
            </w:pPr>
            <w:r>
              <w:rPr>
                <w:rFonts w:ascii="宋体" w:hAnsi="宋体" w:eastAsia="宋体" w:cs="宋体"/>
                <w:kern w:val="0"/>
                <w:sz w:val="28"/>
                <w:szCs w:val="28"/>
                <w:lang w:val="en-US" w:eastAsia="zh-CN" w:bidi="ar"/>
              </w:rPr>
              <w:t>通过</w:t>
            </w:r>
          </w:p>
        </w:tc>
        <w:tc>
          <w:tcPr>
            <w:tcW w:w="14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0"/>
                <w:szCs w:val="20"/>
              </w:rPr>
            </w:pPr>
            <w:r>
              <w:rPr>
                <w:rFonts w:ascii="宋体" w:hAnsi="宋体" w:eastAsia="宋体" w:cs="宋体"/>
                <w:kern w:val="0"/>
                <w:sz w:val="28"/>
                <w:szCs w:val="28"/>
                <w:lang w:val="en-US" w:eastAsia="zh-CN" w:bidi="ar"/>
              </w:rPr>
              <w:t>通过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78" w:hRule="atLeast"/>
          <w:jc w:val="center"/>
        </w:trPr>
        <w:tc>
          <w:tcPr>
            <w:tcW w:w="420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0"/>
                <w:szCs w:val="20"/>
              </w:rPr>
            </w:pPr>
            <w:r>
              <w:rPr>
                <w:rFonts w:ascii="宋体" w:hAnsi="宋体" w:eastAsia="宋体" w:cs="宋体"/>
                <w:kern w:val="0"/>
                <w:sz w:val="28"/>
                <w:szCs w:val="28"/>
                <w:lang w:val="en-US" w:eastAsia="zh-CN" w:bidi="ar"/>
              </w:rPr>
              <w:t>深圳市艾泰克工程咨询有限公司</w:t>
            </w:r>
          </w:p>
        </w:tc>
        <w:tc>
          <w:tcPr>
            <w:tcW w:w="218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0"/>
                <w:szCs w:val="20"/>
              </w:rPr>
            </w:pPr>
            <w:r>
              <w:rPr>
                <w:rFonts w:ascii="宋体" w:hAnsi="宋体" w:eastAsia="宋体" w:cs="宋体"/>
                <w:kern w:val="0"/>
                <w:sz w:val="28"/>
                <w:szCs w:val="28"/>
                <w:lang w:val="en-US" w:eastAsia="zh-CN" w:bidi="ar"/>
              </w:rPr>
              <w:t>305,000.00</w:t>
            </w:r>
          </w:p>
        </w:tc>
        <w:tc>
          <w:tcPr>
            <w:tcW w:w="17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0"/>
                <w:szCs w:val="20"/>
              </w:rPr>
            </w:pPr>
            <w:r>
              <w:rPr>
                <w:rFonts w:ascii="宋体" w:hAnsi="宋体" w:eastAsia="宋体" w:cs="宋体"/>
                <w:kern w:val="0"/>
                <w:sz w:val="28"/>
                <w:szCs w:val="28"/>
                <w:lang w:val="en-US" w:eastAsia="zh-CN" w:bidi="ar"/>
              </w:rPr>
              <w:t>通过</w:t>
            </w:r>
          </w:p>
        </w:tc>
        <w:tc>
          <w:tcPr>
            <w:tcW w:w="14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0"/>
                <w:szCs w:val="20"/>
              </w:rPr>
            </w:pPr>
            <w:r>
              <w:rPr>
                <w:rFonts w:ascii="宋体" w:hAnsi="宋体" w:eastAsia="宋体" w:cs="宋体"/>
                <w:kern w:val="0"/>
                <w:sz w:val="28"/>
                <w:szCs w:val="28"/>
                <w:lang w:val="en-US" w:eastAsia="zh-CN" w:bidi="ar"/>
              </w:rPr>
              <w:t>通过</w:t>
            </w:r>
          </w:p>
        </w:tc>
      </w:tr>
    </w:tbl>
    <w:p>
      <w:pPr>
        <w:keepNext w:val="0"/>
        <w:keepLines w:val="0"/>
        <w:widowControl/>
        <w:suppressLineNumbers w:val="0"/>
        <w:shd w:val="clear" w:fill="FFFFFF"/>
        <w:spacing w:before="0" w:beforeAutospacing="0" w:after="0" w:afterAutospacing="0"/>
        <w:ind w:left="0" w:right="0" w:firstLine="42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四、候选中标供应商名单：深圳天致信息工程咨询有限公司、广州赛宝联睿信息科技有限公司、深圳市艾泰克工程咨询有限公司</w:t>
      </w:r>
    </w:p>
    <w:p>
      <w:pPr>
        <w:keepNext w:val="0"/>
        <w:keepLines w:val="0"/>
        <w:widowControl/>
        <w:suppressLineNumbers w:val="0"/>
        <w:shd w:val="clear" w:fill="FFFFFF"/>
        <w:spacing w:before="0" w:beforeAutospacing="0" w:after="0" w:afterAutospacing="0"/>
        <w:ind w:left="42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五、中标（成交）信息</w:t>
      </w:r>
    </w:p>
    <w:p>
      <w:pPr>
        <w:keepNext w:val="0"/>
        <w:keepLines w:val="0"/>
        <w:widowControl/>
        <w:suppressLineNumbers w:val="0"/>
        <w:shd w:val="clear" w:fill="FFFFFF"/>
        <w:spacing w:before="0" w:beforeAutospacing="0" w:after="0" w:afterAutospacing="0"/>
        <w:ind w:left="0" w:right="0" w:firstLine="439"/>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供应商名称：深圳天致信息工程咨询有限公司</w:t>
      </w:r>
    </w:p>
    <w:p>
      <w:pPr>
        <w:keepNext w:val="0"/>
        <w:keepLines w:val="0"/>
        <w:widowControl/>
        <w:suppressLineNumbers w:val="0"/>
        <w:shd w:val="clear" w:fill="FFFFFF"/>
        <w:spacing w:before="0" w:beforeAutospacing="0" w:after="0" w:afterAutospacing="0"/>
        <w:ind w:left="0" w:right="0" w:firstLine="439"/>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供应商地址：深圳市罗湖区笋岗街道笋西社区宝安北路1007号笋岗七号仓（HALO广场三期）六层607-11 单元</w:t>
      </w:r>
    </w:p>
    <w:p>
      <w:pPr>
        <w:keepNext w:val="0"/>
        <w:keepLines w:val="0"/>
        <w:widowControl/>
        <w:suppressLineNumbers w:val="0"/>
        <w:shd w:val="clear" w:fill="FFFFFF"/>
        <w:spacing w:before="0" w:beforeAutospacing="0" w:after="0" w:afterAutospacing="0" w:line="270" w:lineRule="atLeast"/>
        <w:ind w:left="0" w:right="0" w:firstLine="599"/>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中标（成交）金额：人民币21.3万元</w:t>
      </w:r>
    </w:p>
    <w:p>
      <w:pPr>
        <w:keepNext w:val="0"/>
        <w:keepLines w:val="0"/>
        <w:widowControl/>
        <w:suppressLineNumbers w:val="0"/>
        <w:shd w:val="clear" w:fill="FFFFFF"/>
        <w:spacing w:before="0" w:beforeAutospacing="0" w:after="0" w:afterAutospacing="0"/>
        <w:ind w:left="0" w:right="0" w:firstLine="439"/>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评审总得分：91.30分</w:t>
      </w:r>
    </w:p>
    <w:p>
      <w:pPr>
        <w:keepNext w:val="0"/>
        <w:keepLines w:val="0"/>
        <w:widowControl/>
        <w:suppressLineNumbers w:val="0"/>
        <w:shd w:val="clear" w:fill="FFFFFF"/>
        <w:spacing w:before="0" w:beforeAutospacing="0" w:after="0" w:afterAutospacing="0"/>
        <w:ind w:left="42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六、主要标的信息</w:t>
      </w:r>
    </w:p>
    <w:tbl>
      <w:tblPr>
        <w:tblW w:w="747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47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47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0"/>
                <w:szCs w:val="20"/>
              </w:rPr>
            </w:pPr>
            <w:r>
              <w:rPr>
                <w:rFonts w:ascii="宋体" w:hAnsi="宋体" w:eastAsia="宋体" w:cs="宋体"/>
                <w:kern w:val="0"/>
                <w:sz w:val="28"/>
                <w:szCs w:val="28"/>
                <w:lang w:val="en-US" w:eastAsia="zh-CN" w:bidi="ar"/>
              </w:rPr>
              <w:t>服务类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47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rPr>
            </w:pPr>
            <w:r>
              <w:rPr>
                <w:rFonts w:ascii="宋体" w:hAnsi="宋体" w:eastAsia="宋体" w:cs="宋体"/>
                <w:kern w:val="0"/>
                <w:sz w:val="28"/>
                <w:szCs w:val="28"/>
                <w:lang w:val="en-US" w:eastAsia="zh-CN" w:bidi="ar"/>
              </w:rPr>
              <w:t>名称：深圳“数字人社”（一期）项目监理服务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rPr>
            </w:pPr>
            <w:r>
              <w:rPr>
                <w:rFonts w:ascii="宋体" w:hAnsi="宋体" w:eastAsia="宋体" w:cs="宋体"/>
                <w:kern w:val="0"/>
                <w:sz w:val="28"/>
                <w:szCs w:val="28"/>
                <w:lang w:val="en-US" w:eastAsia="zh-CN" w:bidi="ar"/>
              </w:rPr>
              <w:t>服务范围：详见招标文件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rPr>
            </w:pPr>
            <w:r>
              <w:rPr>
                <w:rFonts w:ascii="宋体" w:hAnsi="宋体" w:eastAsia="宋体" w:cs="宋体"/>
                <w:kern w:val="0"/>
                <w:sz w:val="28"/>
                <w:szCs w:val="28"/>
                <w:lang w:val="en-US" w:eastAsia="zh-CN" w:bidi="ar"/>
              </w:rPr>
              <w:t>服务要求：详见招标文件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rPr>
            </w:pPr>
            <w:r>
              <w:rPr>
                <w:rFonts w:ascii="宋体" w:hAnsi="宋体" w:eastAsia="宋体" w:cs="宋体"/>
                <w:kern w:val="0"/>
                <w:sz w:val="28"/>
                <w:szCs w:val="28"/>
                <w:lang w:val="en-US" w:eastAsia="zh-CN" w:bidi="ar"/>
              </w:rPr>
              <w:t>服务时间：详见招标文件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rPr>
            </w:pPr>
            <w:r>
              <w:rPr>
                <w:rFonts w:ascii="宋体" w:hAnsi="宋体" w:eastAsia="宋体" w:cs="宋体"/>
                <w:kern w:val="0"/>
                <w:sz w:val="28"/>
                <w:szCs w:val="28"/>
                <w:lang w:val="en-US" w:eastAsia="zh-CN" w:bidi="ar"/>
              </w:rPr>
              <w:t>服务标准：详见招标文件</w:t>
            </w:r>
          </w:p>
        </w:tc>
      </w:tr>
    </w:tbl>
    <w:p>
      <w:pPr>
        <w:keepNext w:val="0"/>
        <w:keepLines w:val="0"/>
        <w:widowControl/>
        <w:suppressLineNumbers w:val="0"/>
        <w:shd w:val="clear" w:fill="FFFFFF"/>
        <w:spacing w:before="0" w:beforeAutospacing="0" w:after="0" w:afterAutospacing="0"/>
        <w:ind w:left="42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七、评审委员会成员名单：刘虹、冯艳、陈默、马振军、陈福翠</w:t>
      </w:r>
    </w:p>
    <w:p>
      <w:pPr>
        <w:keepNext w:val="0"/>
        <w:keepLines w:val="0"/>
        <w:widowControl/>
        <w:suppressLineNumbers w:val="0"/>
        <w:shd w:val="clear" w:fill="FFFFFF"/>
        <w:spacing w:before="0" w:beforeAutospacing="0" w:after="0" w:afterAutospacing="0"/>
        <w:ind w:left="0" w:right="0" w:firstLine="42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八、代理服务收费标准及金额：按《深圳市财政委员会关于规范深圳市社会采购代理机构管理有关事项的补充通知》（深财购〔2018〕27号）代理费用参考标准规定的“服务类”计算下浮13%收取；向中标人收取人民币0.2779万元。</w:t>
      </w:r>
    </w:p>
    <w:p>
      <w:pPr>
        <w:keepNext w:val="0"/>
        <w:keepLines w:val="0"/>
        <w:widowControl/>
        <w:suppressLineNumbers w:val="0"/>
        <w:shd w:val="clear" w:fill="FFFFFF"/>
        <w:spacing w:before="0" w:beforeAutospacing="0" w:after="0" w:afterAutospacing="0"/>
        <w:ind w:left="42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九、公示期限</w:t>
      </w:r>
    </w:p>
    <w:p>
      <w:pPr>
        <w:keepNext w:val="0"/>
        <w:keepLines w:val="0"/>
        <w:widowControl/>
        <w:suppressLineNumbers w:val="0"/>
        <w:shd w:val="clear" w:fill="FFFFFF"/>
        <w:spacing w:before="0" w:beforeAutospacing="0" w:after="0" w:afterAutospacing="0"/>
        <w:ind w:left="0" w:right="0" w:firstLine="56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2024年6月29日至2024年7月1日。</w:t>
      </w:r>
    </w:p>
    <w:p>
      <w:pPr>
        <w:keepNext w:val="0"/>
        <w:keepLines w:val="0"/>
        <w:widowControl/>
        <w:suppressLineNumbers w:val="0"/>
        <w:shd w:val="clear" w:fill="FFFFFF"/>
        <w:spacing w:before="0" w:beforeAutospacing="0" w:after="0" w:afterAutospacing="0"/>
        <w:ind w:left="42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十、其他补充事宜</w:t>
      </w:r>
    </w:p>
    <w:p>
      <w:pPr>
        <w:keepNext w:val="0"/>
        <w:keepLines w:val="0"/>
        <w:widowControl/>
        <w:suppressLineNumbers w:val="0"/>
        <w:shd w:val="clear" w:fill="FFFFFF"/>
        <w:spacing w:before="0" w:beforeAutospacing="0" w:after="0" w:afterAutospacing="0"/>
        <w:ind w:left="0" w:right="0" w:firstLine="28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（一）供应商质疑</w:t>
      </w:r>
    </w:p>
    <w:p>
      <w:pPr>
        <w:keepNext w:val="0"/>
        <w:keepLines w:val="0"/>
        <w:widowControl/>
        <w:suppressLineNumbers w:val="0"/>
        <w:shd w:val="clear" w:fill="FFFFFF"/>
        <w:spacing w:before="0" w:beforeAutospacing="0" w:after="0" w:afterAutospacing="0"/>
        <w:ind w:left="0" w:right="0" w:firstLine="56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供应商认为中标或者成交结果使自己的权益受到损害的，应当自本公告发布之日起七个工作日内以书面形式向采联国际招标采购集团有限公司（或采购人）提出质疑，逾期将依法不予受理。</w:t>
      </w:r>
    </w:p>
    <w:p>
      <w:pPr>
        <w:keepNext w:val="0"/>
        <w:keepLines w:val="0"/>
        <w:widowControl/>
        <w:suppressLineNumbers w:val="0"/>
        <w:shd w:val="clear" w:fill="FFFFFF"/>
        <w:spacing w:before="0" w:beforeAutospacing="0" w:after="0" w:afterAutospacing="0" w:line="270" w:lineRule="atLeast"/>
        <w:ind w:left="0" w:right="0" w:firstLine="28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（二）本项目相关公告在以下媒体发布:</w:t>
      </w:r>
    </w:p>
    <w:p>
      <w:pPr>
        <w:keepNext w:val="0"/>
        <w:keepLines w:val="0"/>
        <w:widowControl/>
        <w:suppressLineNumbers w:val="0"/>
        <w:shd w:val="clear" w:fill="FFFFFF"/>
        <w:wordWrap w:val="0"/>
        <w:spacing w:before="0" w:beforeAutospacing="0" w:after="0" w:afterAutospacing="0"/>
        <w:ind w:left="0" w:right="0" w:firstLine="56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相关媒体：深圳公共资源交易中心网站（www.szzfcg.cn）、深圳市人力资源和社会保障局官网（http://hrss.sz.gov.cn/）、采购代理机构网站（www.chinapsp.cn）。相关公告在上述媒体上公布之日即视为有效送达，不再另行通知。</w:t>
      </w:r>
    </w:p>
    <w:p>
      <w:pPr>
        <w:keepNext w:val="0"/>
        <w:keepLines w:val="0"/>
        <w:widowControl/>
        <w:suppressLineNumbers w:val="0"/>
        <w:shd w:val="clear" w:fill="FFFFFF"/>
        <w:spacing w:before="0" w:beforeAutospacing="0" w:after="0" w:afterAutospacing="0"/>
        <w:ind w:left="42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十一、凡对本次公告内容提出询问，请按以下方式联系。</w:t>
      </w:r>
    </w:p>
    <w:p>
      <w:pPr>
        <w:keepNext w:val="0"/>
        <w:keepLines w:val="0"/>
        <w:widowControl/>
        <w:suppressLineNumbers w:val="0"/>
        <w:shd w:val="clear" w:fill="FFFFFF"/>
        <w:spacing w:before="0" w:beforeAutospacing="0" w:after="0" w:afterAutospacing="0" w:line="270" w:lineRule="atLeast"/>
        <w:ind w:left="1121"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（一）采购人信息</w:t>
      </w:r>
    </w:p>
    <w:p>
      <w:pPr>
        <w:keepNext w:val="0"/>
        <w:keepLines w:val="0"/>
        <w:widowControl/>
        <w:suppressLineNumbers w:val="0"/>
        <w:shd w:val="clear" w:fill="FFFFFF"/>
        <w:spacing w:before="0" w:beforeAutospacing="0" w:after="0" w:afterAutospacing="0" w:line="270" w:lineRule="atLeast"/>
        <w:ind w:left="1121"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名称：深圳市人力资源和社会保障数据管理中心</w:t>
      </w:r>
    </w:p>
    <w:p>
      <w:pPr>
        <w:keepNext w:val="0"/>
        <w:keepLines w:val="0"/>
        <w:widowControl/>
        <w:suppressLineNumbers w:val="0"/>
        <w:shd w:val="clear" w:fill="FFFFFF"/>
        <w:spacing w:before="0" w:beforeAutospacing="0" w:after="0" w:afterAutospacing="0" w:line="270" w:lineRule="atLeast"/>
        <w:ind w:left="1121"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地址：深圳市福田区深南大道8005号深圳人才园裙楼1楼</w:t>
      </w:r>
    </w:p>
    <w:p>
      <w:pPr>
        <w:keepNext w:val="0"/>
        <w:keepLines w:val="0"/>
        <w:widowControl/>
        <w:suppressLineNumbers w:val="0"/>
        <w:shd w:val="clear" w:fill="FFFFFF"/>
        <w:spacing w:before="0" w:beforeAutospacing="0" w:after="0" w:afterAutospacing="0" w:line="270" w:lineRule="atLeast"/>
        <w:ind w:left="1121"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（二）采购代理机构</w:t>
      </w:r>
    </w:p>
    <w:p>
      <w:pPr>
        <w:keepNext w:val="0"/>
        <w:keepLines w:val="0"/>
        <w:widowControl/>
        <w:suppressLineNumbers w:val="0"/>
        <w:shd w:val="clear" w:fill="FFFFFF"/>
        <w:spacing w:before="0" w:beforeAutospacing="0" w:after="0" w:afterAutospacing="0" w:line="270" w:lineRule="atLeast"/>
        <w:ind w:left="1121"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名称：采联国际招标采购集团有限公司</w:t>
      </w:r>
    </w:p>
    <w:p>
      <w:pPr>
        <w:keepNext w:val="0"/>
        <w:keepLines w:val="0"/>
        <w:widowControl/>
        <w:suppressLineNumbers w:val="0"/>
        <w:shd w:val="clear" w:fill="FFFFFF"/>
        <w:spacing w:before="0" w:beforeAutospacing="0" w:after="0" w:afterAutospacing="0" w:line="270" w:lineRule="atLeast"/>
        <w:ind w:left="97" w:right="0" w:firstLine="442"/>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地址：深圳市福田区竹子林中国经贸大厦10楼采联国际招标采购集团有限公司深圳分公司</w:t>
      </w:r>
    </w:p>
    <w:p>
      <w:pPr>
        <w:keepNext w:val="0"/>
        <w:keepLines w:val="0"/>
        <w:widowControl/>
        <w:suppressLineNumbers w:val="0"/>
        <w:shd w:val="clear" w:fill="FFFFFF"/>
        <w:spacing w:before="0" w:beforeAutospacing="0" w:after="0" w:afterAutospacing="0" w:line="270" w:lineRule="atLeast"/>
        <w:ind w:left="1121"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（三）项目联系方式</w:t>
      </w:r>
    </w:p>
    <w:p>
      <w:pPr>
        <w:keepNext w:val="0"/>
        <w:keepLines w:val="0"/>
        <w:widowControl/>
        <w:suppressLineNumbers w:val="0"/>
        <w:shd w:val="clear" w:fill="FFFFFF"/>
        <w:spacing w:before="0" w:beforeAutospacing="0" w:after="0" w:afterAutospacing="0" w:line="270" w:lineRule="atLeast"/>
        <w:ind w:left="1119"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项目联系人：陈先生</w:t>
      </w:r>
    </w:p>
    <w:p>
      <w:pPr>
        <w:keepNext w:val="0"/>
        <w:keepLines w:val="0"/>
        <w:widowControl/>
        <w:suppressLineNumbers w:val="0"/>
        <w:shd w:val="clear" w:fill="FFFFFF"/>
        <w:wordWrap w:val="0"/>
        <w:spacing w:before="0" w:beforeAutospacing="0" w:after="0" w:afterAutospacing="0" w:line="270" w:lineRule="atLeast"/>
        <w:ind w:left="1119"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电　话：0755-88377572转2303</w:t>
      </w:r>
    </w:p>
    <w:p>
      <w:pPr>
        <w:keepNext w:val="0"/>
        <w:keepLines w:val="0"/>
        <w:widowControl/>
        <w:suppressLineNumbers w:val="0"/>
        <w:shd w:val="clear" w:fill="FFFFFF"/>
        <w:wordWrap w:val="0"/>
        <w:spacing w:before="0" w:beforeAutospacing="0" w:after="0" w:afterAutospacing="0" w:line="270" w:lineRule="atLeast"/>
        <w:ind w:left="1119"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备用联系人：易先生</w:t>
      </w:r>
    </w:p>
    <w:p>
      <w:pPr>
        <w:keepNext w:val="0"/>
        <w:keepLines w:val="0"/>
        <w:widowControl/>
        <w:suppressLineNumbers w:val="0"/>
        <w:shd w:val="clear" w:fill="FFFFFF"/>
        <w:wordWrap w:val="0"/>
        <w:spacing w:before="0" w:beforeAutospacing="0" w:after="0" w:afterAutospacing="0" w:line="270" w:lineRule="atLeast"/>
        <w:ind w:left="1119"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备用联系电话：0755-88377572转2320</w:t>
      </w:r>
    </w:p>
    <w:p>
      <w:pPr>
        <w:keepNext w:val="0"/>
        <w:keepLines w:val="0"/>
        <w:widowControl/>
        <w:suppressLineNumbers w:val="0"/>
        <w:shd w:val="clear" w:fill="FFFFFF"/>
        <w:spacing w:before="0" w:beforeAutospacing="0" w:after="0" w:afterAutospacing="0" w:line="270" w:lineRule="atLeast"/>
        <w:ind w:left="1119"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邮 </w:t>
      </w:r>
      <w:r>
        <w:rPr>
          <w:rFonts w:hint="eastAsia" w:ascii="宋体" w:hAnsi="宋体" w:eastAsia="宋体" w:cs="宋体"/>
          <w:i w:val="0"/>
          <w:caps w:val="0"/>
          <w:color w:val="000000"/>
          <w:spacing w:val="0"/>
          <w:kern w:val="0"/>
          <w:sz w:val="18"/>
          <w:szCs w:val="18"/>
          <w:shd w:val="clear" w:fill="FFFFFF"/>
          <w:lang w:val="en-US" w:eastAsia="zh-CN" w:bidi="ar"/>
        </w:rPr>
        <w:t> </w:t>
      </w:r>
      <w:r>
        <w:rPr>
          <w:rFonts w:hint="eastAsia" w:ascii="宋体" w:hAnsi="宋体" w:eastAsia="宋体" w:cs="宋体"/>
          <w:i w:val="0"/>
          <w:caps w:val="0"/>
          <w:color w:val="000000"/>
          <w:spacing w:val="0"/>
          <w:kern w:val="0"/>
          <w:sz w:val="28"/>
          <w:szCs w:val="28"/>
          <w:shd w:val="clear" w:fill="FFFFFF"/>
          <w:lang w:val="en-US" w:eastAsia="zh-CN" w:bidi="ar"/>
        </w:rPr>
        <w:t>编：518040</w:t>
      </w:r>
    </w:p>
    <w:p>
      <w:pPr>
        <w:keepNext w:val="0"/>
        <w:keepLines w:val="0"/>
        <w:widowControl/>
        <w:suppressLineNumbers w:val="0"/>
        <w:shd w:val="clear" w:fill="FFFFFF"/>
        <w:spacing w:before="0" w:beforeAutospacing="0" w:after="0" w:afterAutospacing="0" w:line="270" w:lineRule="atLeast"/>
        <w:ind w:left="1119"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邮 箱：cailiansz@126.com</w:t>
      </w:r>
    </w:p>
    <w:p>
      <w:pPr>
        <w:keepNext w:val="0"/>
        <w:keepLines w:val="0"/>
        <w:widowControl/>
        <w:suppressLineNumbers w:val="0"/>
        <w:shd w:val="clear" w:fill="FFFFFF"/>
        <w:spacing w:before="0" w:beforeAutospacing="0" w:after="0" w:afterAutospacing="0"/>
        <w:ind w:left="42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十二、附件（可在采购代理机构（www.chinapsp.cn）网站查看）</w:t>
      </w:r>
    </w:p>
    <w:p>
      <w:pPr>
        <w:keepNext w:val="0"/>
        <w:keepLines w:val="0"/>
        <w:widowControl/>
        <w:suppressLineNumbers w:val="0"/>
        <w:shd w:val="clear" w:fill="FFFFFF"/>
        <w:spacing w:before="0" w:beforeAutospacing="0" w:after="0" w:afterAutospacing="0"/>
        <w:ind w:left="57" w:right="0" w:firstLine="439"/>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（一）招标文件</w:t>
      </w:r>
    </w:p>
    <w:p>
      <w:pPr>
        <w:keepNext w:val="0"/>
        <w:keepLines w:val="0"/>
        <w:widowControl/>
        <w:suppressLineNumbers w:val="0"/>
        <w:shd w:val="clear" w:fill="FFFFFF"/>
        <w:spacing w:before="0" w:beforeAutospacing="0" w:after="0" w:afterAutospacing="0"/>
        <w:ind w:left="57" w:right="0" w:firstLine="439"/>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8"/>
          <w:szCs w:val="28"/>
          <w:shd w:val="clear" w:fill="FFFFFF"/>
          <w:lang w:val="en-US" w:eastAsia="zh-CN" w:bidi="ar"/>
        </w:rPr>
        <w:t>（二）供应商诚信</w:t>
      </w:r>
    </w:p>
    <w:p>
      <w:pPr>
        <w:keepNext w:val="0"/>
        <w:keepLines w:val="0"/>
        <w:widowControl/>
        <w:suppressLineNumbers w:val="0"/>
        <w:shd w:val="clear" w:fill="FFFFFF"/>
        <w:spacing w:before="625" w:beforeAutospacing="0" w:after="0" w:afterAutospacing="0" w:line="270" w:lineRule="atLeast"/>
        <w:ind w:left="0" w:right="0" w:firstLine="437"/>
        <w:jc w:val="right"/>
        <w:rPr>
          <w:rFonts w:hint="eastAsia" w:ascii="宋体" w:hAnsi="宋体" w:eastAsia="宋体" w:cs="宋体"/>
          <w:b w:val="0"/>
          <w:bCs/>
          <w:i w:val="0"/>
          <w:caps w:val="0"/>
          <w:color w:val="000000"/>
          <w:spacing w:val="0"/>
          <w:sz w:val="18"/>
          <w:szCs w:val="18"/>
        </w:rPr>
      </w:pPr>
      <w:bookmarkStart w:id="0" w:name="_GoBack"/>
      <w:bookmarkEnd w:id="0"/>
      <w:r>
        <w:rPr>
          <w:rStyle w:val="4"/>
          <w:rFonts w:hint="eastAsia" w:ascii="宋体" w:hAnsi="宋体" w:eastAsia="宋体" w:cs="宋体"/>
          <w:b w:val="0"/>
          <w:bCs/>
          <w:i w:val="0"/>
          <w:caps w:val="0"/>
          <w:color w:val="000000"/>
          <w:spacing w:val="0"/>
          <w:kern w:val="0"/>
          <w:sz w:val="28"/>
          <w:szCs w:val="28"/>
          <w:shd w:val="clear" w:fill="FFFFFF"/>
          <w:lang w:val="en-US" w:eastAsia="zh-CN" w:bidi="ar"/>
        </w:rPr>
        <w:t>采联国际招标采购集团有限公司</w:t>
      </w:r>
    </w:p>
    <w:p>
      <w:pPr>
        <w:keepNext w:val="0"/>
        <w:keepLines w:val="0"/>
        <w:widowControl/>
        <w:suppressLineNumbers w:val="0"/>
        <w:shd w:val="clear" w:fill="FFFFFF"/>
        <w:spacing w:before="0" w:beforeAutospacing="0" w:after="0" w:afterAutospacing="0" w:line="270" w:lineRule="atLeast"/>
        <w:ind w:left="0" w:right="0" w:firstLine="437"/>
        <w:jc w:val="right"/>
        <w:rPr>
          <w:rFonts w:hint="eastAsia" w:ascii="宋体" w:hAnsi="宋体" w:eastAsia="宋体" w:cs="宋体"/>
          <w:b w:val="0"/>
          <w:bCs/>
          <w:i w:val="0"/>
          <w:caps w:val="0"/>
          <w:color w:val="000000"/>
          <w:spacing w:val="0"/>
          <w:sz w:val="18"/>
          <w:szCs w:val="18"/>
        </w:rPr>
      </w:pPr>
      <w:r>
        <w:rPr>
          <w:rStyle w:val="4"/>
          <w:rFonts w:hint="eastAsia" w:ascii="宋体" w:hAnsi="宋体" w:eastAsia="宋体" w:cs="宋体"/>
          <w:b w:val="0"/>
          <w:bCs/>
          <w:i w:val="0"/>
          <w:caps w:val="0"/>
          <w:color w:val="000000"/>
          <w:spacing w:val="0"/>
          <w:kern w:val="0"/>
          <w:sz w:val="28"/>
          <w:szCs w:val="28"/>
          <w:shd w:val="clear" w:fill="FFFFFF"/>
          <w:lang w:val="en-US" w:eastAsia="zh-CN" w:bidi="ar"/>
        </w:rPr>
        <w:t>2024年6月28日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0F3"/>
    <w:rsid w:val="000A256D"/>
    <w:rsid w:val="001467F2"/>
    <w:rsid w:val="00277C3E"/>
    <w:rsid w:val="003A7E0A"/>
    <w:rsid w:val="003B620E"/>
    <w:rsid w:val="004830F3"/>
    <w:rsid w:val="004F4D61"/>
    <w:rsid w:val="00535416"/>
    <w:rsid w:val="005F1147"/>
    <w:rsid w:val="0072563F"/>
    <w:rsid w:val="00737728"/>
    <w:rsid w:val="008623DF"/>
    <w:rsid w:val="00866C3F"/>
    <w:rsid w:val="008C6D1F"/>
    <w:rsid w:val="008E0E0E"/>
    <w:rsid w:val="00917008"/>
    <w:rsid w:val="00E92297"/>
    <w:rsid w:val="00F14BA7"/>
    <w:rsid w:val="00F47227"/>
    <w:rsid w:val="5FF2422C"/>
    <w:rsid w:val="FBB7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326</Words>
  <Characters>1864</Characters>
  <Lines>15</Lines>
  <Paragraphs>4</Paragraphs>
  <TotalTime>8</TotalTime>
  <ScaleCrop>false</ScaleCrop>
  <LinksUpToDate>false</LinksUpToDate>
  <CharactersWithSpaces>2186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2024-06-27T16:14:00Z</dcterms:created>
  <dc:creator>shaogui zeng</dc:creator>
  <cp:lastModifiedBy>rsj</cp:lastModifiedBy>
  <dcterms:modified xsi:type="dcterms:W3CDTF">2024-06-28T14:18:27Z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