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DB622">
      <w:pPr>
        <w:jc w:val="center"/>
        <w:rPr>
          <w:color w:val="auto"/>
        </w:rPr>
      </w:pPr>
      <w:bookmarkStart w:id="0" w:name="OLE_LINK1"/>
      <w:r>
        <w:rPr>
          <w:rFonts w:hint="eastAsia" w:ascii="黑体" w:hAnsi="黑体" w:eastAsia="黑体" w:cs="黑体"/>
          <w:color w:val="auto"/>
          <w:sz w:val="48"/>
          <w:szCs w:val="48"/>
          <w:lang w:eastAsia="zh-CN"/>
        </w:rPr>
        <w:t>深圳市公共就业服务中心深圳创业担保贷款融资担保机构招标项目（B包）</w:t>
      </w:r>
      <w:r>
        <w:rPr>
          <w:rFonts w:hint="eastAsia" w:ascii="黑体" w:hAnsi="黑体" w:eastAsia="黑体" w:cs="黑体"/>
          <w:color w:val="auto"/>
          <w:sz w:val="48"/>
          <w:szCs w:val="48"/>
        </w:rPr>
        <w:t>中标（成交）结果公示</w:t>
      </w:r>
    </w:p>
    <w:p w14:paraId="3A773DFA">
      <w:pPr>
        <w:rPr>
          <w:rFonts w:hint="eastAsia" w:ascii="宋体" w:hAnsi="宋体" w:eastAsia="宋体" w:cs="宋体"/>
          <w:color w:val="auto"/>
          <w:sz w:val="28"/>
          <w:szCs w:val="28"/>
          <w:lang w:eastAsia="zh-CN"/>
        </w:rPr>
      </w:pPr>
      <w:r>
        <w:rPr>
          <w:rFonts w:hint="eastAsia" w:ascii="宋体" w:hAnsi="宋体" w:eastAsia="宋体" w:cs="宋体"/>
          <w:color w:val="auto"/>
          <w:sz w:val="28"/>
          <w:szCs w:val="28"/>
        </w:rPr>
        <w:t>一、项目编号：</w:t>
      </w:r>
      <w:r>
        <w:rPr>
          <w:rFonts w:hint="eastAsia" w:ascii="宋体" w:hAnsi="宋体" w:eastAsia="宋体" w:cs="宋体"/>
          <w:color w:val="auto"/>
          <w:sz w:val="28"/>
          <w:szCs w:val="28"/>
          <w:lang w:eastAsia="zh-CN"/>
        </w:rPr>
        <w:t>SZDL2024001890(YCT2024-ZFCG-F496R)</w:t>
      </w:r>
    </w:p>
    <w:p w14:paraId="1F774A5A">
      <w:pP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二、项目名称：</w:t>
      </w:r>
      <w:r>
        <w:rPr>
          <w:rFonts w:hint="eastAsia" w:ascii="宋体" w:hAnsi="宋体" w:eastAsia="宋体" w:cs="宋体"/>
          <w:color w:val="auto"/>
          <w:sz w:val="28"/>
          <w:szCs w:val="28"/>
          <w:lang w:eastAsia="zh-CN"/>
        </w:rPr>
        <w:t>深圳市公共就业服务中心深圳创业担保贷款融资担保机构招标项目（B包）</w:t>
      </w:r>
    </w:p>
    <w:p w14:paraId="790344C2">
      <w:pPr>
        <w:rPr>
          <w:rFonts w:ascii="宋体" w:hAnsi="宋体" w:eastAsia="宋体" w:cs="宋体"/>
          <w:color w:val="auto"/>
          <w:sz w:val="28"/>
          <w:szCs w:val="28"/>
        </w:rPr>
      </w:pPr>
      <w:r>
        <w:rPr>
          <w:rFonts w:hint="eastAsia" w:ascii="宋体" w:hAnsi="宋体" w:eastAsia="宋体" w:cs="宋体"/>
          <w:color w:val="auto"/>
          <w:sz w:val="28"/>
          <w:szCs w:val="28"/>
        </w:rPr>
        <w:t>三、投标供应商名称及报价：</w:t>
      </w:r>
    </w:p>
    <w:tbl>
      <w:tblPr>
        <w:tblStyle w:val="9"/>
        <w:tblW w:w="8600"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70"/>
        <w:gridCol w:w="4618"/>
        <w:gridCol w:w="2812"/>
      </w:tblGrid>
      <w:tr w14:paraId="463B8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blCellSpacing w:w="0" w:type="dxa"/>
          <w:jc w:val="center"/>
        </w:trPr>
        <w:tc>
          <w:tcPr>
            <w:tcW w:w="1170" w:type="dxa"/>
            <w:shd w:val="clear" w:color="auto" w:fill="auto"/>
            <w:vAlign w:val="center"/>
          </w:tcPr>
          <w:p w14:paraId="5F68F54F">
            <w:pPr>
              <w:widowControl/>
              <w:spacing w:line="300" w:lineRule="atLeast"/>
              <w:jc w:val="center"/>
              <w:rPr>
                <w:rFonts w:ascii="宋体" w:hAnsi="宋体" w:eastAsia="宋体" w:cs="宋体"/>
                <w:color w:val="auto"/>
                <w:sz w:val="28"/>
                <w:szCs w:val="28"/>
              </w:rPr>
            </w:pPr>
            <w:r>
              <w:rPr>
                <w:rFonts w:hint="eastAsia" w:ascii="宋体" w:hAnsi="宋体" w:eastAsia="宋体" w:cs="宋体"/>
                <w:color w:val="auto"/>
                <w:kern w:val="0"/>
                <w:sz w:val="28"/>
                <w:szCs w:val="28"/>
                <w:lang w:bidi="ar"/>
              </w:rPr>
              <w:t>包组</w:t>
            </w:r>
          </w:p>
        </w:tc>
        <w:tc>
          <w:tcPr>
            <w:tcW w:w="4618" w:type="dxa"/>
            <w:shd w:val="clear" w:color="auto" w:fill="auto"/>
            <w:vAlign w:val="center"/>
          </w:tcPr>
          <w:p w14:paraId="7B56B6E2">
            <w:pPr>
              <w:widowControl/>
              <w:spacing w:line="300" w:lineRule="atLeast"/>
              <w:jc w:val="center"/>
              <w:rPr>
                <w:rFonts w:ascii="宋体" w:hAnsi="宋体" w:eastAsia="宋体" w:cs="宋体"/>
                <w:color w:val="auto"/>
                <w:sz w:val="28"/>
                <w:szCs w:val="28"/>
              </w:rPr>
            </w:pPr>
            <w:r>
              <w:rPr>
                <w:rFonts w:hint="eastAsia" w:ascii="宋体" w:hAnsi="宋体" w:eastAsia="宋体" w:cs="宋体"/>
                <w:color w:val="auto"/>
                <w:kern w:val="0"/>
                <w:sz w:val="28"/>
                <w:szCs w:val="28"/>
                <w:lang w:bidi="ar"/>
              </w:rPr>
              <w:t>投标供应商</w:t>
            </w:r>
          </w:p>
        </w:tc>
        <w:tc>
          <w:tcPr>
            <w:tcW w:w="2812" w:type="dxa"/>
            <w:shd w:val="clear" w:color="auto" w:fill="auto"/>
            <w:vAlign w:val="center"/>
          </w:tcPr>
          <w:p w14:paraId="19D2CA5A">
            <w:pPr>
              <w:widowControl/>
              <w:spacing w:line="300" w:lineRule="atLeast"/>
              <w:jc w:val="center"/>
              <w:rPr>
                <w:rFonts w:ascii="宋体" w:hAnsi="宋体" w:eastAsia="宋体" w:cs="宋体"/>
                <w:color w:val="auto"/>
                <w:sz w:val="28"/>
                <w:szCs w:val="28"/>
              </w:rPr>
            </w:pPr>
            <w:r>
              <w:rPr>
                <w:rFonts w:hint="eastAsia" w:ascii="宋体" w:hAnsi="宋体" w:eastAsia="宋体" w:cs="宋体"/>
                <w:color w:val="auto"/>
                <w:kern w:val="0"/>
                <w:sz w:val="28"/>
                <w:szCs w:val="28"/>
                <w:lang w:bidi="ar"/>
              </w:rPr>
              <w:t>报价（年化担保费率）</w:t>
            </w:r>
          </w:p>
        </w:tc>
      </w:tr>
      <w:tr w14:paraId="0F7EF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blCellSpacing w:w="0" w:type="dxa"/>
          <w:jc w:val="center"/>
        </w:trPr>
        <w:tc>
          <w:tcPr>
            <w:tcW w:w="1170" w:type="dxa"/>
            <w:shd w:val="clear" w:color="auto" w:fill="auto"/>
            <w:vAlign w:val="center"/>
          </w:tcPr>
          <w:p w14:paraId="0DACDB21">
            <w:pPr>
              <w:widowControl/>
              <w:spacing w:line="300" w:lineRule="atLeast"/>
              <w:jc w:val="center"/>
              <w:rPr>
                <w:rFonts w:hint="eastAsia" w:ascii="宋体" w:hAnsi="宋体" w:eastAsia="宋体" w:cs="宋体"/>
                <w:color w:val="auto"/>
                <w:kern w:val="0"/>
                <w:sz w:val="28"/>
                <w:szCs w:val="28"/>
                <w:lang w:eastAsia="zh-CN" w:bidi="ar"/>
              </w:rPr>
            </w:pPr>
            <w:r>
              <w:rPr>
                <w:rFonts w:hint="eastAsia" w:ascii="宋体" w:hAnsi="宋体" w:eastAsia="宋体" w:cs="宋体"/>
                <w:color w:val="auto"/>
                <w:kern w:val="0"/>
                <w:sz w:val="28"/>
                <w:szCs w:val="28"/>
                <w:lang w:val="en-US" w:eastAsia="zh-CN" w:bidi="ar"/>
              </w:rPr>
              <w:t>B</w:t>
            </w:r>
          </w:p>
        </w:tc>
        <w:tc>
          <w:tcPr>
            <w:tcW w:w="4618" w:type="dxa"/>
            <w:shd w:val="clear" w:color="auto" w:fill="auto"/>
            <w:vAlign w:val="center"/>
          </w:tcPr>
          <w:p w14:paraId="010DD733">
            <w:pPr>
              <w:widowControl/>
              <w:spacing w:line="300" w:lineRule="atLeast"/>
              <w:jc w:val="center"/>
              <w:rPr>
                <w:rFonts w:hint="eastAsia" w:ascii="宋体" w:hAnsi="宋体" w:eastAsia="宋体" w:cs="宋体"/>
                <w:color w:val="auto"/>
                <w:kern w:val="0"/>
                <w:sz w:val="28"/>
                <w:szCs w:val="28"/>
                <w:lang w:bidi="ar"/>
              </w:rPr>
            </w:pPr>
            <w:r>
              <w:rPr>
                <w:rFonts w:hint="eastAsia" w:ascii="宋体" w:hAnsi="宋体" w:eastAsia="宋体" w:cs="宋体"/>
                <w:color w:val="auto"/>
                <w:kern w:val="0"/>
                <w:sz w:val="28"/>
                <w:szCs w:val="28"/>
                <w:lang w:val="en-US" w:eastAsia="zh-CN" w:bidi="ar"/>
              </w:rPr>
              <w:t>深圳市中小企业融资担保有限公司</w:t>
            </w:r>
          </w:p>
        </w:tc>
        <w:tc>
          <w:tcPr>
            <w:tcW w:w="2812" w:type="dxa"/>
            <w:shd w:val="clear" w:color="auto" w:fill="auto"/>
            <w:vAlign w:val="center"/>
          </w:tcPr>
          <w:p w14:paraId="720C167C">
            <w:pPr>
              <w:widowControl/>
              <w:spacing w:line="300" w:lineRule="atLeast"/>
              <w:jc w:val="center"/>
              <w:rPr>
                <w:rFonts w:hint="eastAsia" w:ascii="宋体" w:hAnsi="宋体" w:eastAsia="宋体" w:cs="宋体"/>
                <w:color w:val="auto"/>
                <w:kern w:val="0"/>
                <w:sz w:val="28"/>
                <w:szCs w:val="28"/>
                <w:lang w:bidi="ar"/>
              </w:rPr>
            </w:pPr>
            <w:r>
              <w:rPr>
                <w:rFonts w:hint="eastAsia" w:ascii="宋体" w:hAnsi="宋体" w:eastAsia="宋体" w:cs="宋体"/>
                <w:color w:val="auto"/>
                <w:kern w:val="0"/>
                <w:sz w:val="28"/>
                <w:szCs w:val="28"/>
                <w:lang w:val="en-US" w:eastAsia="zh-CN" w:bidi="ar"/>
              </w:rPr>
              <w:t>0.60%</w:t>
            </w:r>
          </w:p>
        </w:tc>
      </w:tr>
      <w:tr w14:paraId="0A450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blCellSpacing w:w="0" w:type="dxa"/>
          <w:jc w:val="center"/>
        </w:trPr>
        <w:tc>
          <w:tcPr>
            <w:tcW w:w="1170" w:type="dxa"/>
            <w:shd w:val="clear" w:color="auto" w:fill="auto"/>
            <w:vAlign w:val="center"/>
          </w:tcPr>
          <w:p w14:paraId="6B646A65">
            <w:pPr>
              <w:widowControl/>
              <w:spacing w:line="300" w:lineRule="atLeast"/>
              <w:jc w:val="center"/>
              <w:rPr>
                <w:rFonts w:hint="eastAsia" w:ascii="宋体" w:hAnsi="宋体" w:eastAsia="宋体" w:cs="宋体"/>
                <w:color w:val="auto"/>
                <w:kern w:val="0"/>
                <w:sz w:val="28"/>
                <w:szCs w:val="28"/>
                <w:lang w:bidi="ar"/>
              </w:rPr>
            </w:pPr>
            <w:r>
              <w:rPr>
                <w:rFonts w:hint="eastAsia" w:ascii="宋体" w:hAnsi="宋体" w:eastAsia="宋体" w:cs="宋体"/>
                <w:color w:val="auto"/>
                <w:kern w:val="0"/>
                <w:sz w:val="28"/>
                <w:szCs w:val="28"/>
                <w:lang w:val="en-US" w:eastAsia="zh-CN" w:bidi="ar"/>
              </w:rPr>
              <w:t>B</w:t>
            </w:r>
          </w:p>
        </w:tc>
        <w:tc>
          <w:tcPr>
            <w:tcW w:w="4618" w:type="dxa"/>
            <w:shd w:val="clear" w:color="auto" w:fill="auto"/>
            <w:vAlign w:val="center"/>
          </w:tcPr>
          <w:p w14:paraId="6E01EB38">
            <w:pPr>
              <w:widowControl/>
              <w:spacing w:line="300" w:lineRule="atLeast"/>
              <w:jc w:val="center"/>
              <w:rPr>
                <w:rFonts w:hint="eastAsia" w:ascii="宋体" w:hAnsi="宋体" w:eastAsia="宋体" w:cs="宋体"/>
                <w:color w:val="auto"/>
                <w:kern w:val="0"/>
                <w:sz w:val="28"/>
                <w:szCs w:val="28"/>
                <w:lang w:bidi="ar"/>
              </w:rPr>
            </w:pPr>
            <w:r>
              <w:rPr>
                <w:rFonts w:hint="eastAsia" w:ascii="宋体" w:hAnsi="宋体" w:eastAsia="宋体" w:cs="宋体"/>
                <w:color w:val="auto"/>
                <w:kern w:val="0"/>
                <w:sz w:val="28"/>
                <w:szCs w:val="28"/>
                <w:lang w:val="en-US" w:eastAsia="zh-CN" w:bidi="ar"/>
              </w:rPr>
              <w:t>深圳市高新投小微融资担保有限公司</w:t>
            </w:r>
          </w:p>
        </w:tc>
        <w:tc>
          <w:tcPr>
            <w:tcW w:w="2812" w:type="dxa"/>
            <w:shd w:val="clear" w:color="auto" w:fill="auto"/>
            <w:vAlign w:val="center"/>
          </w:tcPr>
          <w:p w14:paraId="6041941E">
            <w:pPr>
              <w:widowControl/>
              <w:spacing w:line="300" w:lineRule="atLeast"/>
              <w:jc w:val="center"/>
              <w:rPr>
                <w:rFonts w:hint="default" w:ascii="宋体" w:hAnsi="宋体" w:eastAsia="宋体" w:cs="宋体"/>
                <w:color w:val="auto"/>
                <w:kern w:val="0"/>
                <w:sz w:val="28"/>
                <w:szCs w:val="28"/>
                <w:lang w:val="en-US" w:bidi="ar"/>
              </w:rPr>
            </w:pPr>
            <w:r>
              <w:rPr>
                <w:rFonts w:hint="eastAsia" w:ascii="宋体" w:hAnsi="宋体" w:eastAsia="宋体" w:cs="宋体"/>
                <w:color w:val="auto"/>
                <w:kern w:val="0"/>
                <w:sz w:val="28"/>
                <w:szCs w:val="28"/>
                <w:lang w:val="en-US" w:eastAsia="zh-CN" w:bidi="ar"/>
              </w:rPr>
              <w:t>0.60%</w:t>
            </w:r>
          </w:p>
        </w:tc>
      </w:tr>
      <w:tr w14:paraId="231EC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blCellSpacing w:w="0" w:type="dxa"/>
          <w:jc w:val="center"/>
        </w:trPr>
        <w:tc>
          <w:tcPr>
            <w:tcW w:w="1170" w:type="dxa"/>
            <w:shd w:val="clear" w:color="auto" w:fill="auto"/>
            <w:vAlign w:val="center"/>
          </w:tcPr>
          <w:p w14:paraId="5A071925">
            <w:pPr>
              <w:widowControl/>
              <w:spacing w:line="300" w:lineRule="atLeast"/>
              <w:jc w:val="center"/>
              <w:rPr>
                <w:rFonts w:hint="eastAsia" w:ascii="宋体" w:hAnsi="宋体" w:eastAsia="宋体" w:cs="宋体"/>
                <w:color w:val="auto"/>
                <w:kern w:val="0"/>
                <w:sz w:val="28"/>
                <w:szCs w:val="28"/>
                <w:lang w:bidi="ar"/>
              </w:rPr>
            </w:pPr>
            <w:r>
              <w:rPr>
                <w:rFonts w:hint="eastAsia" w:ascii="宋体" w:hAnsi="宋体" w:eastAsia="宋体" w:cs="宋体"/>
                <w:color w:val="auto"/>
                <w:kern w:val="0"/>
                <w:sz w:val="28"/>
                <w:szCs w:val="28"/>
                <w:lang w:val="en-US" w:eastAsia="zh-CN" w:bidi="ar"/>
              </w:rPr>
              <w:t>B</w:t>
            </w:r>
          </w:p>
        </w:tc>
        <w:tc>
          <w:tcPr>
            <w:tcW w:w="4618" w:type="dxa"/>
            <w:shd w:val="clear" w:color="auto" w:fill="auto"/>
            <w:vAlign w:val="center"/>
          </w:tcPr>
          <w:p w14:paraId="643B65ED">
            <w:pPr>
              <w:widowControl/>
              <w:spacing w:line="300" w:lineRule="atLeast"/>
              <w:jc w:val="center"/>
              <w:rPr>
                <w:rFonts w:hint="eastAsia" w:ascii="宋体" w:hAnsi="宋体" w:eastAsia="宋体" w:cs="宋体"/>
                <w:color w:val="auto"/>
                <w:kern w:val="0"/>
                <w:sz w:val="28"/>
                <w:szCs w:val="28"/>
                <w:lang w:bidi="ar"/>
              </w:rPr>
            </w:pPr>
            <w:r>
              <w:rPr>
                <w:rFonts w:hint="eastAsia" w:ascii="宋体" w:hAnsi="宋体" w:eastAsia="宋体" w:cs="宋体"/>
                <w:color w:val="auto"/>
                <w:kern w:val="0"/>
                <w:sz w:val="28"/>
                <w:szCs w:val="28"/>
                <w:lang w:val="en-US" w:eastAsia="zh-CN" w:bidi="ar"/>
              </w:rPr>
              <w:t>深圳市融资担保基金有限责任公司</w:t>
            </w:r>
          </w:p>
        </w:tc>
        <w:tc>
          <w:tcPr>
            <w:tcW w:w="2812" w:type="dxa"/>
            <w:shd w:val="clear" w:color="auto" w:fill="auto"/>
            <w:vAlign w:val="center"/>
          </w:tcPr>
          <w:p w14:paraId="368CB918">
            <w:pPr>
              <w:widowControl/>
              <w:spacing w:line="300" w:lineRule="atLeast"/>
              <w:jc w:val="center"/>
              <w:rPr>
                <w:rFonts w:hint="default" w:ascii="宋体" w:hAnsi="宋体" w:eastAsia="宋体" w:cs="宋体"/>
                <w:color w:val="auto"/>
                <w:kern w:val="0"/>
                <w:sz w:val="28"/>
                <w:szCs w:val="28"/>
                <w:lang w:val="en-US" w:bidi="ar"/>
              </w:rPr>
            </w:pPr>
            <w:r>
              <w:rPr>
                <w:rFonts w:hint="eastAsia" w:ascii="宋体" w:hAnsi="宋体" w:eastAsia="宋体" w:cs="宋体"/>
                <w:color w:val="auto"/>
                <w:kern w:val="0"/>
                <w:sz w:val="28"/>
                <w:szCs w:val="28"/>
                <w:lang w:val="en-US" w:eastAsia="zh-CN" w:bidi="ar"/>
              </w:rPr>
              <w:t>0.80%</w:t>
            </w:r>
          </w:p>
        </w:tc>
      </w:tr>
    </w:tbl>
    <w:p w14:paraId="0C776BD4">
      <w:pPr>
        <w:rPr>
          <w:rFonts w:ascii="宋体" w:hAnsi="宋体" w:eastAsia="宋体" w:cs="宋体"/>
          <w:color w:val="auto"/>
          <w:sz w:val="28"/>
          <w:szCs w:val="28"/>
        </w:rPr>
      </w:pPr>
      <w:r>
        <w:rPr>
          <w:rFonts w:hint="eastAsia" w:ascii="宋体" w:hAnsi="宋体" w:eastAsia="宋体" w:cs="宋体"/>
          <w:color w:val="auto"/>
          <w:sz w:val="28"/>
          <w:szCs w:val="28"/>
        </w:rPr>
        <w:t>四、候选中标供应商名单：</w:t>
      </w:r>
    </w:p>
    <w:tbl>
      <w:tblPr>
        <w:tblStyle w:val="9"/>
        <w:tblW w:w="8580"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60"/>
        <w:gridCol w:w="4628"/>
        <w:gridCol w:w="2792"/>
      </w:tblGrid>
      <w:tr w14:paraId="256BE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9" w:hRule="atLeast"/>
          <w:tblCellSpacing w:w="0" w:type="dxa"/>
          <w:jc w:val="center"/>
        </w:trPr>
        <w:tc>
          <w:tcPr>
            <w:tcW w:w="1160" w:type="dxa"/>
            <w:shd w:val="clear" w:color="auto" w:fill="auto"/>
            <w:vAlign w:val="center"/>
          </w:tcPr>
          <w:p w14:paraId="06C7F341">
            <w:pPr>
              <w:widowControl/>
              <w:spacing w:line="300" w:lineRule="atLeast"/>
              <w:jc w:val="center"/>
              <w:rPr>
                <w:rFonts w:ascii="宋体" w:hAnsi="宋体" w:eastAsia="宋体" w:cs="宋体"/>
                <w:color w:val="auto"/>
                <w:sz w:val="28"/>
                <w:szCs w:val="28"/>
              </w:rPr>
            </w:pPr>
            <w:r>
              <w:rPr>
                <w:rFonts w:hint="eastAsia" w:ascii="宋体" w:hAnsi="宋体" w:eastAsia="宋体" w:cs="宋体"/>
                <w:color w:val="auto"/>
                <w:kern w:val="0"/>
                <w:sz w:val="28"/>
                <w:szCs w:val="28"/>
                <w:lang w:bidi="ar"/>
              </w:rPr>
              <w:t>包组</w:t>
            </w:r>
          </w:p>
        </w:tc>
        <w:tc>
          <w:tcPr>
            <w:tcW w:w="4628" w:type="dxa"/>
            <w:shd w:val="clear" w:color="auto" w:fill="auto"/>
            <w:vAlign w:val="center"/>
          </w:tcPr>
          <w:p w14:paraId="04746DD3">
            <w:pPr>
              <w:widowControl/>
              <w:spacing w:line="300" w:lineRule="atLeast"/>
              <w:jc w:val="center"/>
              <w:rPr>
                <w:rFonts w:ascii="宋体" w:hAnsi="宋体" w:eastAsia="宋体" w:cs="宋体"/>
                <w:color w:val="auto"/>
                <w:sz w:val="28"/>
                <w:szCs w:val="28"/>
              </w:rPr>
            </w:pPr>
            <w:r>
              <w:rPr>
                <w:rFonts w:hint="eastAsia" w:ascii="宋体" w:hAnsi="宋体" w:eastAsia="宋体" w:cs="宋体"/>
                <w:color w:val="auto"/>
                <w:kern w:val="0"/>
                <w:sz w:val="28"/>
                <w:szCs w:val="28"/>
                <w:lang w:bidi="ar"/>
              </w:rPr>
              <w:t>投标供应商</w:t>
            </w:r>
          </w:p>
        </w:tc>
        <w:tc>
          <w:tcPr>
            <w:tcW w:w="2792" w:type="dxa"/>
            <w:shd w:val="clear" w:color="auto" w:fill="auto"/>
            <w:vAlign w:val="center"/>
          </w:tcPr>
          <w:p w14:paraId="36E09E8C">
            <w:pPr>
              <w:widowControl/>
              <w:spacing w:line="300" w:lineRule="atLeast"/>
              <w:jc w:val="center"/>
              <w:rPr>
                <w:rFonts w:ascii="宋体" w:hAnsi="宋体" w:eastAsia="宋体" w:cs="宋体"/>
                <w:color w:val="auto"/>
                <w:sz w:val="28"/>
                <w:szCs w:val="28"/>
              </w:rPr>
            </w:pPr>
            <w:r>
              <w:rPr>
                <w:rFonts w:hint="eastAsia" w:ascii="宋体" w:hAnsi="宋体" w:eastAsia="宋体" w:cs="宋体"/>
                <w:color w:val="auto"/>
                <w:kern w:val="0"/>
                <w:sz w:val="28"/>
                <w:szCs w:val="28"/>
                <w:lang w:bidi="ar"/>
              </w:rPr>
              <w:t>报价（年化担保费率）</w:t>
            </w:r>
          </w:p>
        </w:tc>
      </w:tr>
      <w:tr w14:paraId="1E104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0" w:hRule="atLeast"/>
          <w:tblCellSpacing w:w="0" w:type="dxa"/>
          <w:jc w:val="center"/>
        </w:trPr>
        <w:tc>
          <w:tcPr>
            <w:tcW w:w="1160" w:type="dxa"/>
            <w:shd w:val="clear" w:color="auto" w:fill="auto"/>
            <w:vAlign w:val="center"/>
          </w:tcPr>
          <w:p w14:paraId="34F33808">
            <w:pPr>
              <w:widowControl/>
              <w:spacing w:line="300" w:lineRule="atLeast"/>
              <w:jc w:val="center"/>
              <w:rPr>
                <w:rFonts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B</w:t>
            </w:r>
          </w:p>
        </w:tc>
        <w:tc>
          <w:tcPr>
            <w:tcW w:w="4628" w:type="dxa"/>
            <w:shd w:val="clear" w:color="auto" w:fill="auto"/>
            <w:vAlign w:val="center"/>
          </w:tcPr>
          <w:p w14:paraId="21A8597E">
            <w:pPr>
              <w:widowControl/>
              <w:spacing w:line="300" w:lineRule="atLeast"/>
              <w:jc w:val="center"/>
              <w:rPr>
                <w:rFonts w:ascii="宋体" w:hAnsi="宋体" w:eastAsia="宋体" w:cs="宋体"/>
                <w:color w:val="auto"/>
                <w:kern w:val="0"/>
                <w:sz w:val="28"/>
                <w:szCs w:val="28"/>
                <w:lang w:bidi="ar"/>
              </w:rPr>
            </w:pPr>
            <w:r>
              <w:rPr>
                <w:rFonts w:hint="eastAsia" w:ascii="宋体" w:hAnsi="宋体" w:eastAsia="宋体" w:cs="宋体"/>
                <w:color w:val="auto"/>
                <w:kern w:val="0"/>
                <w:sz w:val="28"/>
                <w:szCs w:val="28"/>
                <w:lang w:val="en-US" w:eastAsia="zh-CN" w:bidi="ar"/>
              </w:rPr>
              <w:t>深圳市中小企业融资担保有限公司</w:t>
            </w:r>
          </w:p>
        </w:tc>
        <w:tc>
          <w:tcPr>
            <w:tcW w:w="2792" w:type="dxa"/>
            <w:shd w:val="clear" w:color="auto" w:fill="auto"/>
            <w:vAlign w:val="center"/>
          </w:tcPr>
          <w:p w14:paraId="11E058C0">
            <w:pPr>
              <w:widowControl/>
              <w:spacing w:line="300" w:lineRule="atLeast"/>
              <w:jc w:val="center"/>
              <w:rPr>
                <w:rFonts w:ascii="宋体" w:hAnsi="宋体" w:eastAsia="宋体" w:cs="宋体"/>
                <w:color w:val="auto"/>
                <w:kern w:val="0"/>
                <w:sz w:val="28"/>
                <w:szCs w:val="28"/>
                <w:lang w:bidi="ar"/>
              </w:rPr>
            </w:pPr>
            <w:r>
              <w:rPr>
                <w:rFonts w:hint="eastAsia" w:ascii="宋体" w:hAnsi="宋体" w:eastAsia="宋体" w:cs="宋体"/>
                <w:color w:val="auto"/>
                <w:kern w:val="0"/>
                <w:sz w:val="28"/>
                <w:szCs w:val="28"/>
                <w:lang w:val="en-US" w:eastAsia="zh-CN" w:bidi="ar"/>
              </w:rPr>
              <w:t>0.60%</w:t>
            </w:r>
          </w:p>
        </w:tc>
      </w:tr>
      <w:tr w14:paraId="5731B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0" w:hRule="atLeast"/>
          <w:tblCellSpacing w:w="0" w:type="dxa"/>
          <w:jc w:val="center"/>
        </w:trPr>
        <w:tc>
          <w:tcPr>
            <w:tcW w:w="1160" w:type="dxa"/>
            <w:shd w:val="clear" w:color="auto" w:fill="auto"/>
            <w:vAlign w:val="center"/>
          </w:tcPr>
          <w:p w14:paraId="7C317E99">
            <w:pPr>
              <w:widowControl/>
              <w:spacing w:line="300" w:lineRule="atLeast"/>
              <w:jc w:val="center"/>
              <w:rPr>
                <w:rFonts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B</w:t>
            </w:r>
          </w:p>
        </w:tc>
        <w:tc>
          <w:tcPr>
            <w:tcW w:w="4628" w:type="dxa"/>
            <w:shd w:val="clear" w:color="auto" w:fill="auto"/>
            <w:vAlign w:val="center"/>
          </w:tcPr>
          <w:p w14:paraId="454BE990">
            <w:pPr>
              <w:widowControl/>
              <w:spacing w:line="300" w:lineRule="atLeast"/>
              <w:jc w:val="center"/>
              <w:rPr>
                <w:rFonts w:ascii="宋体" w:hAnsi="宋体" w:eastAsia="宋体" w:cs="宋体"/>
                <w:color w:val="auto"/>
                <w:kern w:val="0"/>
                <w:sz w:val="28"/>
                <w:szCs w:val="28"/>
                <w:lang w:bidi="ar"/>
              </w:rPr>
            </w:pPr>
            <w:r>
              <w:rPr>
                <w:rFonts w:hint="eastAsia" w:ascii="宋体" w:hAnsi="宋体" w:eastAsia="宋体" w:cs="宋体"/>
                <w:color w:val="auto"/>
                <w:kern w:val="0"/>
                <w:sz w:val="28"/>
                <w:szCs w:val="28"/>
                <w:lang w:val="en-US" w:eastAsia="zh-CN" w:bidi="ar"/>
              </w:rPr>
              <w:t>深圳市高新投小微融资担保有限公司</w:t>
            </w:r>
          </w:p>
        </w:tc>
        <w:tc>
          <w:tcPr>
            <w:tcW w:w="2792" w:type="dxa"/>
            <w:shd w:val="clear" w:color="auto" w:fill="auto"/>
            <w:vAlign w:val="center"/>
          </w:tcPr>
          <w:p w14:paraId="3C67B294">
            <w:pPr>
              <w:widowControl/>
              <w:spacing w:line="300" w:lineRule="atLeast"/>
              <w:jc w:val="center"/>
              <w:rPr>
                <w:rFonts w:ascii="宋体" w:hAnsi="宋体" w:eastAsia="宋体" w:cs="宋体"/>
                <w:color w:val="auto"/>
                <w:kern w:val="0"/>
                <w:sz w:val="28"/>
                <w:szCs w:val="28"/>
                <w:lang w:bidi="ar"/>
              </w:rPr>
            </w:pPr>
            <w:r>
              <w:rPr>
                <w:rFonts w:hint="eastAsia" w:ascii="宋体" w:hAnsi="宋体" w:eastAsia="宋体" w:cs="宋体"/>
                <w:color w:val="auto"/>
                <w:kern w:val="0"/>
                <w:sz w:val="28"/>
                <w:szCs w:val="28"/>
                <w:lang w:val="en-US" w:eastAsia="zh-CN" w:bidi="ar"/>
              </w:rPr>
              <w:t>0.60%</w:t>
            </w:r>
          </w:p>
        </w:tc>
      </w:tr>
      <w:tr w14:paraId="2728A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0" w:hRule="atLeast"/>
          <w:tblCellSpacing w:w="0" w:type="dxa"/>
          <w:jc w:val="center"/>
        </w:trPr>
        <w:tc>
          <w:tcPr>
            <w:tcW w:w="1160" w:type="dxa"/>
            <w:shd w:val="clear" w:color="auto" w:fill="auto"/>
            <w:vAlign w:val="center"/>
          </w:tcPr>
          <w:p w14:paraId="1E4CE7BD">
            <w:pPr>
              <w:widowControl/>
              <w:spacing w:line="300" w:lineRule="atLeast"/>
              <w:jc w:val="center"/>
              <w:rPr>
                <w:rFonts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B</w:t>
            </w:r>
          </w:p>
        </w:tc>
        <w:tc>
          <w:tcPr>
            <w:tcW w:w="4628" w:type="dxa"/>
            <w:shd w:val="clear" w:color="auto" w:fill="auto"/>
            <w:vAlign w:val="center"/>
          </w:tcPr>
          <w:p w14:paraId="2736294E">
            <w:pPr>
              <w:widowControl/>
              <w:spacing w:line="300" w:lineRule="atLeast"/>
              <w:jc w:val="center"/>
              <w:rPr>
                <w:rFonts w:ascii="宋体" w:hAnsi="宋体" w:eastAsia="宋体" w:cs="宋体"/>
                <w:b/>
                <w:bCs/>
                <w:color w:val="auto"/>
                <w:sz w:val="28"/>
                <w:szCs w:val="28"/>
              </w:rPr>
            </w:pPr>
            <w:r>
              <w:rPr>
                <w:rFonts w:hint="eastAsia" w:ascii="宋体" w:hAnsi="宋体" w:eastAsia="宋体" w:cs="宋体"/>
                <w:color w:val="auto"/>
                <w:kern w:val="0"/>
                <w:sz w:val="28"/>
                <w:szCs w:val="28"/>
                <w:lang w:val="en-US" w:eastAsia="zh-CN" w:bidi="ar"/>
              </w:rPr>
              <w:t>深圳市融资担保基金有限责任公司</w:t>
            </w:r>
          </w:p>
        </w:tc>
        <w:tc>
          <w:tcPr>
            <w:tcW w:w="2792" w:type="dxa"/>
            <w:shd w:val="clear" w:color="auto" w:fill="auto"/>
            <w:vAlign w:val="center"/>
          </w:tcPr>
          <w:p w14:paraId="32EC55D8">
            <w:pPr>
              <w:widowControl/>
              <w:spacing w:line="300" w:lineRule="atLeast"/>
              <w:jc w:val="center"/>
              <w:rPr>
                <w:rFonts w:ascii="宋体" w:hAnsi="宋体" w:eastAsia="宋体" w:cs="宋体"/>
                <w:b/>
                <w:bCs/>
                <w:color w:val="auto"/>
                <w:sz w:val="28"/>
                <w:szCs w:val="28"/>
              </w:rPr>
            </w:pPr>
            <w:r>
              <w:rPr>
                <w:rFonts w:hint="eastAsia" w:ascii="宋体" w:hAnsi="宋体" w:eastAsia="宋体" w:cs="宋体"/>
                <w:color w:val="auto"/>
                <w:kern w:val="0"/>
                <w:sz w:val="28"/>
                <w:szCs w:val="28"/>
                <w:lang w:val="en-US" w:eastAsia="zh-CN" w:bidi="ar"/>
              </w:rPr>
              <w:t>0.80%</w:t>
            </w:r>
          </w:p>
        </w:tc>
      </w:tr>
    </w:tbl>
    <w:p w14:paraId="25626F00">
      <w:pPr>
        <w:rPr>
          <w:rFonts w:ascii="宋体" w:hAnsi="宋体" w:eastAsia="宋体" w:cs="宋体"/>
          <w:color w:val="auto"/>
          <w:sz w:val="28"/>
          <w:szCs w:val="28"/>
        </w:rPr>
      </w:pPr>
      <w:r>
        <w:rPr>
          <w:rFonts w:hint="eastAsia" w:ascii="宋体" w:hAnsi="宋体" w:eastAsia="宋体" w:cs="宋体"/>
          <w:color w:val="auto"/>
          <w:sz w:val="28"/>
          <w:szCs w:val="28"/>
        </w:rPr>
        <w:t>五、中标（成交）信息</w:t>
      </w:r>
    </w:p>
    <w:p w14:paraId="2020EF6B">
      <w:pPr>
        <w:ind w:firstLine="425" w:firstLineChars="152"/>
        <w:rPr>
          <w:rFonts w:hint="eastAsia" w:ascii="宋体" w:hAnsi="宋体" w:eastAsia="宋体" w:cs="宋体"/>
          <w:color w:val="auto"/>
          <w:sz w:val="28"/>
          <w:szCs w:val="28"/>
          <w:lang w:eastAsia="zh-CN"/>
        </w:rPr>
      </w:pPr>
      <w:r>
        <w:rPr>
          <w:rFonts w:hint="eastAsia" w:ascii="宋体" w:hAnsi="宋体" w:eastAsia="宋体" w:cs="宋体"/>
          <w:color w:val="auto"/>
          <w:sz w:val="28"/>
          <w:szCs w:val="28"/>
        </w:rPr>
        <w:t>供应商名称：</w:t>
      </w:r>
      <w:r>
        <w:rPr>
          <w:rFonts w:hint="eastAsia" w:ascii="宋体" w:hAnsi="宋体" w:eastAsia="宋体" w:cs="宋体"/>
          <w:color w:val="auto"/>
          <w:kern w:val="0"/>
          <w:sz w:val="28"/>
          <w:szCs w:val="28"/>
          <w:lang w:eastAsia="zh-CN" w:bidi="ar"/>
        </w:rPr>
        <w:t>深圳市高新投小微融资担保有限公司</w:t>
      </w:r>
    </w:p>
    <w:p w14:paraId="557DD521">
      <w:pPr>
        <w:ind w:firstLine="425" w:firstLineChars="152"/>
        <w:rPr>
          <w:rFonts w:hint="eastAsia" w:ascii="宋体" w:hAnsi="宋体" w:eastAsia="宋体" w:cs="宋体"/>
          <w:color w:val="auto"/>
          <w:sz w:val="28"/>
          <w:szCs w:val="28"/>
          <w:lang w:eastAsia="zh-CN"/>
        </w:rPr>
      </w:pPr>
      <w:r>
        <w:rPr>
          <w:rFonts w:hint="eastAsia" w:ascii="宋体" w:hAnsi="宋体" w:eastAsia="宋体" w:cs="宋体"/>
          <w:color w:val="auto"/>
          <w:sz w:val="28"/>
          <w:szCs w:val="28"/>
        </w:rPr>
        <w:t>供应商地址：深圳市罗湖区桂园街道老围社区深南东路5016号蔡屋围京基一百大厦A座6801-01B</w:t>
      </w:r>
    </w:p>
    <w:p w14:paraId="461CA8B3">
      <w:pPr>
        <w:ind w:firstLine="425" w:firstLineChars="152"/>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中标（成交）</w:t>
      </w:r>
      <w:r>
        <w:rPr>
          <w:rFonts w:hint="eastAsia" w:ascii="宋体" w:hAnsi="宋体" w:eastAsia="宋体" w:cs="宋体"/>
          <w:color w:val="auto"/>
          <w:kern w:val="0"/>
          <w:sz w:val="28"/>
          <w:szCs w:val="28"/>
          <w:lang w:bidi="ar"/>
        </w:rPr>
        <w:t>年化担保费率</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0.60%</w:t>
      </w:r>
    </w:p>
    <w:p w14:paraId="47FC2A3C">
      <w:pPr>
        <w:ind w:firstLine="425" w:firstLineChars="152"/>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备注：深圳市中小企业融资担保有限公司为本项目A包组的中标人，根据招标文件第二章“c</w:t>
      </w:r>
      <w:bookmarkStart w:id="1" w:name="_GoBack"/>
      <w:bookmarkEnd w:id="1"/>
      <w:r>
        <w:rPr>
          <w:rFonts w:hint="eastAsia" w:ascii="宋体" w:hAnsi="宋体" w:eastAsia="宋体" w:cs="宋体"/>
          <w:color w:val="auto"/>
          <w:sz w:val="28"/>
          <w:szCs w:val="28"/>
          <w:lang w:val="en-US" w:eastAsia="zh-CN"/>
        </w:rPr>
        <w:t>.中标原则:投标人可选择一个或多个包组进行投标，评审时按A包至B包的顺序进行评审，A包的中标人将不被推荐为B包的第一中标候选人(即兼投不兼中)”的规定，深圳市中小企业融资担保有限公司不被推荐为B包的第一中标候选人。推荐深圳市高新投小微融资担保有限公司为本包组的中标供应商。</w:t>
      </w:r>
    </w:p>
    <w:p w14:paraId="2DAE26B9">
      <w:pPr>
        <w:rPr>
          <w:rFonts w:ascii="宋体" w:hAnsi="宋体" w:eastAsia="宋体" w:cs="宋体"/>
          <w:color w:val="auto"/>
          <w:sz w:val="28"/>
          <w:szCs w:val="28"/>
        </w:rPr>
      </w:pPr>
      <w:r>
        <w:rPr>
          <w:rFonts w:hint="eastAsia" w:ascii="宋体" w:hAnsi="宋体" w:eastAsia="宋体" w:cs="宋体"/>
          <w:color w:val="auto"/>
          <w:sz w:val="28"/>
          <w:szCs w:val="28"/>
        </w:rPr>
        <w:t>六、主要标的信息</w:t>
      </w:r>
    </w:p>
    <w:tbl>
      <w:tblPr>
        <w:tblStyle w:val="10"/>
        <w:tblW w:w="6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0"/>
      </w:tblGrid>
      <w:tr w14:paraId="5D89E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0" w:type="dxa"/>
          </w:tcPr>
          <w:p w14:paraId="304C2488">
            <w:pPr>
              <w:jc w:val="center"/>
              <w:rPr>
                <w:rFonts w:hint="eastAsia" w:ascii="仿宋" w:hAnsi="仿宋" w:eastAsia="仿宋"/>
                <w:color w:val="auto"/>
                <w:kern w:val="0"/>
                <w:sz w:val="28"/>
                <w:szCs w:val="28"/>
                <w:lang w:eastAsia="zh-CN"/>
              </w:rPr>
            </w:pPr>
            <w:r>
              <w:rPr>
                <w:rFonts w:hint="eastAsia" w:ascii="仿宋" w:hAnsi="仿宋" w:eastAsia="仿宋"/>
                <w:color w:val="auto"/>
                <w:kern w:val="0"/>
                <w:sz w:val="28"/>
                <w:szCs w:val="28"/>
                <w:lang w:val="en-US" w:eastAsia="zh-CN"/>
              </w:rPr>
              <w:t>服务类</w:t>
            </w:r>
          </w:p>
        </w:tc>
      </w:tr>
      <w:tr w14:paraId="07050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0" w:type="dxa"/>
          </w:tcPr>
          <w:p w14:paraId="2658C5D8">
            <w:pPr>
              <w:rPr>
                <w:rFonts w:hint="eastAsia" w:ascii="仿宋" w:hAnsi="仿宋" w:eastAsia="仿宋"/>
                <w:color w:val="auto"/>
                <w:kern w:val="0"/>
                <w:sz w:val="28"/>
                <w:szCs w:val="28"/>
                <w:lang w:eastAsia="zh-CN"/>
              </w:rPr>
            </w:pPr>
            <w:r>
              <w:rPr>
                <w:rFonts w:hint="eastAsia" w:ascii="仿宋" w:hAnsi="仿宋" w:eastAsia="仿宋"/>
                <w:color w:val="auto"/>
                <w:kern w:val="0"/>
                <w:sz w:val="28"/>
                <w:szCs w:val="28"/>
              </w:rPr>
              <w:t>名称：</w:t>
            </w:r>
            <w:r>
              <w:rPr>
                <w:rFonts w:hint="eastAsia" w:ascii="仿宋" w:hAnsi="仿宋" w:eastAsia="仿宋"/>
                <w:color w:val="auto"/>
                <w:kern w:val="0"/>
                <w:sz w:val="28"/>
                <w:szCs w:val="28"/>
                <w:lang w:eastAsia="zh-CN"/>
              </w:rPr>
              <w:t>深圳市公共就业服务中心深圳创业担保贷款融资担保机构招标项目（B包）</w:t>
            </w:r>
          </w:p>
          <w:p w14:paraId="04ABBAEA">
            <w:pPr>
              <w:rPr>
                <w:rFonts w:ascii="仿宋" w:hAnsi="仿宋" w:eastAsia="仿宋"/>
                <w:color w:val="auto"/>
                <w:kern w:val="0"/>
                <w:sz w:val="28"/>
                <w:szCs w:val="28"/>
              </w:rPr>
            </w:pPr>
            <w:r>
              <w:rPr>
                <w:rFonts w:hint="eastAsia" w:ascii="仿宋" w:hAnsi="仿宋" w:eastAsia="仿宋"/>
                <w:color w:val="auto"/>
                <w:kern w:val="0"/>
                <w:sz w:val="28"/>
                <w:szCs w:val="28"/>
              </w:rPr>
              <w:t>品牌（如有）：</w:t>
            </w:r>
            <w:r>
              <w:rPr>
                <w:rFonts w:hint="eastAsia" w:ascii="仿宋" w:hAnsi="仿宋" w:eastAsia="仿宋"/>
                <w:color w:val="auto"/>
                <w:kern w:val="0"/>
                <w:sz w:val="28"/>
                <w:szCs w:val="28"/>
                <w:lang w:val="en-US" w:eastAsia="zh-CN"/>
              </w:rPr>
              <w:t>详见《投标文件》</w:t>
            </w:r>
          </w:p>
          <w:p w14:paraId="466FEDB3">
            <w:pPr>
              <w:rPr>
                <w:rFonts w:ascii="仿宋" w:hAnsi="仿宋" w:eastAsia="仿宋"/>
                <w:color w:val="auto"/>
                <w:kern w:val="0"/>
                <w:sz w:val="28"/>
                <w:szCs w:val="28"/>
              </w:rPr>
            </w:pPr>
            <w:r>
              <w:rPr>
                <w:rFonts w:hint="eastAsia" w:ascii="仿宋" w:hAnsi="仿宋" w:eastAsia="仿宋"/>
                <w:color w:val="auto"/>
                <w:kern w:val="0"/>
                <w:sz w:val="28"/>
                <w:szCs w:val="28"/>
              </w:rPr>
              <w:t>规格型号：</w:t>
            </w:r>
            <w:r>
              <w:rPr>
                <w:rFonts w:hint="eastAsia" w:ascii="仿宋" w:hAnsi="仿宋" w:eastAsia="仿宋"/>
                <w:color w:val="auto"/>
                <w:kern w:val="0"/>
                <w:sz w:val="28"/>
                <w:szCs w:val="28"/>
                <w:lang w:val="en-US" w:eastAsia="zh-CN"/>
              </w:rPr>
              <w:t>详见《投标文件》</w:t>
            </w:r>
          </w:p>
          <w:p w14:paraId="25FE4CB2">
            <w:pPr>
              <w:rPr>
                <w:rFonts w:ascii="仿宋" w:hAnsi="仿宋" w:eastAsia="仿宋"/>
                <w:color w:val="auto"/>
                <w:kern w:val="0"/>
                <w:sz w:val="28"/>
                <w:szCs w:val="28"/>
              </w:rPr>
            </w:pPr>
            <w:r>
              <w:rPr>
                <w:rFonts w:hint="eastAsia" w:ascii="仿宋" w:hAnsi="仿宋" w:eastAsia="仿宋"/>
                <w:color w:val="auto"/>
                <w:kern w:val="0"/>
                <w:sz w:val="28"/>
                <w:szCs w:val="28"/>
              </w:rPr>
              <w:t>数量：</w:t>
            </w:r>
            <w:r>
              <w:rPr>
                <w:rFonts w:hint="eastAsia" w:ascii="仿宋" w:hAnsi="仿宋" w:eastAsia="仿宋"/>
                <w:color w:val="auto"/>
                <w:kern w:val="0"/>
                <w:sz w:val="28"/>
                <w:szCs w:val="28"/>
                <w:lang w:val="en-US" w:eastAsia="zh-CN"/>
              </w:rPr>
              <w:t>详见《投标文件》</w:t>
            </w:r>
          </w:p>
          <w:p w14:paraId="675803E3">
            <w:pPr>
              <w:rPr>
                <w:rFonts w:ascii="仿宋" w:hAnsi="仿宋" w:eastAsia="仿宋"/>
                <w:color w:val="auto"/>
                <w:kern w:val="0"/>
                <w:sz w:val="28"/>
                <w:szCs w:val="28"/>
              </w:rPr>
            </w:pPr>
            <w:r>
              <w:rPr>
                <w:rFonts w:hint="eastAsia" w:ascii="仿宋" w:hAnsi="仿宋" w:eastAsia="仿宋"/>
                <w:color w:val="auto"/>
                <w:kern w:val="0"/>
                <w:sz w:val="28"/>
                <w:szCs w:val="28"/>
              </w:rPr>
              <w:t>单价：</w:t>
            </w:r>
            <w:r>
              <w:rPr>
                <w:rFonts w:hint="eastAsia" w:ascii="仿宋" w:hAnsi="仿宋" w:eastAsia="仿宋"/>
                <w:color w:val="auto"/>
                <w:kern w:val="0"/>
                <w:sz w:val="28"/>
                <w:szCs w:val="28"/>
                <w:lang w:val="en-US" w:eastAsia="zh-CN"/>
              </w:rPr>
              <w:t>详见《投标文件》</w:t>
            </w:r>
          </w:p>
        </w:tc>
      </w:tr>
    </w:tbl>
    <w:p w14:paraId="37DBB1CC">
      <w:pPr>
        <w:rPr>
          <w:rFonts w:ascii="宋体" w:hAnsi="宋体" w:eastAsia="宋体" w:cs="宋体"/>
          <w:color w:val="auto"/>
          <w:sz w:val="28"/>
          <w:szCs w:val="28"/>
        </w:rPr>
      </w:pPr>
      <w:r>
        <w:rPr>
          <w:rFonts w:hint="eastAsia" w:ascii="宋体" w:hAnsi="宋体" w:eastAsia="宋体" w:cs="宋体"/>
          <w:color w:val="auto"/>
          <w:sz w:val="28"/>
          <w:szCs w:val="28"/>
        </w:rPr>
        <w:t>七、评审委员会成员名单</w:t>
      </w:r>
    </w:p>
    <w:p w14:paraId="477D59D7">
      <w:pPr>
        <w:rPr>
          <w:rFonts w:ascii="宋体" w:hAnsi="宋体" w:eastAsia="宋体" w:cs="宋体"/>
          <w:color w:val="auto"/>
          <w:sz w:val="28"/>
          <w:szCs w:val="28"/>
        </w:rPr>
      </w:pPr>
      <w:r>
        <w:rPr>
          <w:rFonts w:hint="eastAsia" w:ascii="宋体" w:hAnsi="宋体" w:eastAsia="宋体" w:cs="宋体"/>
          <w:color w:val="auto"/>
          <w:sz w:val="28"/>
          <w:szCs w:val="28"/>
        </w:rPr>
        <w:t>张彩华</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罗浩斌</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孙亚林</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陈晓军</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胡睿</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尹柏权</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黄中镜</w:t>
      </w:r>
    </w:p>
    <w:p w14:paraId="076CF787">
      <w:pPr>
        <w:rPr>
          <w:rFonts w:ascii="宋体" w:hAnsi="宋体" w:eastAsia="宋体" w:cs="宋体"/>
          <w:color w:val="auto"/>
          <w:sz w:val="28"/>
          <w:szCs w:val="28"/>
        </w:rPr>
      </w:pPr>
      <w:r>
        <w:rPr>
          <w:rFonts w:hint="eastAsia" w:ascii="宋体" w:hAnsi="宋体" w:eastAsia="宋体" w:cs="宋体"/>
          <w:color w:val="auto"/>
          <w:sz w:val="28"/>
          <w:szCs w:val="28"/>
        </w:rPr>
        <w:t>八、代理服务收费标准及金额</w:t>
      </w:r>
    </w:p>
    <w:p w14:paraId="118B5B6E">
      <w:pPr>
        <w:ind w:firstLine="425" w:firstLineChars="152"/>
        <w:rPr>
          <w:rFonts w:ascii="宋体" w:hAnsi="宋体" w:eastAsia="宋体" w:cs="宋体"/>
          <w:color w:val="auto"/>
          <w:sz w:val="28"/>
          <w:szCs w:val="28"/>
        </w:rPr>
      </w:pPr>
      <w:r>
        <w:rPr>
          <w:rFonts w:hint="eastAsia" w:ascii="宋体" w:hAnsi="宋体" w:eastAsia="宋体" w:cs="宋体"/>
          <w:color w:val="auto"/>
          <w:sz w:val="28"/>
          <w:szCs w:val="28"/>
        </w:rPr>
        <w:t>以</w:t>
      </w:r>
      <w:r>
        <w:rPr>
          <w:rFonts w:hint="eastAsia" w:ascii="宋体" w:hAnsi="宋体" w:eastAsia="宋体" w:cs="宋体"/>
          <w:color w:val="auto"/>
          <w:sz w:val="28"/>
          <w:szCs w:val="28"/>
          <w:lang w:val="en-US" w:eastAsia="zh-CN"/>
        </w:rPr>
        <w:t>支付上限</w:t>
      </w:r>
      <w:r>
        <w:rPr>
          <w:rFonts w:hint="eastAsia" w:ascii="宋体" w:hAnsi="宋体" w:eastAsia="宋体" w:cs="宋体"/>
          <w:color w:val="auto"/>
          <w:sz w:val="28"/>
          <w:szCs w:val="28"/>
        </w:rPr>
        <w:t>作为采购代理服务费的计算基数，采购代理服务费收费采用差额定率累进法计算方式。按《深圳市财政委员会关于规范深圳市社会采购代理机构管理有关事项的补充通知》（深财购〔2018〕27号）代理费用参考标准规定的“服务类”计算，下浮50%收取。人民币</w:t>
      </w:r>
      <w:r>
        <w:rPr>
          <w:rFonts w:hint="eastAsia" w:ascii="宋体" w:hAnsi="宋体" w:eastAsia="宋体" w:cs="宋体"/>
          <w:color w:val="auto"/>
          <w:sz w:val="28"/>
          <w:szCs w:val="28"/>
          <w:lang w:val="en-US" w:eastAsia="zh-CN"/>
        </w:rPr>
        <w:t>2.9125万</w:t>
      </w:r>
      <w:r>
        <w:rPr>
          <w:rFonts w:hint="eastAsia" w:ascii="宋体" w:hAnsi="宋体" w:eastAsia="宋体" w:cs="宋体"/>
          <w:color w:val="auto"/>
          <w:sz w:val="28"/>
          <w:szCs w:val="28"/>
        </w:rPr>
        <w:t>元。</w:t>
      </w:r>
    </w:p>
    <w:p w14:paraId="4C89A3D2">
      <w:pPr>
        <w:rPr>
          <w:rFonts w:ascii="宋体" w:hAnsi="宋体" w:eastAsia="宋体" w:cs="宋体"/>
          <w:color w:val="auto"/>
          <w:sz w:val="28"/>
          <w:szCs w:val="28"/>
        </w:rPr>
      </w:pPr>
      <w:r>
        <w:rPr>
          <w:rFonts w:hint="eastAsia" w:ascii="宋体" w:hAnsi="宋体" w:eastAsia="宋体" w:cs="宋体"/>
          <w:color w:val="auto"/>
          <w:sz w:val="28"/>
          <w:szCs w:val="28"/>
        </w:rPr>
        <w:t>九、公告期限</w:t>
      </w:r>
    </w:p>
    <w:p w14:paraId="255D79CE">
      <w:pPr>
        <w:ind w:firstLine="425" w:firstLineChars="152"/>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2024年</w:t>
      </w:r>
      <w:r>
        <w:rPr>
          <w:rFonts w:hint="eastAsia" w:ascii="宋体" w:hAnsi="宋体" w:eastAsia="宋体" w:cs="宋体"/>
          <w:color w:val="auto"/>
          <w:sz w:val="28"/>
          <w:szCs w:val="28"/>
          <w:lang w:val="en-US" w:eastAsia="zh-CN"/>
        </w:rPr>
        <w:t>11</w:t>
      </w:r>
      <w:r>
        <w:rPr>
          <w:rFonts w:hint="eastAsia" w:ascii="宋体" w:hAnsi="宋体" w:eastAsia="宋体" w:cs="宋体"/>
          <w:color w:val="auto"/>
          <w:sz w:val="28"/>
          <w:szCs w:val="28"/>
          <w:lang w:eastAsia="zh-CN"/>
        </w:rPr>
        <w:t>月</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lang w:eastAsia="zh-CN"/>
        </w:rPr>
        <w:t>日至2024年</w:t>
      </w:r>
      <w:r>
        <w:rPr>
          <w:rFonts w:hint="eastAsia" w:ascii="宋体" w:hAnsi="宋体" w:eastAsia="宋体" w:cs="宋体"/>
          <w:color w:val="auto"/>
          <w:sz w:val="28"/>
          <w:szCs w:val="28"/>
          <w:lang w:val="en-US" w:eastAsia="zh-CN"/>
        </w:rPr>
        <w:t>11</w:t>
      </w:r>
      <w:r>
        <w:rPr>
          <w:rFonts w:hint="eastAsia" w:ascii="宋体" w:hAnsi="宋体" w:eastAsia="宋体" w:cs="宋体"/>
          <w:color w:val="auto"/>
          <w:sz w:val="28"/>
          <w:szCs w:val="28"/>
          <w:lang w:eastAsia="zh-CN"/>
        </w:rPr>
        <w:t>月</w:t>
      </w: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lang w:eastAsia="zh-CN"/>
        </w:rPr>
        <w:t>日</w:t>
      </w:r>
    </w:p>
    <w:p w14:paraId="1E5661BA">
      <w:pPr>
        <w:rPr>
          <w:rFonts w:ascii="宋体" w:hAnsi="宋体" w:eastAsia="宋体" w:cs="宋体"/>
          <w:color w:val="auto"/>
          <w:sz w:val="28"/>
          <w:szCs w:val="28"/>
        </w:rPr>
      </w:pPr>
      <w:r>
        <w:rPr>
          <w:rFonts w:hint="eastAsia" w:ascii="宋体" w:hAnsi="宋体" w:eastAsia="宋体" w:cs="宋体"/>
          <w:color w:val="auto"/>
          <w:sz w:val="28"/>
          <w:szCs w:val="28"/>
        </w:rPr>
        <w:t>十、其他补充事宜</w:t>
      </w:r>
    </w:p>
    <w:p w14:paraId="6DA7C4BE">
      <w:pPr>
        <w:rPr>
          <w:rFonts w:ascii="宋体" w:hAnsi="宋体" w:eastAsia="宋体" w:cs="宋体"/>
          <w:color w:val="auto"/>
          <w:sz w:val="28"/>
          <w:szCs w:val="28"/>
        </w:rPr>
      </w:pPr>
      <w:r>
        <w:rPr>
          <w:rFonts w:hint="eastAsia" w:ascii="宋体" w:hAnsi="宋体" w:eastAsia="宋体" w:cs="宋体"/>
          <w:color w:val="auto"/>
          <w:sz w:val="28"/>
          <w:szCs w:val="28"/>
        </w:rPr>
        <w:t>1.下载打印电子中标通知书</w:t>
      </w:r>
    </w:p>
    <w:p w14:paraId="229E30D0">
      <w:pPr>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采购人、中标（成交）供应商可在中标（成交）结果公告发布之日起3日后登录交易系统自行下载打印电子中标通知书。</w:t>
      </w:r>
    </w:p>
    <w:p w14:paraId="0EAE8D93">
      <w:pPr>
        <w:rPr>
          <w:rFonts w:ascii="宋体" w:hAnsi="宋体" w:eastAsia="宋体" w:cs="宋体"/>
          <w:color w:val="auto"/>
          <w:sz w:val="28"/>
          <w:szCs w:val="28"/>
        </w:rPr>
      </w:pPr>
      <w:r>
        <w:rPr>
          <w:rFonts w:ascii="宋体" w:hAnsi="宋体" w:eastAsia="宋体" w:cs="宋体"/>
          <w:color w:val="auto"/>
          <w:sz w:val="28"/>
          <w:szCs w:val="28"/>
        </w:rPr>
        <w:t>2</w:t>
      </w:r>
      <w:r>
        <w:rPr>
          <w:rFonts w:hint="eastAsia" w:ascii="宋体" w:hAnsi="宋体" w:eastAsia="宋体" w:cs="宋体"/>
          <w:color w:val="auto"/>
          <w:sz w:val="28"/>
          <w:szCs w:val="28"/>
        </w:rPr>
        <w:t>.供应商质疑</w:t>
      </w:r>
    </w:p>
    <w:p w14:paraId="0FB20748">
      <w:pPr>
        <w:ind w:firstLine="425" w:firstLineChars="152"/>
        <w:rPr>
          <w:rFonts w:ascii="宋体" w:hAnsi="宋体" w:eastAsia="宋体" w:cs="宋体"/>
          <w:color w:val="auto"/>
          <w:sz w:val="28"/>
          <w:szCs w:val="28"/>
        </w:rPr>
      </w:pPr>
      <w:r>
        <w:rPr>
          <w:rFonts w:hint="eastAsia" w:ascii="宋体" w:hAnsi="宋体" w:eastAsia="宋体" w:cs="宋体"/>
          <w:color w:val="auto"/>
          <w:sz w:val="28"/>
          <w:szCs w:val="28"/>
        </w:rPr>
        <w:t>投标供应商认为中标或者成交结果使自己的权益受到损害的，应当自本公告发布之日起七个工作日内以书面形式提出质疑。质疑材料现场提交地址：深圳市福田区红棉道8号英达利科技数码园B栋501。质疑咨询电话：</w:t>
      </w:r>
      <w:r>
        <w:rPr>
          <w:rFonts w:ascii="宋体" w:hAnsi="宋体" w:eastAsia="宋体" w:cs="宋体"/>
          <w:color w:val="auto"/>
          <w:sz w:val="28"/>
          <w:szCs w:val="28"/>
        </w:rPr>
        <w:t>0755-82531264-80</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w:t>
      </w:r>
    </w:p>
    <w:p w14:paraId="531989A7">
      <w:pPr>
        <w:rPr>
          <w:rFonts w:ascii="宋体" w:hAnsi="宋体" w:eastAsia="宋体" w:cs="宋体"/>
          <w:color w:val="auto"/>
          <w:sz w:val="28"/>
          <w:szCs w:val="28"/>
        </w:rPr>
      </w:pPr>
      <w:r>
        <w:rPr>
          <w:rFonts w:hint="eastAsia" w:ascii="宋体" w:hAnsi="宋体" w:eastAsia="宋体" w:cs="宋体"/>
          <w:color w:val="auto"/>
          <w:sz w:val="28"/>
          <w:szCs w:val="28"/>
        </w:rPr>
        <w:t>十一、凡对本次公示内容提出询问，请按以下方式联系。</w:t>
      </w:r>
    </w:p>
    <w:p w14:paraId="2E5E4061">
      <w:pPr>
        <w:rPr>
          <w:rFonts w:ascii="宋体" w:hAnsi="宋体" w:eastAsia="宋体" w:cs="宋体"/>
          <w:color w:val="auto"/>
          <w:sz w:val="28"/>
          <w:szCs w:val="28"/>
        </w:rPr>
      </w:pPr>
      <w:r>
        <w:rPr>
          <w:rFonts w:hint="eastAsia" w:ascii="宋体" w:hAnsi="宋体" w:eastAsia="宋体" w:cs="宋体"/>
          <w:color w:val="auto"/>
          <w:sz w:val="28"/>
          <w:szCs w:val="28"/>
        </w:rPr>
        <w:t>1.采购人信息</w:t>
      </w:r>
    </w:p>
    <w:p w14:paraId="043ED167">
      <w:pPr>
        <w:ind w:firstLine="560" w:firstLineChars="200"/>
        <w:rPr>
          <w:rFonts w:hint="default" w:ascii="宋体" w:hAnsi="宋体" w:eastAsia="宋体" w:cs="宋体"/>
          <w:color w:val="auto"/>
          <w:sz w:val="28"/>
          <w:szCs w:val="28"/>
          <w:lang w:val="en-US" w:eastAsia="zh-CN"/>
        </w:rPr>
      </w:pPr>
      <w:r>
        <w:rPr>
          <w:rFonts w:hint="default" w:ascii="宋体" w:hAnsi="宋体" w:eastAsia="宋体" w:cs="宋体"/>
          <w:color w:val="auto"/>
          <w:sz w:val="28"/>
          <w:szCs w:val="28"/>
          <w:lang w:val="en-US" w:eastAsia="zh-CN"/>
        </w:rPr>
        <w:t>名称：深圳市公共就业服务中心</w:t>
      </w:r>
    </w:p>
    <w:p w14:paraId="3B4C2B76">
      <w:pPr>
        <w:ind w:firstLine="560" w:firstLineChars="200"/>
        <w:rPr>
          <w:rFonts w:hint="default" w:ascii="宋体" w:hAnsi="宋体" w:eastAsia="宋体" w:cs="宋体"/>
          <w:color w:val="auto"/>
          <w:sz w:val="28"/>
          <w:szCs w:val="28"/>
          <w:lang w:val="en-US" w:eastAsia="zh-CN"/>
        </w:rPr>
      </w:pPr>
      <w:r>
        <w:rPr>
          <w:rFonts w:hint="default" w:ascii="宋体" w:hAnsi="宋体" w:eastAsia="宋体" w:cs="宋体"/>
          <w:color w:val="auto"/>
          <w:sz w:val="28"/>
          <w:szCs w:val="28"/>
          <w:lang w:val="en-US" w:eastAsia="zh-CN"/>
        </w:rPr>
        <w:t>地址：深圳市福田区八卦二路612栋</w:t>
      </w:r>
    </w:p>
    <w:p w14:paraId="1F20336D">
      <w:pPr>
        <w:ind w:firstLine="560" w:firstLineChars="200"/>
        <w:rPr>
          <w:rFonts w:hint="default" w:ascii="宋体" w:hAnsi="宋体" w:eastAsia="宋体" w:cs="宋体"/>
          <w:color w:val="auto"/>
          <w:sz w:val="28"/>
          <w:szCs w:val="28"/>
          <w:lang w:val="en-US" w:eastAsia="zh-CN"/>
        </w:rPr>
      </w:pPr>
      <w:r>
        <w:rPr>
          <w:rFonts w:hint="default" w:ascii="宋体" w:hAnsi="宋体" w:eastAsia="宋体" w:cs="宋体"/>
          <w:color w:val="auto"/>
          <w:sz w:val="28"/>
          <w:szCs w:val="28"/>
          <w:lang w:val="en-US" w:eastAsia="zh-CN"/>
        </w:rPr>
        <w:t>联系方式：黄工 0755-82131672</w:t>
      </w:r>
    </w:p>
    <w:p w14:paraId="3A111511">
      <w:pPr>
        <w:rPr>
          <w:rFonts w:ascii="宋体" w:hAnsi="宋体" w:eastAsia="宋体" w:cs="宋体"/>
          <w:color w:val="auto"/>
          <w:sz w:val="28"/>
          <w:szCs w:val="28"/>
        </w:rPr>
      </w:pPr>
      <w:r>
        <w:rPr>
          <w:rFonts w:hint="eastAsia" w:ascii="宋体" w:hAnsi="宋体" w:eastAsia="宋体" w:cs="宋体"/>
          <w:color w:val="auto"/>
          <w:sz w:val="28"/>
          <w:szCs w:val="28"/>
        </w:rPr>
        <w:t>2.采购代理机构信息</w:t>
      </w:r>
    </w:p>
    <w:p w14:paraId="7EDBBFFC">
      <w:pPr>
        <w:ind w:firstLine="425" w:firstLineChars="152"/>
        <w:rPr>
          <w:rFonts w:ascii="宋体" w:hAnsi="宋体" w:eastAsia="宋体" w:cs="宋体"/>
          <w:color w:val="auto"/>
          <w:sz w:val="28"/>
          <w:szCs w:val="28"/>
        </w:rPr>
      </w:pPr>
      <w:r>
        <w:rPr>
          <w:rFonts w:hint="eastAsia" w:ascii="宋体" w:hAnsi="宋体" w:eastAsia="宋体" w:cs="宋体"/>
          <w:color w:val="auto"/>
          <w:sz w:val="28"/>
          <w:szCs w:val="28"/>
        </w:rPr>
        <w:t>名称：粤采通（深圳）招标有限公司</w:t>
      </w:r>
    </w:p>
    <w:p w14:paraId="6E98AC30">
      <w:pPr>
        <w:ind w:firstLine="425" w:firstLineChars="152"/>
        <w:rPr>
          <w:rFonts w:ascii="宋体" w:hAnsi="宋体" w:eastAsia="宋体" w:cs="宋体"/>
          <w:color w:val="auto"/>
          <w:sz w:val="28"/>
          <w:szCs w:val="28"/>
        </w:rPr>
      </w:pPr>
      <w:r>
        <w:rPr>
          <w:rFonts w:hint="eastAsia" w:ascii="宋体" w:hAnsi="宋体" w:eastAsia="宋体" w:cs="宋体"/>
          <w:color w:val="auto"/>
          <w:sz w:val="28"/>
          <w:szCs w:val="28"/>
        </w:rPr>
        <w:t>地址：深圳市福田区红棉道8号英达利科技数码园B栋501</w:t>
      </w:r>
    </w:p>
    <w:p w14:paraId="4893066B">
      <w:pPr>
        <w:ind w:firstLine="425" w:firstLineChars="152"/>
        <w:rPr>
          <w:rFonts w:ascii="宋体" w:hAnsi="宋体" w:eastAsia="宋体" w:cs="宋体"/>
          <w:color w:val="auto"/>
          <w:sz w:val="28"/>
          <w:szCs w:val="28"/>
        </w:rPr>
      </w:pPr>
      <w:r>
        <w:rPr>
          <w:rFonts w:hint="eastAsia" w:ascii="宋体" w:hAnsi="宋体" w:eastAsia="宋体" w:cs="宋体"/>
          <w:color w:val="auto"/>
          <w:sz w:val="28"/>
          <w:szCs w:val="28"/>
        </w:rPr>
        <w:t>联系方式：</w:t>
      </w:r>
      <w:r>
        <w:rPr>
          <w:rFonts w:ascii="宋体" w:hAnsi="宋体" w:eastAsia="宋体" w:cs="宋体"/>
          <w:color w:val="auto"/>
          <w:sz w:val="28"/>
          <w:szCs w:val="28"/>
        </w:rPr>
        <w:t>0755-82531264-8</w:t>
      </w:r>
      <w:r>
        <w:rPr>
          <w:rFonts w:hint="eastAsia" w:ascii="宋体" w:hAnsi="宋体" w:eastAsia="宋体" w:cs="宋体"/>
          <w:color w:val="auto"/>
          <w:sz w:val="28"/>
          <w:szCs w:val="28"/>
          <w:lang w:val="en-US" w:eastAsia="zh-CN"/>
        </w:rPr>
        <w:t>1</w:t>
      </w:r>
      <w:r>
        <w:rPr>
          <w:rFonts w:ascii="宋体" w:hAnsi="宋体" w:eastAsia="宋体" w:cs="宋体"/>
          <w:color w:val="auto"/>
          <w:sz w:val="28"/>
          <w:szCs w:val="28"/>
        </w:rPr>
        <w:t>6</w:t>
      </w:r>
    </w:p>
    <w:p w14:paraId="12543E48">
      <w:pPr>
        <w:rPr>
          <w:rFonts w:ascii="宋体" w:hAnsi="宋体" w:eastAsia="宋体" w:cs="宋体"/>
          <w:color w:val="auto"/>
          <w:sz w:val="28"/>
          <w:szCs w:val="28"/>
        </w:rPr>
      </w:pPr>
      <w:r>
        <w:rPr>
          <w:rFonts w:hint="eastAsia" w:ascii="宋体" w:hAnsi="宋体" w:eastAsia="宋体" w:cs="宋体"/>
          <w:color w:val="auto"/>
          <w:sz w:val="28"/>
          <w:szCs w:val="28"/>
        </w:rPr>
        <w:t>3.项目联系方式</w:t>
      </w:r>
    </w:p>
    <w:p w14:paraId="1B9E0CC4">
      <w:pPr>
        <w:ind w:firstLine="425" w:firstLineChars="152"/>
        <w:rPr>
          <w:rFonts w:ascii="宋体" w:hAnsi="宋体" w:eastAsia="宋体" w:cs="宋体"/>
          <w:color w:val="auto"/>
          <w:sz w:val="28"/>
          <w:szCs w:val="28"/>
        </w:rPr>
      </w:pPr>
      <w:r>
        <w:rPr>
          <w:rFonts w:hint="eastAsia" w:ascii="宋体" w:hAnsi="宋体" w:eastAsia="宋体" w:cs="宋体"/>
          <w:color w:val="auto"/>
          <w:sz w:val="28"/>
          <w:szCs w:val="28"/>
        </w:rPr>
        <w:t>项目联系人：</w:t>
      </w:r>
      <w:r>
        <w:rPr>
          <w:rFonts w:hint="eastAsia" w:ascii="宋体" w:hAnsi="宋体" w:eastAsia="宋体" w:cs="宋体"/>
          <w:color w:val="auto"/>
          <w:sz w:val="28"/>
          <w:szCs w:val="28"/>
          <w:lang w:val="en-US" w:eastAsia="zh-CN"/>
        </w:rPr>
        <w:t>郑</w:t>
      </w:r>
      <w:r>
        <w:rPr>
          <w:rFonts w:hint="eastAsia" w:ascii="宋体" w:hAnsi="宋体" w:eastAsia="宋体" w:cs="宋体"/>
          <w:color w:val="auto"/>
          <w:sz w:val="28"/>
          <w:szCs w:val="28"/>
        </w:rPr>
        <w:t>先生</w:t>
      </w:r>
    </w:p>
    <w:p w14:paraId="5A2628C9">
      <w:pPr>
        <w:ind w:firstLine="425" w:firstLineChars="152"/>
        <w:rPr>
          <w:rFonts w:hint="eastAsia" w:ascii="宋体" w:hAnsi="宋体" w:eastAsia="宋体" w:cs="宋体"/>
          <w:color w:val="auto"/>
          <w:sz w:val="28"/>
          <w:szCs w:val="28"/>
          <w:lang w:eastAsia="zh-CN"/>
        </w:rPr>
      </w:pPr>
      <w:r>
        <w:rPr>
          <w:rFonts w:hint="eastAsia" w:ascii="宋体" w:hAnsi="宋体" w:eastAsia="宋体" w:cs="宋体"/>
          <w:color w:val="auto"/>
          <w:sz w:val="28"/>
          <w:szCs w:val="28"/>
        </w:rPr>
        <w:t>电话：</w:t>
      </w:r>
      <w:r>
        <w:rPr>
          <w:rFonts w:hint="eastAsia" w:ascii="宋体" w:hAnsi="宋体" w:eastAsia="宋体" w:cs="宋体"/>
          <w:color w:val="auto"/>
          <w:sz w:val="28"/>
          <w:szCs w:val="28"/>
          <w:lang w:eastAsia="zh-CN"/>
        </w:rPr>
        <w:t>0755-82531264-816</w:t>
      </w:r>
    </w:p>
    <w:p w14:paraId="63661D9F">
      <w:pPr>
        <w:ind w:firstLine="425" w:firstLineChars="152"/>
        <w:rPr>
          <w:rStyle w:val="21"/>
          <w:color w:val="auto"/>
        </w:rPr>
      </w:pPr>
      <w:r>
        <w:rPr>
          <w:rFonts w:hint="eastAsia" w:ascii="宋体" w:hAnsi="宋体" w:eastAsia="宋体" w:cs="宋体"/>
          <w:color w:val="auto"/>
          <w:sz w:val="28"/>
          <w:szCs w:val="28"/>
        </w:rPr>
        <w:t>技术支持：</w:t>
      </w:r>
      <w:r>
        <w:rPr>
          <w:rFonts w:ascii="宋体" w:hAnsi="宋体" w:eastAsia="宋体" w:cs="宋体"/>
          <w:color w:val="auto"/>
          <w:sz w:val="28"/>
          <w:szCs w:val="28"/>
        </w:rPr>
        <w:t>0755-</w:t>
      </w:r>
      <w:r>
        <w:rPr>
          <w:rFonts w:hint="eastAsia" w:ascii="宋体" w:hAnsi="宋体" w:eastAsia="宋体" w:cs="宋体"/>
          <w:color w:val="auto"/>
          <w:sz w:val="28"/>
          <w:szCs w:val="28"/>
        </w:rPr>
        <w:t>36568999</w:t>
      </w:r>
    </w:p>
    <w:p w14:paraId="01DE109F">
      <w:pPr>
        <w:rPr>
          <w:rFonts w:ascii="宋体" w:hAnsi="宋体" w:eastAsia="宋体" w:cs="宋体"/>
          <w:color w:val="auto"/>
          <w:sz w:val="28"/>
          <w:szCs w:val="28"/>
        </w:rPr>
      </w:pPr>
      <w:r>
        <w:rPr>
          <w:rFonts w:hint="eastAsia" w:ascii="宋体" w:hAnsi="宋体" w:eastAsia="宋体" w:cs="宋体"/>
          <w:color w:val="auto"/>
          <w:sz w:val="28"/>
          <w:szCs w:val="28"/>
        </w:rPr>
        <w:t>十二、附件</w:t>
      </w:r>
    </w:p>
    <w:p w14:paraId="181012B6">
      <w:pPr>
        <w:rPr>
          <w:rFonts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招标</w:t>
      </w:r>
      <w:r>
        <w:rPr>
          <w:rFonts w:hint="eastAsia" w:ascii="宋体" w:hAnsi="宋体" w:eastAsia="宋体" w:cs="宋体"/>
          <w:color w:val="auto"/>
          <w:sz w:val="28"/>
          <w:szCs w:val="28"/>
        </w:rPr>
        <w:t>文件。-详见后面附件-</w:t>
      </w:r>
    </w:p>
    <w:p w14:paraId="220AE408">
      <w:pPr>
        <w:rPr>
          <w:rFonts w:hint="eastAsia" w:ascii="宋体" w:hAnsi="宋体" w:eastAsia="宋体" w:cs="宋体"/>
          <w:color w:val="auto"/>
          <w:sz w:val="28"/>
          <w:szCs w:val="28"/>
        </w:rPr>
      </w:pPr>
      <w:r>
        <w:rPr>
          <w:rFonts w:hint="eastAsia" w:ascii="宋体" w:hAnsi="宋体" w:eastAsia="宋体" w:cs="宋体"/>
          <w:color w:val="auto"/>
          <w:sz w:val="28"/>
          <w:szCs w:val="28"/>
        </w:rPr>
        <w:t>2.投标供应商投标文件（信息公开部分）。-详见后面附件-</w:t>
      </w:r>
    </w:p>
    <w:p w14:paraId="21B36FF0">
      <w:pPr>
        <w:rPr>
          <w:rFonts w:hint="eastAsia" w:ascii="宋体" w:hAnsi="宋体" w:eastAsia="宋体" w:cs="宋体"/>
          <w:color w:val="auto"/>
          <w:sz w:val="28"/>
          <w:szCs w:val="28"/>
        </w:rPr>
      </w:pPr>
      <w:r>
        <w:rPr>
          <w:rFonts w:hint="eastAsia" w:ascii="宋体" w:hAnsi="宋体" w:eastAsia="宋体" w:cs="宋体"/>
          <w:color w:val="auto"/>
          <w:sz w:val="28"/>
          <w:szCs w:val="28"/>
        </w:rPr>
        <w:t>3.中标、成交供应商为中小企业的，应公告其《中小企业声明函》。（详见供应商投标文件）</w:t>
      </w:r>
    </w:p>
    <w:p w14:paraId="0BBAC4F1">
      <w:pPr>
        <w:rPr>
          <w:rFonts w:hint="eastAsia" w:ascii="宋体" w:hAnsi="宋体" w:eastAsia="宋体" w:cs="宋体"/>
          <w:color w:val="auto"/>
          <w:sz w:val="28"/>
          <w:szCs w:val="28"/>
        </w:rPr>
      </w:pPr>
      <w:r>
        <w:rPr>
          <w:rFonts w:hint="eastAsia" w:ascii="宋体" w:hAnsi="宋体" w:eastAsia="宋体" w:cs="宋体"/>
          <w:color w:val="auto"/>
          <w:sz w:val="28"/>
          <w:szCs w:val="28"/>
        </w:rPr>
        <w:t>4.中标、成交供应商为残疾人福利性单位的，应公告其《残疾人福利性单位声明函》。（详见供应商投标文件）</w:t>
      </w:r>
    </w:p>
    <w:p w14:paraId="6483C4C7">
      <w:pPr>
        <w:rPr>
          <w:rFonts w:hint="eastAsia" w:ascii="宋体" w:hAnsi="宋体" w:eastAsia="宋体" w:cs="宋体"/>
          <w:color w:val="auto"/>
          <w:sz w:val="28"/>
          <w:szCs w:val="28"/>
        </w:rPr>
      </w:pPr>
      <w:r>
        <w:rPr>
          <w:rFonts w:hint="eastAsia" w:ascii="宋体" w:hAnsi="宋体" w:eastAsia="宋体" w:cs="宋体"/>
          <w:color w:val="auto"/>
          <w:sz w:val="28"/>
          <w:szCs w:val="28"/>
        </w:rPr>
        <w:t>5.中标、成交供应商为注册地在国家级贫困县域内物业公司的，应公告注册所在县扶贫部门出具的聘用建档立卡贫困人员具体数量的证明。（详见供应商投标文件）</w:t>
      </w:r>
    </w:p>
    <w:p w14:paraId="3337865C">
      <w:pPr>
        <w:rPr>
          <w:rFonts w:hint="eastAsia" w:ascii="宋体" w:hAnsi="宋体" w:eastAsia="宋体" w:cs="宋体"/>
          <w:color w:val="auto"/>
          <w:sz w:val="28"/>
          <w:szCs w:val="28"/>
        </w:rPr>
      </w:pPr>
      <w:r>
        <w:rPr>
          <w:rFonts w:hint="eastAsia" w:ascii="宋体" w:hAnsi="宋体" w:eastAsia="宋体" w:cs="宋体"/>
          <w:color w:val="auto"/>
          <w:sz w:val="28"/>
          <w:szCs w:val="28"/>
        </w:rPr>
        <w:t>6.投标供应商资格响应文件。（详见供应商投标文件）</w:t>
      </w:r>
    </w:p>
    <w:p w14:paraId="033EAABE">
      <w:pPr>
        <w:rPr>
          <w:rFonts w:hint="eastAsia" w:ascii="宋体" w:hAnsi="宋体" w:eastAsia="宋体" w:cs="宋体"/>
          <w:color w:val="auto"/>
          <w:sz w:val="28"/>
          <w:szCs w:val="28"/>
        </w:rPr>
      </w:pPr>
      <w:r>
        <w:rPr>
          <w:rFonts w:hint="eastAsia" w:ascii="宋体" w:hAnsi="宋体" w:eastAsia="宋体" w:cs="宋体"/>
          <w:color w:val="auto"/>
          <w:sz w:val="28"/>
          <w:szCs w:val="28"/>
        </w:rPr>
        <w:t>7.采购文件约定公开的其它内容。</w:t>
      </w:r>
    </w:p>
    <w:p w14:paraId="0C6CEB66">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开标一览表：-详见后面附件-</w:t>
      </w:r>
    </w:p>
    <w:p w14:paraId="24D1C19B">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资格性审查表：-详见后面附件-</w:t>
      </w:r>
    </w:p>
    <w:p w14:paraId="4A002695">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符合性审查表：-详见后面附件-</w:t>
      </w:r>
    </w:p>
    <w:p w14:paraId="337BC710">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供应商价格调整类型报表：-详见后面附件-</w:t>
      </w:r>
    </w:p>
    <w:p w14:paraId="4B34DE0B">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评分结果表：-详见后面附件-</w:t>
      </w:r>
    </w:p>
    <w:p w14:paraId="42CDD85F">
      <w:pPr>
        <w:wordWrap w:val="0"/>
        <w:jc w:val="right"/>
        <w:rPr>
          <w:rFonts w:ascii="宋体" w:hAnsi="宋体" w:eastAsia="宋体" w:cs="宋体"/>
          <w:color w:val="auto"/>
          <w:sz w:val="28"/>
          <w:szCs w:val="28"/>
        </w:rPr>
      </w:pPr>
      <w:r>
        <w:rPr>
          <w:rFonts w:hint="eastAsia" w:ascii="宋体" w:hAnsi="宋体" w:eastAsia="宋体" w:cs="宋体"/>
          <w:color w:val="auto"/>
          <w:sz w:val="28"/>
          <w:szCs w:val="28"/>
        </w:rPr>
        <w:t xml:space="preserve">    粤采通（深圳）招标有限公司</w:t>
      </w:r>
    </w:p>
    <w:p w14:paraId="3C38A233">
      <w:pPr>
        <w:jc w:val="righ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2024年11月</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lang w:eastAsia="zh-CN"/>
        </w:rPr>
        <w:t>日</w:t>
      </w:r>
    </w:p>
    <w:p w14:paraId="7D9800AB">
      <w:pPr>
        <w:rPr>
          <w:color w:val="auto"/>
        </w:rPr>
      </w:pPr>
    </w:p>
    <w:p w14:paraId="7E6E0A6A">
      <w:pPr>
        <w:rPr>
          <w:color w:val="auto"/>
        </w:rPr>
      </w:pPr>
    </w:p>
    <w:bookmarkEnd w:id="0"/>
    <w:p w14:paraId="20C0DCE6">
      <w:pPr>
        <w:rPr>
          <w:color w:val="auto"/>
        </w:rPr>
      </w:pPr>
    </w:p>
    <w:sectPr>
      <w:pgSz w:w="11906" w:h="16838"/>
      <w:pgMar w:top="1440" w:right="113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xZmIxMWVlOWZiZDUxNWM3MGUwMjRiMDAxOThmYjgifQ=="/>
  </w:docVars>
  <w:rsids>
    <w:rsidRoot w:val="24C60B22"/>
    <w:rsid w:val="00016516"/>
    <w:rsid w:val="00022D30"/>
    <w:rsid w:val="00064792"/>
    <w:rsid w:val="000B18B7"/>
    <w:rsid w:val="000E3E12"/>
    <w:rsid w:val="001203A4"/>
    <w:rsid w:val="00233719"/>
    <w:rsid w:val="002508C0"/>
    <w:rsid w:val="00274614"/>
    <w:rsid w:val="002960A1"/>
    <w:rsid w:val="003813A1"/>
    <w:rsid w:val="003C5D0C"/>
    <w:rsid w:val="00565E53"/>
    <w:rsid w:val="0059713D"/>
    <w:rsid w:val="005F2F02"/>
    <w:rsid w:val="00641512"/>
    <w:rsid w:val="00686A84"/>
    <w:rsid w:val="006F3192"/>
    <w:rsid w:val="00751778"/>
    <w:rsid w:val="007C36EE"/>
    <w:rsid w:val="008736F4"/>
    <w:rsid w:val="008903E7"/>
    <w:rsid w:val="008F7C2C"/>
    <w:rsid w:val="00930301"/>
    <w:rsid w:val="009A60D7"/>
    <w:rsid w:val="009D4904"/>
    <w:rsid w:val="00A95C73"/>
    <w:rsid w:val="00B24F34"/>
    <w:rsid w:val="00B761F7"/>
    <w:rsid w:val="00CB0596"/>
    <w:rsid w:val="00D77723"/>
    <w:rsid w:val="00EC05B4"/>
    <w:rsid w:val="00ED500D"/>
    <w:rsid w:val="00F73C3C"/>
    <w:rsid w:val="00FA19D1"/>
    <w:rsid w:val="00FD6284"/>
    <w:rsid w:val="03660C01"/>
    <w:rsid w:val="06370686"/>
    <w:rsid w:val="06C91766"/>
    <w:rsid w:val="095D16F9"/>
    <w:rsid w:val="0A6730EF"/>
    <w:rsid w:val="0B467B6F"/>
    <w:rsid w:val="0C821B00"/>
    <w:rsid w:val="0CB21F20"/>
    <w:rsid w:val="0E763912"/>
    <w:rsid w:val="0F3330FE"/>
    <w:rsid w:val="0F3A3CE3"/>
    <w:rsid w:val="12E81648"/>
    <w:rsid w:val="16BF1387"/>
    <w:rsid w:val="176851B1"/>
    <w:rsid w:val="17C35408"/>
    <w:rsid w:val="1C6E469E"/>
    <w:rsid w:val="21434988"/>
    <w:rsid w:val="225570FD"/>
    <w:rsid w:val="24C60B22"/>
    <w:rsid w:val="28AE4426"/>
    <w:rsid w:val="2B487ADA"/>
    <w:rsid w:val="2D7C011F"/>
    <w:rsid w:val="2E5D25C4"/>
    <w:rsid w:val="311961A0"/>
    <w:rsid w:val="34054EA3"/>
    <w:rsid w:val="35002DA3"/>
    <w:rsid w:val="384A5C81"/>
    <w:rsid w:val="39822409"/>
    <w:rsid w:val="39DC7DEF"/>
    <w:rsid w:val="3AA62771"/>
    <w:rsid w:val="3BF725FB"/>
    <w:rsid w:val="3D477A01"/>
    <w:rsid w:val="40116716"/>
    <w:rsid w:val="40FA733E"/>
    <w:rsid w:val="422A0F7F"/>
    <w:rsid w:val="436C341D"/>
    <w:rsid w:val="4CE92345"/>
    <w:rsid w:val="525F37CD"/>
    <w:rsid w:val="54676983"/>
    <w:rsid w:val="54843880"/>
    <w:rsid w:val="54B25F97"/>
    <w:rsid w:val="56763A32"/>
    <w:rsid w:val="56E14F2B"/>
    <w:rsid w:val="5A2B0887"/>
    <w:rsid w:val="5A8E508B"/>
    <w:rsid w:val="5CFE5DE9"/>
    <w:rsid w:val="5F8B4AAF"/>
    <w:rsid w:val="649B6865"/>
    <w:rsid w:val="67D07C0D"/>
    <w:rsid w:val="68BE356A"/>
    <w:rsid w:val="6984338D"/>
    <w:rsid w:val="6CE71044"/>
    <w:rsid w:val="703E6AFA"/>
    <w:rsid w:val="71D906A6"/>
    <w:rsid w:val="75557112"/>
    <w:rsid w:val="795B7E31"/>
    <w:rsid w:val="7C1A66F4"/>
    <w:rsid w:val="7C6F0812"/>
    <w:rsid w:val="7D2B77BE"/>
    <w:rsid w:val="7DF51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36"/>
    <w:autoRedefine/>
    <w:unhideWhenUsed/>
    <w:qFormat/>
    <w:uiPriority w:val="99"/>
    <w:pPr>
      <w:jc w:val="left"/>
    </w:pPr>
  </w:style>
  <w:style w:type="paragraph" w:styleId="4">
    <w:name w:val="Body Text"/>
    <w:basedOn w:val="1"/>
    <w:next w:val="1"/>
    <w:qFormat/>
    <w:uiPriority w:val="0"/>
    <w:pPr>
      <w:spacing w:line="360" w:lineRule="auto"/>
    </w:pPr>
    <w:rPr>
      <w:b/>
      <w:bCs/>
    </w:rPr>
  </w:style>
  <w:style w:type="paragraph" w:styleId="5">
    <w:name w:val="Plain Text"/>
    <w:basedOn w:val="1"/>
    <w:qFormat/>
    <w:uiPriority w:val="0"/>
    <w:rPr>
      <w:rFonts w:ascii="Courier New" w:hAnsi="Courier New"/>
      <w:szCs w:val="20"/>
    </w:rPr>
  </w:style>
  <w:style w:type="paragraph" w:styleId="6">
    <w:name w:val="footer"/>
    <w:basedOn w:val="1"/>
    <w:link w:val="27"/>
    <w:autoRedefine/>
    <w:qFormat/>
    <w:uiPriority w:val="0"/>
    <w:pPr>
      <w:tabs>
        <w:tab w:val="center" w:pos="4153"/>
        <w:tab w:val="right" w:pos="8306"/>
      </w:tabs>
      <w:snapToGrid w:val="0"/>
      <w:jc w:val="left"/>
    </w:pPr>
    <w:rPr>
      <w:sz w:val="18"/>
      <w:szCs w:val="18"/>
    </w:rPr>
  </w:style>
  <w:style w:type="paragraph" w:styleId="7">
    <w:name w:val="header"/>
    <w:basedOn w:val="1"/>
    <w:link w:val="26"/>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37"/>
    <w:autoRedefine/>
    <w:qFormat/>
    <w:uiPriority w:val="0"/>
    <w:rPr>
      <w:b/>
      <w:bCs/>
    </w:rPr>
  </w:style>
  <w:style w:type="table" w:styleId="10">
    <w:name w:val="Table Grid"/>
    <w:basedOn w:val="9"/>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0"/>
    <w:rPr>
      <w:b/>
      <w:bCs/>
    </w:rPr>
  </w:style>
  <w:style w:type="character" w:styleId="13">
    <w:name w:val="FollowedHyperlink"/>
    <w:basedOn w:val="11"/>
    <w:autoRedefine/>
    <w:qFormat/>
    <w:uiPriority w:val="0"/>
    <w:rPr>
      <w:color w:val="5C5C5C"/>
      <w:u w:val="none"/>
    </w:rPr>
  </w:style>
  <w:style w:type="character" w:styleId="14">
    <w:name w:val="Emphasis"/>
    <w:basedOn w:val="11"/>
    <w:autoRedefine/>
    <w:qFormat/>
    <w:uiPriority w:val="0"/>
    <w:rPr>
      <w:b/>
      <w:bCs/>
      <w:sz w:val="0"/>
      <w:szCs w:val="0"/>
      <w:bdr w:val="single" w:color="auto" w:sz="2" w:space="0"/>
    </w:rPr>
  </w:style>
  <w:style w:type="character" w:styleId="15">
    <w:name w:val="HTML Definition"/>
    <w:basedOn w:val="11"/>
    <w:autoRedefine/>
    <w:qFormat/>
    <w:uiPriority w:val="0"/>
  </w:style>
  <w:style w:type="character" w:styleId="16">
    <w:name w:val="HTML Typewriter"/>
    <w:basedOn w:val="11"/>
    <w:autoRedefine/>
    <w:qFormat/>
    <w:uiPriority w:val="0"/>
    <w:rPr>
      <w:rFonts w:hint="default" w:ascii="monospace" w:hAnsi="monospace" w:eastAsia="monospace" w:cs="monospace"/>
      <w:sz w:val="20"/>
    </w:rPr>
  </w:style>
  <w:style w:type="character" w:styleId="17">
    <w:name w:val="HTML Acronym"/>
    <w:basedOn w:val="11"/>
    <w:autoRedefine/>
    <w:qFormat/>
    <w:uiPriority w:val="0"/>
  </w:style>
  <w:style w:type="character" w:styleId="18">
    <w:name w:val="HTML Variable"/>
    <w:basedOn w:val="11"/>
    <w:autoRedefine/>
    <w:qFormat/>
    <w:uiPriority w:val="0"/>
  </w:style>
  <w:style w:type="character" w:styleId="19">
    <w:name w:val="Hyperlink"/>
    <w:basedOn w:val="11"/>
    <w:autoRedefine/>
    <w:qFormat/>
    <w:uiPriority w:val="0"/>
    <w:rPr>
      <w:color w:val="5C5C5C"/>
      <w:u w:val="none"/>
    </w:rPr>
  </w:style>
  <w:style w:type="character" w:styleId="20">
    <w:name w:val="HTML Code"/>
    <w:basedOn w:val="11"/>
    <w:autoRedefine/>
    <w:qFormat/>
    <w:uiPriority w:val="0"/>
    <w:rPr>
      <w:rFonts w:hint="default" w:ascii="monospace" w:hAnsi="monospace" w:eastAsia="monospace" w:cs="monospace"/>
      <w:sz w:val="20"/>
    </w:rPr>
  </w:style>
  <w:style w:type="character" w:styleId="21">
    <w:name w:val="annotation reference"/>
    <w:basedOn w:val="11"/>
    <w:autoRedefine/>
    <w:qFormat/>
    <w:uiPriority w:val="0"/>
    <w:rPr>
      <w:sz w:val="21"/>
      <w:szCs w:val="21"/>
    </w:rPr>
  </w:style>
  <w:style w:type="character" w:styleId="22">
    <w:name w:val="HTML Cite"/>
    <w:basedOn w:val="11"/>
    <w:autoRedefine/>
    <w:qFormat/>
    <w:uiPriority w:val="0"/>
  </w:style>
  <w:style w:type="character" w:styleId="23">
    <w:name w:val="HTML Keyboard"/>
    <w:basedOn w:val="11"/>
    <w:autoRedefine/>
    <w:qFormat/>
    <w:uiPriority w:val="0"/>
    <w:rPr>
      <w:rFonts w:hint="default" w:ascii="monospace" w:hAnsi="monospace" w:eastAsia="monospace" w:cs="monospace"/>
      <w:sz w:val="20"/>
    </w:rPr>
  </w:style>
  <w:style w:type="character" w:styleId="24">
    <w:name w:val="HTML Sample"/>
    <w:basedOn w:val="11"/>
    <w:autoRedefine/>
    <w:qFormat/>
    <w:uiPriority w:val="0"/>
    <w:rPr>
      <w:rFonts w:ascii="monospace" w:hAnsi="monospace" w:eastAsia="monospace" w:cs="monospace"/>
    </w:rPr>
  </w:style>
  <w:style w:type="paragraph" w:customStyle="1" w:styleId="25">
    <w:name w:val="引用1"/>
    <w:next w:val="1"/>
    <w:autoRedefine/>
    <w:qFormat/>
    <w:uiPriority w:val="99"/>
    <w:pPr>
      <w:widowControl w:val="0"/>
      <w:jc w:val="both"/>
    </w:pPr>
    <w:rPr>
      <w:rFonts w:ascii="Calibri" w:hAnsi="Calibri" w:eastAsia="宋体" w:cs="Calibri"/>
      <w:i/>
      <w:iCs/>
      <w:color w:val="000000"/>
      <w:kern w:val="2"/>
      <w:sz w:val="22"/>
      <w:szCs w:val="22"/>
      <w:lang w:val="en-US" w:eastAsia="zh-CN" w:bidi="ar-SA"/>
    </w:rPr>
  </w:style>
  <w:style w:type="character" w:customStyle="1" w:styleId="26">
    <w:name w:val="页眉 字符"/>
    <w:basedOn w:val="11"/>
    <w:link w:val="7"/>
    <w:autoRedefine/>
    <w:qFormat/>
    <w:uiPriority w:val="0"/>
    <w:rPr>
      <w:rFonts w:asciiTheme="minorHAnsi" w:hAnsiTheme="minorHAnsi" w:eastAsiaTheme="minorEastAsia" w:cstheme="minorBidi"/>
      <w:kern w:val="2"/>
      <w:sz w:val="18"/>
      <w:szCs w:val="18"/>
    </w:rPr>
  </w:style>
  <w:style w:type="character" w:customStyle="1" w:styleId="27">
    <w:name w:val="页脚 字符"/>
    <w:basedOn w:val="11"/>
    <w:link w:val="6"/>
    <w:autoRedefine/>
    <w:qFormat/>
    <w:uiPriority w:val="0"/>
    <w:rPr>
      <w:rFonts w:asciiTheme="minorHAnsi" w:hAnsiTheme="minorHAnsi" w:eastAsiaTheme="minorEastAsia" w:cstheme="minorBidi"/>
      <w:kern w:val="2"/>
      <w:sz w:val="18"/>
      <w:szCs w:val="18"/>
    </w:rPr>
  </w:style>
  <w:style w:type="character" w:customStyle="1" w:styleId="28">
    <w:name w:val="toolbarlabel2"/>
    <w:basedOn w:val="11"/>
    <w:autoRedefine/>
    <w:qFormat/>
    <w:uiPriority w:val="0"/>
  </w:style>
  <w:style w:type="character" w:customStyle="1" w:styleId="29">
    <w:name w:val="toolbarlabel"/>
    <w:basedOn w:val="11"/>
    <w:autoRedefine/>
    <w:qFormat/>
    <w:uiPriority w:val="0"/>
    <w:rPr>
      <w:color w:val="333333"/>
      <w:sz w:val="18"/>
      <w:szCs w:val="18"/>
    </w:rPr>
  </w:style>
  <w:style w:type="character" w:customStyle="1" w:styleId="30">
    <w:name w:val="hover"/>
    <w:basedOn w:val="11"/>
    <w:autoRedefine/>
    <w:qFormat/>
    <w:uiPriority w:val="0"/>
    <w:rPr>
      <w:color w:val="2590EB"/>
      <w:shd w:val="clear" w:color="auto" w:fill="E9F4FD"/>
    </w:rPr>
  </w:style>
  <w:style w:type="character" w:customStyle="1" w:styleId="31">
    <w:name w:val="hover1"/>
    <w:basedOn w:val="11"/>
    <w:autoRedefine/>
    <w:qFormat/>
    <w:uiPriority w:val="0"/>
    <w:rPr>
      <w:color w:val="2590EB"/>
    </w:rPr>
  </w:style>
  <w:style w:type="character" w:customStyle="1" w:styleId="32">
    <w:name w:val="hover2"/>
    <w:basedOn w:val="11"/>
    <w:autoRedefine/>
    <w:qFormat/>
    <w:uiPriority w:val="0"/>
    <w:rPr>
      <w:color w:val="2590EB"/>
    </w:rPr>
  </w:style>
  <w:style w:type="character" w:customStyle="1" w:styleId="33">
    <w:name w:val="hover3"/>
    <w:basedOn w:val="11"/>
    <w:autoRedefine/>
    <w:qFormat/>
    <w:uiPriority w:val="0"/>
  </w:style>
  <w:style w:type="character" w:customStyle="1" w:styleId="34">
    <w:name w:val="hover4"/>
    <w:basedOn w:val="11"/>
    <w:autoRedefine/>
    <w:qFormat/>
    <w:uiPriority w:val="0"/>
    <w:rPr>
      <w:color w:val="2590EB"/>
      <w:shd w:val="clear" w:color="auto" w:fill="E9F4FD"/>
    </w:rPr>
  </w:style>
  <w:style w:type="paragraph" w:customStyle="1" w:styleId="35">
    <w:name w:val="p9"/>
    <w:basedOn w:val="1"/>
    <w:autoRedefine/>
    <w:qFormat/>
    <w:uiPriority w:val="0"/>
    <w:pPr>
      <w:spacing w:before="100" w:beforeAutospacing="1" w:after="100" w:afterAutospacing="1"/>
    </w:pPr>
    <w:rPr>
      <w:rFonts w:eastAsia="Arial Unicode MS" w:cs="Arial Unicode MS"/>
      <w:color w:val="000000"/>
      <w:sz w:val="18"/>
      <w:szCs w:val="18"/>
    </w:rPr>
  </w:style>
  <w:style w:type="character" w:customStyle="1" w:styleId="36">
    <w:name w:val="批注文字 字符"/>
    <w:basedOn w:val="11"/>
    <w:link w:val="3"/>
    <w:autoRedefine/>
    <w:qFormat/>
    <w:uiPriority w:val="99"/>
    <w:rPr>
      <w:rFonts w:asciiTheme="minorHAnsi" w:hAnsiTheme="minorHAnsi" w:eastAsiaTheme="minorEastAsia" w:cstheme="minorBidi"/>
      <w:kern w:val="2"/>
      <w:sz w:val="21"/>
      <w:szCs w:val="22"/>
    </w:rPr>
  </w:style>
  <w:style w:type="character" w:customStyle="1" w:styleId="37">
    <w:name w:val="批注主题 字符"/>
    <w:basedOn w:val="36"/>
    <w:link w:val="8"/>
    <w:autoRedefine/>
    <w:qFormat/>
    <w:uiPriority w:val="0"/>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1299</Words>
  <Characters>1483</Characters>
  <Lines>9</Lines>
  <Paragraphs>2</Paragraphs>
  <TotalTime>7</TotalTime>
  <ScaleCrop>false</ScaleCrop>
  <LinksUpToDate>false</LinksUpToDate>
  <CharactersWithSpaces>1488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2021-12-15T01:44:00Z</dcterms:created>
  <dc:creator>重新开始</dc:creator>
  <cp:lastModifiedBy>记忆灬删除</cp:lastModifiedBy>
  <dcterms:modified xsi:type="dcterms:W3CDTF">2024-11-06T03:57:09Z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C12768C602164F3EB600400CAD03A9FB</vt:lpwstr>
  </property>
</Properties>
</file>