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黑体" w:hAnsi="黑体" w:eastAsia="黑体"/>
          <w:sz w:val="32"/>
          <w:szCs w:val="32"/>
        </w:rPr>
      </w:pPr>
      <w:bookmarkStart w:id="0" w:name="_Toc55559517"/>
      <w:r>
        <w:rPr>
          <w:rFonts w:hint="eastAsia" w:ascii="黑体" w:hAnsi="黑体" w:eastAsia="黑体"/>
          <w:sz w:val="32"/>
          <w:szCs w:val="32"/>
        </w:rPr>
        <w:t>深圳“数字人社”（一期）项目第三方测评服务招标公告</w:t>
      </w:r>
      <w:bookmarkEnd w:id="0"/>
    </w:p>
    <w:p>
      <w:pPr>
        <w:spacing w:line="360" w:lineRule="auto"/>
      </w:pPr>
      <w:bookmarkStart w:id="1" w:name="_GoBack"/>
      <w:bookmarkEnd w:id="1"/>
    </w:p>
    <w:p>
      <w:pPr>
        <w:widowControl/>
        <w:spacing w:line="360" w:lineRule="auto"/>
        <w:ind w:firstLine="421" w:firstLineChars="200"/>
        <w:jc w:val="left"/>
        <w:rPr>
          <w:rFonts w:ascii="宋体" w:hAnsi="宋体" w:cs="仿宋"/>
          <w:b/>
        </w:rPr>
      </w:pPr>
      <w:r>
        <w:rPr>
          <w:rFonts w:hint="eastAsia" w:ascii="宋体" w:hAnsi="宋体" w:cs="仿宋"/>
          <w:b/>
        </w:rPr>
        <w:t>一、项目概况</w:t>
      </w:r>
    </w:p>
    <w:p>
      <w:pPr>
        <w:widowControl/>
        <w:spacing w:line="360" w:lineRule="auto"/>
        <w:ind w:firstLine="421" w:firstLineChars="200"/>
        <w:jc w:val="left"/>
        <w:rPr>
          <w:rFonts w:ascii="宋体" w:hAnsi="宋体" w:cs="仿宋"/>
        </w:rPr>
      </w:pPr>
      <w:r>
        <w:rPr>
          <w:rFonts w:ascii="宋体" w:hAnsi="宋体" w:cs="仿宋"/>
          <w:b/>
          <w:bCs/>
          <w:u w:val="single"/>
          <w:lang w:val="en"/>
        </w:rPr>
        <w:t>深圳“数字人社”（一期）项目第三方测评服务</w:t>
      </w:r>
      <w:r>
        <w:rPr>
          <w:rFonts w:hint="eastAsia" w:ascii="宋体" w:hAnsi="宋体" w:cs="仿宋"/>
        </w:rPr>
        <w:t>招标项目的潜在投标人应在</w:t>
      </w:r>
      <w:r>
        <w:rPr>
          <w:rFonts w:hint="eastAsia" w:ascii="宋体" w:hAnsi="宋体" w:cs="仿宋"/>
          <w:b/>
          <w:u w:val="single"/>
        </w:rPr>
        <w:t>深圳高星项目管理有限公司(深圳市福田区泰然九路天地源盛唐大厦东座1403)</w:t>
      </w:r>
      <w:r>
        <w:rPr>
          <w:rFonts w:hint="eastAsia" w:ascii="宋体" w:hAnsi="宋体" w:cs="仿宋"/>
        </w:rPr>
        <w:t>获取招标文件，并于</w:t>
      </w:r>
      <w:r>
        <w:rPr>
          <w:rFonts w:hint="eastAsia" w:ascii="宋体" w:hAnsi="宋体" w:cs="仿宋"/>
          <w:b/>
          <w:u w:val="single"/>
        </w:rPr>
        <w:t>2024年12月10日09时30分</w:t>
      </w:r>
      <w:r>
        <w:rPr>
          <w:rFonts w:hint="eastAsia" w:ascii="宋体" w:hAnsi="宋体" w:cs="仿宋"/>
          <w:u w:val="single"/>
        </w:rPr>
        <w:t>（北京时间）</w:t>
      </w:r>
      <w:r>
        <w:rPr>
          <w:rFonts w:hint="eastAsia" w:ascii="宋体" w:hAnsi="宋体" w:cs="仿宋"/>
        </w:rPr>
        <w:t>前递交投标文件。</w:t>
      </w:r>
    </w:p>
    <w:p>
      <w:pPr>
        <w:widowControl/>
        <w:spacing w:line="360" w:lineRule="auto"/>
        <w:ind w:firstLine="421" w:firstLineChars="200"/>
        <w:jc w:val="left"/>
        <w:rPr>
          <w:rFonts w:ascii="宋体" w:hAnsi="宋体" w:cs="仿宋"/>
          <w:b/>
        </w:rPr>
      </w:pPr>
      <w:r>
        <w:rPr>
          <w:rFonts w:hint="eastAsia" w:ascii="宋体" w:hAnsi="宋体" w:cs="仿宋"/>
          <w:b/>
        </w:rPr>
        <w:t>二、项目基本情况</w:t>
      </w:r>
    </w:p>
    <w:p>
      <w:pPr>
        <w:widowControl/>
        <w:spacing w:line="360" w:lineRule="auto"/>
        <w:ind w:firstLine="420" w:firstLineChars="200"/>
        <w:jc w:val="left"/>
        <w:rPr>
          <w:rFonts w:ascii="宋体" w:hAnsi="宋体" w:cs="仿宋"/>
        </w:rPr>
      </w:pPr>
      <w:r>
        <w:rPr>
          <w:rFonts w:hint="eastAsia" w:ascii="宋体" w:hAnsi="宋体" w:cs="仿宋"/>
        </w:rPr>
        <w:t>1、项目编号：</w:t>
      </w:r>
      <w:r>
        <w:rPr>
          <w:rFonts w:ascii="宋体" w:hAnsi="宋体" w:cs="仿宋"/>
        </w:rPr>
        <w:t xml:space="preserve">GXSZ-20240691SZGK </w:t>
      </w:r>
    </w:p>
    <w:p>
      <w:pPr>
        <w:widowControl/>
        <w:spacing w:line="360" w:lineRule="auto"/>
        <w:ind w:firstLine="420" w:firstLineChars="200"/>
        <w:jc w:val="left"/>
        <w:rPr>
          <w:rStyle w:val="5"/>
          <w:lang w:val="en"/>
        </w:rPr>
      </w:pPr>
      <w:r>
        <w:rPr>
          <w:rFonts w:hint="eastAsia" w:ascii="宋体" w:hAnsi="宋体" w:cs="仿宋"/>
        </w:rPr>
        <w:t>2、项目名称：</w:t>
      </w:r>
      <w:r>
        <w:rPr>
          <w:rFonts w:ascii="宋体" w:hAnsi="宋体" w:cs="仿宋"/>
          <w:bCs/>
          <w:lang w:val="en"/>
        </w:rPr>
        <w:t>深圳“数字人社”（一期）项目第三方测评服务</w:t>
      </w:r>
    </w:p>
    <w:p>
      <w:pPr>
        <w:widowControl/>
        <w:spacing w:line="360" w:lineRule="auto"/>
        <w:ind w:firstLine="420" w:firstLineChars="200"/>
        <w:jc w:val="left"/>
        <w:rPr>
          <w:rFonts w:ascii="宋体" w:hAnsi="宋体" w:cs="仿宋"/>
        </w:rPr>
      </w:pPr>
      <w:r>
        <w:rPr>
          <w:rFonts w:hint="eastAsia" w:ascii="宋体" w:hAnsi="宋体" w:cs="仿宋"/>
        </w:rPr>
        <w:t>3、预算金额：人民币42.85万元</w:t>
      </w:r>
    </w:p>
    <w:p>
      <w:pPr>
        <w:widowControl/>
        <w:spacing w:line="360" w:lineRule="auto"/>
        <w:ind w:firstLine="421" w:firstLineChars="200"/>
        <w:jc w:val="left"/>
        <w:rPr>
          <w:rFonts w:ascii="宋体" w:hAnsi="宋体" w:cs="仿宋"/>
          <w:b/>
        </w:rPr>
      </w:pPr>
      <w:r>
        <w:rPr>
          <w:rFonts w:hint="eastAsia" w:ascii="宋体" w:hAnsi="宋体" w:cs="仿宋"/>
          <w:b/>
        </w:rPr>
        <w:t>4、最高投标限价：人民币42.85万元,投标报价超过最高投标限价的将导致无效投标。</w:t>
      </w:r>
    </w:p>
    <w:p>
      <w:pPr>
        <w:widowControl/>
        <w:spacing w:line="360" w:lineRule="auto"/>
        <w:ind w:firstLine="420" w:firstLineChars="200"/>
        <w:jc w:val="left"/>
        <w:rPr>
          <w:rFonts w:ascii="宋体" w:hAnsi="宋体" w:cs="仿宋"/>
        </w:rPr>
      </w:pPr>
      <w:r>
        <w:rPr>
          <w:rFonts w:hint="eastAsia" w:ascii="宋体" w:hAnsi="宋体" w:cs="仿宋"/>
        </w:rPr>
        <w:t>5、采购需求：</w:t>
      </w:r>
      <w:r>
        <w:rPr>
          <w:rFonts w:hint="eastAsia" w:ascii="宋体" w:hAnsi="宋体"/>
          <w:bCs/>
        </w:rPr>
        <w:t>本项目为</w:t>
      </w:r>
      <w:r>
        <w:rPr>
          <w:rFonts w:ascii="宋体" w:hAnsi="宋体" w:cs="仿宋"/>
          <w:bCs/>
          <w:lang w:val="en"/>
        </w:rPr>
        <w:t>深圳“数字人社”（一期）项目第三方测评服务</w:t>
      </w:r>
      <w:r>
        <w:rPr>
          <w:rFonts w:hint="eastAsia" w:ascii="宋体" w:hAnsi="宋体"/>
          <w:bCs/>
        </w:rPr>
        <w:t>，具体采购需求内容详见招标文件。</w:t>
      </w:r>
    </w:p>
    <w:p>
      <w:pPr>
        <w:widowControl/>
        <w:spacing w:line="360" w:lineRule="auto"/>
        <w:ind w:firstLine="420" w:firstLineChars="200"/>
        <w:jc w:val="left"/>
        <w:rPr>
          <w:rFonts w:ascii="宋体" w:hAnsi="宋体" w:cs="仿宋"/>
        </w:rPr>
      </w:pPr>
      <w:r>
        <w:rPr>
          <w:rFonts w:hint="eastAsia" w:ascii="宋体" w:hAnsi="宋体" w:cs="仿宋"/>
        </w:rPr>
        <w:t>6、合同履行期限：</w:t>
      </w:r>
      <w:r>
        <w:rPr>
          <w:rFonts w:hint="eastAsia" w:ascii="宋体" w:hAnsi="宋体"/>
        </w:rPr>
        <w:t>详见招标文件</w:t>
      </w:r>
    </w:p>
    <w:p>
      <w:pPr>
        <w:widowControl/>
        <w:spacing w:line="360" w:lineRule="auto"/>
        <w:ind w:firstLine="420" w:firstLineChars="200"/>
        <w:jc w:val="left"/>
        <w:rPr>
          <w:rFonts w:ascii="宋体" w:hAnsi="宋体" w:cs="仿宋"/>
        </w:rPr>
      </w:pPr>
      <w:r>
        <w:rPr>
          <w:rFonts w:hint="eastAsia" w:ascii="宋体" w:hAnsi="宋体" w:cs="仿宋"/>
        </w:rPr>
        <w:t>7、本项目不接受联合体投标。</w:t>
      </w:r>
    </w:p>
    <w:p>
      <w:pPr>
        <w:widowControl/>
        <w:spacing w:line="360" w:lineRule="auto"/>
        <w:ind w:firstLine="421" w:firstLineChars="200"/>
        <w:jc w:val="left"/>
        <w:rPr>
          <w:rFonts w:ascii="宋体" w:hAnsi="宋体" w:cs="仿宋"/>
          <w:b/>
        </w:rPr>
      </w:pPr>
      <w:r>
        <w:rPr>
          <w:rFonts w:hint="eastAsia" w:ascii="宋体" w:hAnsi="宋体" w:cs="仿宋"/>
          <w:b/>
        </w:rPr>
        <w:t>三、申请人的资格要求：</w:t>
      </w:r>
    </w:p>
    <w:p>
      <w:pPr>
        <w:adjustRightInd w:val="0"/>
        <w:spacing w:line="360" w:lineRule="auto"/>
        <w:ind w:firstLine="420" w:firstLineChars="200"/>
        <w:rPr>
          <w:rFonts w:ascii="宋体" w:hAnsi="宋体"/>
        </w:rPr>
      </w:pPr>
      <w:r>
        <w:rPr>
          <w:rFonts w:hint="eastAsia" w:ascii="宋体" w:hAnsi="宋体"/>
        </w:rPr>
        <w:t>1、</w:t>
      </w:r>
      <w:r>
        <w:rPr>
          <w:rFonts w:hint="eastAsia" w:ascii="宋体" w:hAnsi="宋体" w:cs="宋体"/>
          <w:bCs/>
          <w:kern w:val="0"/>
          <w:szCs w:val="21"/>
        </w:rPr>
        <w:t>具有独立法人资格或具有独立承担民事责任的能力的其他组织（提供营业执照或事业单位法人证书等法人证明复印件，加盖投标人公章，原件备查）</w:t>
      </w:r>
      <w:r>
        <w:rPr>
          <w:rFonts w:hint="eastAsia" w:ascii="宋体" w:hAnsi="宋体"/>
        </w:rPr>
        <w:t>；</w:t>
      </w:r>
    </w:p>
    <w:p>
      <w:pPr>
        <w:adjustRightInd w:val="0"/>
        <w:spacing w:line="360" w:lineRule="auto"/>
        <w:ind w:firstLine="420" w:firstLineChars="200"/>
        <w:rPr>
          <w:rFonts w:ascii="宋体" w:hAnsi="宋体"/>
        </w:rPr>
      </w:pPr>
      <w:r>
        <w:rPr>
          <w:rFonts w:hint="eastAsia" w:ascii="宋体" w:hAnsi="宋体"/>
        </w:rPr>
        <w:t>2、</w:t>
      </w:r>
      <w:r>
        <w:rPr>
          <w:rFonts w:hint="eastAsia" w:ascii="宋体" w:hAnsi="宋体" w:cs="宋体"/>
          <w:kern w:val="0"/>
        </w:rPr>
        <w:t>本项目不接受联合体投标，不接受投标人选用进口产品参与投标，不允许分包、转包</w:t>
      </w:r>
      <w:r>
        <w:rPr>
          <w:rFonts w:hint="eastAsia" w:ascii="宋体" w:hAnsi="宋体"/>
        </w:rPr>
        <w:t>。</w:t>
      </w:r>
    </w:p>
    <w:p>
      <w:pPr>
        <w:adjustRightInd w:val="0"/>
        <w:spacing w:line="360" w:lineRule="auto"/>
        <w:ind w:firstLine="420" w:firstLineChars="200"/>
        <w:rPr>
          <w:rFonts w:ascii="宋体" w:hAnsi="宋体"/>
          <w:shd w:val="clear" w:color="auto" w:fill="FFFFFF"/>
        </w:rPr>
      </w:pPr>
      <w:r>
        <w:rPr>
          <w:rFonts w:hint="eastAsia" w:ascii="宋体" w:hAnsi="宋体" w:cs="宋体"/>
        </w:rPr>
        <w:t>3、参与本项目投标前三年内，在经营活动中没有重大违法记录（由供应商在《投标及履约承诺函》中作出承诺）</w:t>
      </w:r>
      <w:r>
        <w:rPr>
          <w:rFonts w:hint="eastAsia" w:ascii="宋体" w:hAnsi="宋体"/>
        </w:rPr>
        <w:t>。</w:t>
      </w:r>
    </w:p>
    <w:p>
      <w:pPr>
        <w:adjustRightInd w:val="0"/>
        <w:spacing w:line="360" w:lineRule="auto"/>
        <w:ind w:firstLine="420" w:firstLineChars="200"/>
        <w:rPr>
          <w:rFonts w:ascii="宋体" w:hAnsi="宋体"/>
        </w:rPr>
      </w:pPr>
      <w:r>
        <w:rPr>
          <w:rFonts w:hint="eastAsia" w:ascii="宋体" w:hAnsi="宋体"/>
        </w:rPr>
        <w:t>4、</w:t>
      </w:r>
      <w:r>
        <w:rPr>
          <w:rFonts w:hint="eastAsia" w:ascii="宋体" w:hAnsi="宋体" w:cs="宋体"/>
        </w:rPr>
        <w:t>参与本项目政府采购活动时不存在被有关部门禁止参与政府采购活动且在有效期内的情况（由供应商在《投标及履约承诺函》中作出承诺）</w:t>
      </w:r>
      <w:r>
        <w:rPr>
          <w:rFonts w:hint="eastAsia" w:ascii="宋体" w:hAnsi="宋体"/>
        </w:rPr>
        <w:t>。</w:t>
      </w:r>
    </w:p>
    <w:p>
      <w:pPr>
        <w:adjustRightInd w:val="0"/>
        <w:spacing w:line="360" w:lineRule="auto"/>
        <w:ind w:firstLine="420" w:firstLineChars="200"/>
        <w:rPr>
          <w:rFonts w:ascii="宋体" w:hAnsi="宋体" w:cs="宋体"/>
        </w:rPr>
      </w:pPr>
      <w:r>
        <w:rPr>
          <w:rFonts w:hint="eastAsia" w:ascii="宋体" w:hAnsi="宋体"/>
        </w:rPr>
        <w:t>5、具备</w:t>
      </w:r>
      <w:r>
        <w:rPr>
          <w:rFonts w:ascii="宋体" w:hAnsi="宋体"/>
        </w:rPr>
        <w:t>《中华人民共和国政府采购法》第二十二条</w:t>
      </w:r>
      <w:r>
        <w:rPr>
          <w:rFonts w:hint="eastAsia" w:ascii="宋体" w:hAnsi="宋体"/>
        </w:rPr>
        <w:t>第一款的条件（</w:t>
      </w:r>
      <w:r>
        <w:rPr>
          <w:rFonts w:hint="eastAsia" w:ascii="宋体" w:hAnsi="宋体" w:cs="宋体"/>
          <w:kern w:val="0"/>
        </w:rPr>
        <w:t>由供应商在《投标及履约承诺函》中作出承诺</w:t>
      </w:r>
      <w:r>
        <w:rPr>
          <w:rFonts w:hint="eastAsia" w:ascii="宋体" w:hAnsi="宋体"/>
        </w:rPr>
        <w:t>）</w:t>
      </w:r>
      <w:r>
        <w:rPr>
          <w:rFonts w:hint="eastAsia" w:ascii="宋体" w:hAnsi="宋体" w:cs="宋体"/>
        </w:rPr>
        <w:t>。</w:t>
      </w:r>
    </w:p>
    <w:p>
      <w:pPr>
        <w:adjustRightInd w:val="0"/>
        <w:spacing w:line="360" w:lineRule="auto"/>
        <w:ind w:firstLine="420" w:firstLineChars="200"/>
        <w:rPr>
          <w:rFonts w:ascii="宋体" w:hAnsi="宋体"/>
        </w:rPr>
      </w:pPr>
      <w:r>
        <w:rPr>
          <w:rFonts w:hint="eastAsia" w:ascii="宋体" w:hAnsi="宋体"/>
          <w:bCs/>
        </w:rPr>
        <w:t>6、</w:t>
      </w:r>
      <w:r>
        <w:rPr>
          <w:rFonts w:hint="eastAsia" w:ascii="宋体" w:hAnsi="宋体"/>
        </w:rPr>
        <w:t>未被列入失信被执行人、重大税收违法案件当事人名单、政府采购严重违法失信行为记录名单</w:t>
      </w:r>
      <w:r>
        <w:rPr>
          <w:rFonts w:hint="eastAsia" w:ascii="宋体" w:hAnsi="宋体" w:cs="宋体"/>
        </w:rPr>
        <w:t>（由供应商在《投标及履约承诺函》中作出承诺）</w:t>
      </w:r>
      <w:r>
        <w:rPr>
          <w:rFonts w:hint="eastAsia" w:ascii="宋体" w:hAnsi="宋体"/>
        </w:rPr>
        <w:t>。</w:t>
      </w:r>
    </w:p>
    <w:p>
      <w:pPr>
        <w:adjustRightInd w:val="0"/>
        <w:spacing w:line="360" w:lineRule="auto"/>
        <w:ind w:firstLine="420" w:firstLineChars="200"/>
        <w:rPr>
          <w:rFonts w:ascii="宋体" w:hAnsi="宋体"/>
        </w:rPr>
      </w:pPr>
      <w:r>
        <w:rPr>
          <w:rFonts w:hint="eastAsia" w:ascii="宋体" w:hAnsi="宋体"/>
        </w:rPr>
        <w:t>7、</w:t>
      </w:r>
      <w:r>
        <w:rPr>
          <w:rFonts w:hint="eastAsia" w:ascii="Times New Roman" w:hAnsi="Times New Roma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rPr>
        <w:t>（由供应商在《投标及履约承诺函》</w:t>
      </w:r>
      <w:r>
        <w:rPr>
          <w:rFonts w:hint="eastAsia" w:ascii="宋体" w:hAnsi="宋体"/>
        </w:rPr>
        <w:t>中作出承诺）。</w:t>
      </w:r>
    </w:p>
    <w:p>
      <w:pPr>
        <w:adjustRightInd w:val="0"/>
        <w:spacing w:line="360" w:lineRule="auto"/>
        <w:ind w:firstLine="420" w:firstLineChars="200"/>
        <w:rPr>
          <w:rFonts w:ascii="宋体" w:hAnsi="宋体"/>
          <w:b/>
        </w:rPr>
      </w:pPr>
      <w:r>
        <w:rPr>
          <w:rFonts w:hint="eastAsia" w:ascii="宋体" w:hAnsi="宋体"/>
        </w:rPr>
        <w:t>8、不存在《深圳市财政局政府采购供应商信用信息管理办法》（深财规〔2023〕3 号）列明的严重违法失信行为</w:t>
      </w:r>
      <w:r>
        <w:rPr>
          <w:rFonts w:hint="eastAsia" w:ascii="宋体" w:hAnsi="宋体" w:cs="宋体"/>
        </w:rPr>
        <w:t>（由供应商在《投标及履约承诺函》</w:t>
      </w:r>
      <w:r>
        <w:rPr>
          <w:rFonts w:hint="eastAsia" w:ascii="宋体" w:hAnsi="宋体"/>
        </w:rPr>
        <w:t>中作出承诺）。</w:t>
      </w:r>
    </w:p>
    <w:p>
      <w:pPr>
        <w:adjustRightInd w:val="0"/>
        <w:spacing w:line="360" w:lineRule="auto"/>
        <w:ind w:firstLine="421" w:firstLineChars="200"/>
        <w:rPr>
          <w:rFonts w:ascii="宋体" w:hAnsi="宋体"/>
          <w:b/>
        </w:rPr>
      </w:pPr>
      <w:r>
        <w:rPr>
          <w:rFonts w:hint="eastAsia" w:ascii="宋体" w:hAnsi="宋体"/>
          <w:b/>
        </w:rPr>
        <w:t>9、获得有效的中国合格评定国家认可委员会颁发的覆盖所检内容领域的检验机构或实验室认可证书（ CNAS）或者获得有效的发证机关为中国国家认证认可监督管理委员会的覆盖所检内容领域的检验检测机构资质认定证书（ CMA）（提供有效的CMA或CNAS证书复印件，加盖投标人公章，原件备查）。</w:t>
      </w:r>
    </w:p>
    <w:p>
      <w:pPr>
        <w:adjustRightInd w:val="0"/>
        <w:spacing w:line="360" w:lineRule="auto"/>
        <w:ind w:firstLine="420" w:firstLineChars="200"/>
        <w:rPr>
          <w:rFonts w:ascii="宋体" w:hAnsi="宋体"/>
        </w:rPr>
      </w:pPr>
      <w:r>
        <w:rPr>
          <w:rFonts w:hint="eastAsia" w:ascii="宋体" w:hAnsi="宋体"/>
        </w:rPr>
        <w:t>注：</w:t>
      </w:r>
    </w:p>
    <w:p>
      <w:pPr>
        <w:adjustRightInd w:val="0"/>
        <w:spacing w:line="360" w:lineRule="auto"/>
        <w:ind w:firstLine="420" w:firstLineChars="200"/>
        <w:rPr>
          <w:rFonts w:ascii="宋体" w:hAnsi="宋体"/>
        </w:rPr>
      </w:pPr>
      <w:r>
        <w:rPr>
          <w:rFonts w:hint="eastAsia" w:ascii="宋体" w:hAnsi="宋体"/>
        </w:rPr>
        <w:t>（1）</w:t>
      </w:r>
      <w:r>
        <w:rPr>
          <w:rFonts w:hint="eastAsia" w:ascii="宋体" w:hAnsi="宋体" w:cs="宋体"/>
          <w:bCs/>
          <w:kern w:val="0"/>
          <w:szCs w:val="21"/>
        </w:rPr>
        <w:t>“信用中国”、“中国政府采购网”、“深圳信用网”以及“深圳市政府采购监管网”为供应商信用信息的查询渠道，相关信息以开标当日的查询结果为准</w:t>
      </w:r>
      <w:r>
        <w:rPr>
          <w:rFonts w:hint="eastAsia" w:ascii="宋体" w:hAnsi="宋体"/>
        </w:rPr>
        <w:t>。</w:t>
      </w:r>
    </w:p>
    <w:p>
      <w:pPr>
        <w:adjustRightInd w:val="0"/>
        <w:spacing w:line="360" w:lineRule="auto"/>
        <w:ind w:firstLine="420" w:firstLineChars="200"/>
        <w:rPr>
          <w:rFonts w:ascii="宋体" w:hAnsi="宋体"/>
        </w:rPr>
      </w:pPr>
      <w:r>
        <w:rPr>
          <w:rFonts w:hint="eastAsia" w:ascii="宋体" w:hAnsi="宋体"/>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pPr>
        <w:widowControl/>
        <w:spacing w:line="360" w:lineRule="auto"/>
        <w:ind w:firstLine="421" w:firstLineChars="200"/>
        <w:jc w:val="left"/>
        <w:rPr>
          <w:rFonts w:ascii="宋体" w:hAnsi="宋体" w:cs="仿宋"/>
          <w:b/>
        </w:rPr>
      </w:pPr>
      <w:r>
        <w:rPr>
          <w:rFonts w:hint="eastAsia" w:ascii="宋体" w:hAnsi="宋体" w:cs="仿宋"/>
          <w:b/>
        </w:rPr>
        <w:t>四、获取招标文件</w:t>
      </w:r>
    </w:p>
    <w:p>
      <w:pPr>
        <w:widowControl/>
        <w:spacing w:line="360" w:lineRule="auto"/>
        <w:ind w:firstLine="420" w:firstLineChars="200"/>
        <w:jc w:val="left"/>
        <w:rPr>
          <w:rFonts w:ascii="宋体" w:hAnsi="宋体" w:cs="仿宋"/>
        </w:rPr>
      </w:pPr>
      <w:r>
        <w:rPr>
          <w:rFonts w:hint="eastAsia" w:ascii="宋体" w:hAnsi="宋体" w:cs="仿宋"/>
        </w:rPr>
        <w:t>1、获取招标文件时间：</w:t>
      </w:r>
      <w:r>
        <w:rPr>
          <w:rFonts w:ascii="宋体" w:hAnsi="宋体"/>
          <w:b/>
          <w:u w:val="single"/>
        </w:rPr>
        <w:t>2024年</w:t>
      </w:r>
      <w:r>
        <w:rPr>
          <w:rFonts w:hint="eastAsia" w:ascii="宋体" w:hAnsi="宋体"/>
          <w:b/>
          <w:u w:val="single"/>
        </w:rPr>
        <w:t>11月29日至</w:t>
      </w:r>
      <w:r>
        <w:rPr>
          <w:rFonts w:ascii="宋体" w:hAnsi="宋体"/>
          <w:b/>
          <w:u w:val="single"/>
        </w:rPr>
        <w:t>2024年</w:t>
      </w:r>
      <w:r>
        <w:rPr>
          <w:rFonts w:hint="eastAsia" w:ascii="宋体" w:hAnsi="宋体"/>
          <w:b/>
          <w:u w:val="single"/>
        </w:rPr>
        <w:t>12月06日</w:t>
      </w:r>
      <w:r>
        <w:rPr>
          <w:rFonts w:hint="eastAsia" w:ascii="宋体" w:hAnsi="宋体"/>
        </w:rPr>
        <w:t>（公休日及法定节假日除外），上午</w:t>
      </w:r>
      <w:r>
        <w:rPr>
          <w:rFonts w:ascii="宋体" w:hAnsi="宋体"/>
        </w:rPr>
        <w:t>9</w:t>
      </w:r>
      <w:r>
        <w:rPr>
          <w:rFonts w:hint="eastAsia" w:ascii="宋体" w:hAnsi="宋体"/>
        </w:rPr>
        <w:t>:</w:t>
      </w:r>
      <w:r>
        <w:rPr>
          <w:rFonts w:ascii="宋体" w:hAnsi="宋体"/>
        </w:rPr>
        <w:t>00</w:t>
      </w:r>
      <w:r>
        <w:rPr>
          <w:rFonts w:hint="eastAsia" w:ascii="宋体" w:hAnsi="宋体"/>
        </w:rPr>
        <w:t>～</w:t>
      </w:r>
      <w:r>
        <w:rPr>
          <w:rFonts w:ascii="宋体" w:hAnsi="宋体"/>
        </w:rPr>
        <w:t>1</w:t>
      </w:r>
      <w:r>
        <w:rPr>
          <w:rFonts w:hint="eastAsia" w:ascii="宋体" w:hAnsi="宋体"/>
        </w:rPr>
        <w:t>2:</w:t>
      </w:r>
      <w:r>
        <w:rPr>
          <w:rFonts w:hint="eastAsia" w:ascii="宋体" w:hAnsi="宋体"/>
          <w:bCs/>
        </w:rPr>
        <w:t>00，下午</w:t>
      </w:r>
      <w:r>
        <w:rPr>
          <w:rFonts w:hint="eastAsia" w:ascii="宋体" w:hAnsi="宋体"/>
        </w:rPr>
        <w:t>14:</w:t>
      </w:r>
      <w:r>
        <w:rPr>
          <w:rFonts w:ascii="宋体" w:hAnsi="宋体"/>
        </w:rPr>
        <w:t>00</w:t>
      </w:r>
      <w:r>
        <w:rPr>
          <w:rFonts w:hint="eastAsia" w:ascii="宋体" w:hAnsi="宋体"/>
        </w:rPr>
        <w:t>～</w:t>
      </w:r>
      <w:r>
        <w:rPr>
          <w:rFonts w:ascii="宋体" w:hAnsi="宋体"/>
        </w:rPr>
        <w:t>1</w:t>
      </w:r>
      <w:r>
        <w:rPr>
          <w:rFonts w:hint="eastAsia" w:ascii="宋体" w:hAnsi="宋体"/>
        </w:rPr>
        <w:t>7:</w:t>
      </w:r>
      <w:r>
        <w:rPr>
          <w:rFonts w:hint="eastAsia" w:ascii="宋体" w:hAnsi="宋体"/>
          <w:bCs/>
        </w:rPr>
        <w:t>00</w:t>
      </w:r>
      <w:r>
        <w:rPr>
          <w:rFonts w:hint="eastAsia" w:ascii="宋体" w:hAnsi="宋体"/>
        </w:rPr>
        <w:t>（北京时间）。</w:t>
      </w:r>
    </w:p>
    <w:p>
      <w:pPr>
        <w:widowControl/>
        <w:spacing w:line="360" w:lineRule="auto"/>
        <w:ind w:firstLine="420" w:firstLineChars="200"/>
        <w:jc w:val="left"/>
        <w:rPr>
          <w:rFonts w:ascii="宋体" w:hAnsi="宋体" w:cs="仿宋"/>
        </w:rPr>
      </w:pPr>
      <w:r>
        <w:rPr>
          <w:rFonts w:hint="eastAsia" w:ascii="宋体" w:hAnsi="宋体" w:cs="仿宋"/>
        </w:rPr>
        <w:t>2、获取招标文件</w:t>
      </w:r>
      <w:r>
        <w:rPr>
          <w:rFonts w:hint="eastAsia" w:ascii="宋体" w:hAnsi="宋体"/>
        </w:rPr>
        <w:t>和投标报名地点</w:t>
      </w:r>
      <w:r>
        <w:rPr>
          <w:rFonts w:hint="eastAsia" w:ascii="宋体" w:hAnsi="宋体" w:cs="仿宋"/>
        </w:rPr>
        <w:t>：</w:t>
      </w:r>
      <w:r>
        <w:rPr>
          <w:rFonts w:hint="eastAsia" w:ascii="宋体" w:hAnsi="宋体"/>
        </w:rPr>
        <w:t>深圳市福田区泰然九路天地源盛唐大厦东座1403</w:t>
      </w:r>
    </w:p>
    <w:p>
      <w:pPr>
        <w:widowControl/>
        <w:spacing w:line="360" w:lineRule="auto"/>
        <w:ind w:firstLine="420" w:firstLineChars="200"/>
        <w:jc w:val="left"/>
        <w:rPr>
          <w:rFonts w:ascii="宋体" w:hAnsi="宋体" w:cs="仿宋"/>
        </w:rPr>
      </w:pPr>
      <w:r>
        <w:rPr>
          <w:rFonts w:hint="eastAsia" w:ascii="宋体" w:hAnsi="宋体" w:cs="仿宋"/>
        </w:rPr>
        <w:t>3、获取招标文件方式：现场购买。</w:t>
      </w:r>
    </w:p>
    <w:p>
      <w:pPr>
        <w:widowControl/>
        <w:spacing w:line="360" w:lineRule="auto"/>
        <w:ind w:firstLine="420" w:firstLineChars="200"/>
        <w:jc w:val="left"/>
        <w:rPr>
          <w:rFonts w:ascii="宋体" w:hAnsi="宋体" w:cs="仿宋"/>
        </w:rPr>
      </w:pPr>
      <w:r>
        <w:rPr>
          <w:rFonts w:hint="eastAsia" w:ascii="宋体" w:hAnsi="宋体" w:cs="仿宋"/>
        </w:rPr>
        <w:t>4、招标文件售价：</w:t>
      </w:r>
      <w:r>
        <w:rPr>
          <w:rFonts w:hint="eastAsia" w:ascii="宋体" w:hAnsi="宋体"/>
        </w:rPr>
        <w:t>人民币0元/份。采购人同时提供WORD版与PDF版的电子招标文件，如WORD版与PDF版有差异，以PDF版招标文件为准。</w:t>
      </w:r>
    </w:p>
    <w:p>
      <w:pPr>
        <w:widowControl/>
        <w:spacing w:line="360" w:lineRule="auto"/>
        <w:ind w:firstLine="421" w:firstLineChars="200"/>
        <w:jc w:val="left"/>
        <w:rPr>
          <w:rFonts w:ascii="宋体" w:hAnsi="宋体" w:cs="仿宋"/>
          <w:b/>
        </w:rPr>
      </w:pPr>
      <w:r>
        <w:rPr>
          <w:rFonts w:hint="eastAsia" w:ascii="宋体" w:hAnsi="宋体" w:cs="仿宋"/>
          <w:b/>
        </w:rPr>
        <w:t>五、递交投标文件截止时间、开标时间和地点</w:t>
      </w:r>
    </w:p>
    <w:p>
      <w:pPr>
        <w:widowControl/>
        <w:spacing w:line="360" w:lineRule="auto"/>
        <w:ind w:firstLine="421" w:firstLineChars="200"/>
        <w:jc w:val="left"/>
        <w:rPr>
          <w:rFonts w:ascii="宋体" w:hAnsi="宋体"/>
        </w:rPr>
      </w:pPr>
      <w:r>
        <w:rPr>
          <w:rFonts w:hint="eastAsia" w:ascii="宋体" w:hAnsi="宋体" w:cs="仿宋"/>
          <w:b/>
        </w:rPr>
        <w:t>1、</w:t>
      </w:r>
      <w:r>
        <w:rPr>
          <w:rFonts w:hint="eastAsia" w:ascii="宋体" w:hAnsi="宋体"/>
          <w:b/>
        </w:rPr>
        <w:t>投标文件递交时间：</w:t>
      </w:r>
      <w:r>
        <w:rPr>
          <w:rFonts w:ascii="宋体" w:hAnsi="宋体"/>
          <w:b/>
          <w:u w:val="single"/>
        </w:rPr>
        <w:t>2024年</w:t>
      </w:r>
      <w:r>
        <w:rPr>
          <w:rFonts w:hint="eastAsia" w:ascii="宋体" w:hAnsi="宋体"/>
          <w:b/>
          <w:u w:val="single"/>
        </w:rPr>
        <w:t>12</w:t>
      </w:r>
      <w:r>
        <w:rPr>
          <w:rFonts w:ascii="宋体" w:hAnsi="宋体"/>
          <w:b/>
          <w:u w:val="single"/>
        </w:rPr>
        <w:t>月</w:t>
      </w:r>
      <w:r>
        <w:rPr>
          <w:rFonts w:hint="eastAsia" w:ascii="宋体" w:hAnsi="宋体"/>
          <w:b/>
          <w:u w:val="single"/>
        </w:rPr>
        <w:t>10</w:t>
      </w:r>
      <w:r>
        <w:rPr>
          <w:rFonts w:ascii="宋体" w:hAnsi="宋体"/>
          <w:b/>
          <w:u w:val="single"/>
        </w:rPr>
        <w:t>日</w:t>
      </w:r>
      <w:r>
        <w:rPr>
          <w:rFonts w:hint="eastAsia" w:ascii="宋体" w:hAnsi="宋体"/>
          <w:b/>
          <w:u w:val="single"/>
        </w:rPr>
        <w:t>09:00至09:30</w:t>
      </w:r>
      <w:r>
        <w:rPr>
          <w:rFonts w:ascii="宋体" w:hAnsi="宋体"/>
        </w:rPr>
        <w:t>（北京时间）</w:t>
      </w:r>
      <w:r>
        <w:rPr>
          <w:rFonts w:hint="eastAsia" w:ascii="宋体" w:hAnsi="宋体"/>
        </w:rPr>
        <w:t>；</w:t>
      </w:r>
    </w:p>
    <w:p>
      <w:pPr>
        <w:widowControl/>
        <w:spacing w:line="360" w:lineRule="auto"/>
        <w:ind w:firstLine="421" w:firstLineChars="200"/>
        <w:jc w:val="left"/>
        <w:rPr>
          <w:rFonts w:ascii="宋体" w:hAnsi="宋体" w:cs="仿宋"/>
          <w:b/>
        </w:rPr>
      </w:pPr>
      <w:r>
        <w:rPr>
          <w:rFonts w:hint="eastAsia" w:ascii="宋体" w:hAnsi="宋体"/>
          <w:b/>
        </w:rPr>
        <w:t>2、投标文件递交地点：</w:t>
      </w:r>
      <w:r>
        <w:rPr>
          <w:rFonts w:hint="eastAsia" w:ascii="宋体" w:hAnsi="宋体" w:cs="宋体"/>
          <w:spacing w:val="1"/>
          <w:kern w:val="0"/>
          <w:szCs w:val="21"/>
        </w:rPr>
        <w:t>深圳市福田区泰然九路天地源盛唐大厦东座1403开标室；</w:t>
      </w:r>
    </w:p>
    <w:p>
      <w:pPr>
        <w:widowControl/>
        <w:spacing w:line="360" w:lineRule="auto"/>
        <w:ind w:firstLine="421" w:firstLineChars="200"/>
        <w:jc w:val="left"/>
        <w:rPr>
          <w:rFonts w:ascii="宋体" w:hAnsi="宋体" w:cs="仿宋"/>
        </w:rPr>
      </w:pPr>
      <w:r>
        <w:rPr>
          <w:rFonts w:hint="eastAsia" w:ascii="宋体" w:hAnsi="宋体" w:cs="仿宋"/>
          <w:b/>
        </w:rPr>
        <w:t>3、递交投标文件截止时间：</w:t>
      </w:r>
      <w:r>
        <w:rPr>
          <w:rFonts w:ascii="宋体" w:hAnsi="宋体"/>
          <w:b/>
          <w:u w:val="single"/>
        </w:rPr>
        <w:t>2024年</w:t>
      </w:r>
      <w:r>
        <w:rPr>
          <w:rFonts w:hint="eastAsia" w:ascii="宋体" w:hAnsi="宋体"/>
          <w:b/>
          <w:u w:val="single"/>
        </w:rPr>
        <w:t>12</w:t>
      </w:r>
      <w:r>
        <w:rPr>
          <w:rFonts w:ascii="宋体" w:hAnsi="宋体"/>
          <w:b/>
          <w:u w:val="single"/>
        </w:rPr>
        <w:t>月</w:t>
      </w:r>
      <w:r>
        <w:rPr>
          <w:rFonts w:hint="eastAsia" w:ascii="宋体" w:hAnsi="宋体"/>
          <w:b/>
          <w:u w:val="single"/>
        </w:rPr>
        <w:t>10</w:t>
      </w:r>
      <w:r>
        <w:rPr>
          <w:rFonts w:ascii="宋体" w:hAnsi="宋体"/>
          <w:b/>
          <w:u w:val="single"/>
        </w:rPr>
        <w:t>日</w:t>
      </w:r>
      <w:r>
        <w:rPr>
          <w:rFonts w:hint="eastAsia" w:ascii="宋体" w:hAnsi="宋体"/>
          <w:b/>
          <w:u w:val="single"/>
        </w:rPr>
        <w:t>09:30</w:t>
      </w:r>
      <w:r>
        <w:rPr>
          <w:rFonts w:ascii="宋体" w:hAnsi="宋体"/>
        </w:rPr>
        <w:t>（</w:t>
      </w:r>
      <w:r>
        <w:rPr>
          <w:rFonts w:hint="eastAsia" w:ascii="宋体" w:hAnsi="宋体"/>
        </w:rPr>
        <w:t>北京时间）所有投标文件应于</w:t>
      </w:r>
      <w:r>
        <w:rPr>
          <w:rFonts w:hint="eastAsia" w:ascii="宋体" w:hAnsi="宋体"/>
          <w:bCs/>
        </w:rPr>
        <w:t>投标截止时间</w:t>
      </w:r>
      <w:r>
        <w:rPr>
          <w:rFonts w:hint="eastAsia" w:ascii="宋体" w:hAnsi="宋体"/>
        </w:rPr>
        <w:t>之前递交，迟交的投标文件将拒绝接收</w:t>
      </w:r>
      <w:r>
        <w:rPr>
          <w:rFonts w:hint="eastAsia" w:ascii="宋体" w:hAnsi="宋体" w:cs="仿宋"/>
        </w:rPr>
        <w:t>；</w:t>
      </w:r>
    </w:p>
    <w:p>
      <w:pPr>
        <w:widowControl/>
        <w:spacing w:line="360" w:lineRule="auto"/>
        <w:ind w:firstLine="421" w:firstLineChars="200"/>
        <w:jc w:val="left"/>
        <w:rPr>
          <w:rFonts w:ascii="宋体" w:hAnsi="宋体" w:cs="仿宋"/>
          <w:b/>
        </w:rPr>
      </w:pPr>
      <w:r>
        <w:rPr>
          <w:rFonts w:hint="eastAsia" w:ascii="宋体" w:hAnsi="宋体" w:cs="仿宋"/>
          <w:b/>
        </w:rPr>
        <w:t>4、开标时间：</w:t>
      </w:r>
      <w:r>
        <w:rPr>
          <w:rFonts w:ascii="宋体" w:hAnsi="宋体"/>
          <w:b/>
          <w:u w:val="single"/>
        </w:rPr>
        <w:t>2024年</w:t>
      </w:r>
      <w:r>
        <w:rPr>
          <w:rFonts w:hint="eastAsia" w:ascii="宋体" w:hAnsi="宋体"/>
          <w:b/>
          <w:u w:val="single"/>
        </w:rPr>
        <w:t>12</w:t>
      </w:r>
      <w:r>
        <w:rPr>
          <w:rFonts w:ascii="宋体" w:hAnsi="宋体"/>
          <w:b/>
          <w:u w:val="single"/>
        </w:rPr>
        <w:t>月</w:t>
      </w:r>
      <w:r>
        <w:rPr>
          <w:rFonts w:hint="eastAsia" w:ascii="宋体" w:hAnsi="宋体"/>
          <w:b/>
          <w:u w:val="single"/>
        </w:rPr>
        <w:t>10</w:t>
      </w:r>
      <w:r>
        <w:rPr>
          <w:rFonts w:ascii="宋体" w:hAnsi="宋体"/>
          <w:b/>
          <w:u w:val="single"/>
        </w:rPr>
        <w:t>日</w:t>
      </w:r>
      <w:r>
        <w:rPr>
          <w:rFonts w:hint="eastAsia" w:ascii="宋体" w:hAnsi="宋体"/>
          <w:b/>
          <w:u w:val="single"/>
        </w:rPr>
        <w:t>09:30</w:t>
      </w:r>
      <w:r>
        <w:rPr>
          <w:rFonts w:ascii="宋体" w:hAnsi="宋体"/>
        </w:rPr>
        <w:t>（</w:t>
      </w:r>
      <w:r>
        <w:rPr>
          <w:rFonts w:hint="eastAsia" w:ascii="宋体" w:hAnsi="宋体"/>
        </w:rPr>
        <w:t>北京时间），请投标人代表参加开标仪式；</w:t>
      </w:r>
    </w:p>
    <w:p>
      <w:pPr>
        <w:widowControl/>
        <w:spacing w:line="360" w:lineRule="auto"/>
        <w:ind w:firstLine="421" w:firstLineChars="200"/>
        <w:jc w:val="left"/>
        <w:rPr>
          <w:rFonts w:ascii="宋体" w:hAnsi="宋体" w:cs="仿宋"/>
        </w:rPr>
      </w:pPr>
      <w:r>
        <w:rPr>
          <w:rFonts w:hint="eastAsia" w:ascii="宋体" w:hAnsi="宋体" w:cs="仿宋"/>
          <w:b/>
        </w:rPr>
        <w:t>5、开标地点</w:t>
      </w:r>
      <w:r>
        <w:rPr>
          <w:rFonts w:hint="eastAsia" w:ascii="宋体" w:hAnsi="宋体" w:cs="仿宋"/>
        </w:rPr>
        <w:t>：</w:t>
      </w:r>
      <w:r>
        <w:rPr>
          <w:rFonts w:hint="eastAsia" w:ascii="宋体" w:hAnsi="宋体"/>
        </w:rPr>
        <w:t>深圳市福田区泰然九路天地源盛唐大厦东座1403开标室。</w:t>
      </w:r>
    </w:p>
    <w:p>
      <w:pPr>
        <w:widowControl/>
        <w:spacing w:line="360" w:lineRule="auto"/>
        <w:ind w:firstLine="421" w:firstLineChars="200"/>
        <w:jc w:val="left"/>
        <w:rPr>
          <w:rFonts w:ascii="宋体" w:hAnsi="宋体" w:cs="仿宋"/>
          <w:b/>
        </w:rPr>
      </w:pPr>
      <w:r>
        <w:rPr>
          <w:rFonts w:hint="eastAsia" w:ascii="宋体" w:hAnsi="宋体" w:cs="仿宋"/>
          <w:b/>
        </w:rPr>
        <w:t>六、公告期限</w:t>
      </w:r>
    </w:p>
    <w:p>
      <w:pPr>
        <w:widowControl/>
        <w:spacing w:line="360" w:lineRule="auto"/>
        <w:ind w:firstLine="420" w:firstLineChars="200"/>
        <w:jc w:val="left"/>
        <w:rPr>
          <w:rFonts w:ascii="宋体" w:hAnsi="宋体" w:cs="仿宋"/>
        </w:rPr>
      </w:pPr>
      <w:r>
        <w:rPr>
          <w:rFonts w:hint="eastAsia" w:ascii="宋体" w:hAnsi="宋体" w:cs="仿宋"/>
        </w:rPr>
        <w:t>自本公告发布之日起</w:t>
      </w:r>
      <w:r>
        <w:rPr>
          <w:rFonts w:ascii="宋体" w:hAnsi="宋体" w:cs="仿宋"/>
        </w:rPr>
        <w:t>5</w:t>
      </w:r>
      <w:r>
        <w:rPr>
          <w:rFonts w:hint="eastAsia" w:ascii="宋体" w:hAnsi="宋体" w:cs="仿宋"/>
        </w:rPr>
        <w:t>个工作日。</w:t>
      </w:r>
    </w:p>
    <w:p>
      <w:pPr>
        <w:widowControl/>
        <w:spacing w:line="360" w:lineRule="auto"/>
        <w:ind w:firstLine="421" w:firstLineChars="200"/>
        <w:jc w:val="left"/>
        <w:rPr>
          <w:rFonts w:ascii="宋体" w:hAnsi="宋体" w:cs="仿宋"/>
          <w:b/>
        </w:rPr>
      </w:pPr>
      <w:r>
        <w:rPr>
          <w:rFonts w:hint="eastAsia" w:ascii="宋体" w:hAnsi="宋体" w:cs="仿宋"/>
          <w:b/>
        </w:rPr>
        <w:t>七、其他补充事宜</w:t>
      </w:r>
    </w:p>
    <w:p>
      <w:pPr>
        <w:adjustRightInd w:val="0"/>
        <w:spacing w:line="360" w:lineRule="auto"/>
        <w:ind w:firstLine="420" w:firstLineChars="200"/>
        <w:rPr>
          <w:rFonts w:ascii="宋体" w:hAnsi="宋体"/>
        </w:rPr>
      </w:pPr>
      <w:r>
        <w:rPr>
          <w:rFonts w:hint="eastAsia" w:ascii="宋体" w:hAnsi="宋体" w:cs="仿宋"/>
        </w:rPr>
        <w:t>1、本项目为网下采购项目。</w:t>
      </w:r>
      <w:r>
        <w:rPr>
          <w:rFonts w:hint="eastAsia" w:ascii="宋体" w:hAnsi="宋体"/>
        </w:rPr>
        <w:t>凡愿意参加投标的合格投标人，必须备齐以下资料购买招标文件和投标报名：</w:t>
      </w:r>
    </w:p>
    <w:p>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）法定代表人证明书原件（加盖公章）；</w:t>
      </w:r>
    </w:p>
    <w:p>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）法人授权委托证明书原件（加盖公章）；</w:t>
      </w:r>
    </w:p>
    <w:p>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）法定代表人身份证复印件（加盖公章）；</w:t>
      </w:r>
    </w:p>
    <w:p>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）被授权人身份证复印件（加盖公章、原件备查）；</w:t>
      </w:r>
    </w:p>
    <w:p>
      <w:pPr>
        <w:widowControl/>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）《营业执照》或法人证书复印件（加盖公章、原件备查）；</w:t>
      </w:r>
    </w:p>
    <w:p>
      <w:pPr>
        <w:widowControl/>
        <w:spacing w:line="360" w:lineRule="auto"/>
        <w:ind w:firstLine="420" w:firstLineChars="200"/>
        <w:jc w:val="left"/>
        <w:rPr>
          <w:rFonts w:ascii="宋体" w:hAnsi="宋体"/>
        </w:rPr>
      </w:pPr>
      <w:r>
        <w:rPr>
          <w:rFonts w:hint="eastAsia" w:ascii="宋体" w:hAnsi="宋体" w:cs="宋体"/>
          <w:kern w:val="0"/>
        </w:rPr>
        <w:t>2、</w:t>
      </w:r>
      <w:r>
        <w:rPr>
          <w:rFonts w:ascii="宋体" w:hAnsi="宋体"/>
        </w:rPr>
        <w:t>答疑事项：</w:t>
      </w:r>
      <w:r>
        <w:rPr>
          <w:rFonts w:hint="eastAsia" w:ascii="宋体" w:hAnsi="宋体"/>
        </w:rPr>
        <w:t>投标人若有疑问，请于</w:t>
      </w:r>
      <w:r>
        <w:rPr>
          <w:rFonts w:hint="eastAsia" w:ascii="宋体" w:hAnsi="宋体"/>
          <w:u w:val="single"/>
        </w:rPr>
        <w:t>2024年12</w:t>
      </w:r>
      <w:r>
        <w:rPr>
          <w:rFonts w:ascii="宋体" w:hAnsi="宋体"/>
          <w:u w:val="single"/>
        </w:rPr>
        <w:t>月</w:t>
      </w:r>
      <w:r>
        <w:rPr>
          <w:rFonts w:hint="eastAsia" w:ascii="宋体" w:hAnsi="宋体"/>
          <w:u w:val="single"/>
        </w:rPr>
        <w:t>04</w:t>
      </w:r>
      <w:r>
        <w:rPr>
          <w:rFonts w:ascii="宋体" w:hAnsi="宋体"/>
          <w:u w:val="single"/>
        </w:rPr>
        <w:t>日1</w:t>
      </w:r>
      <w:r>
        <w:rPr>
          <w:rFonts w:hint="eastAsia" w:ascii="宋体" w:hAnsi="宋体"/>
          <w:u w:val="single"/>
        </w:rPr>
        <w:t>7</w:t>
      </w:r>
      <w:r>
        <w:rPr>
          <w:rFonts w:ascii="宋体" w:hAnsi="宋体"/>
          <w:u w:val="single"/>
        </w:rPr>
        <w:t>:00</w:t>
      </w:r>
      <w:r>
        <w:rPr>
          <w:rFonts w:hint="eastAsia" w:ascii="宋体" w:hAnsi="宋体"/>
        </w:rPr>
        <w:t>（北京时间）</w:t>
      </w:r>
      <w:r>
        <w:rPr>
          <w:rFonts w:ascii="宋体" w:hAnsi="宋体"/>
        </w:rPr>
        <w:t>前将对</w:t>
      </w:r>
      <w:r>
        <w:rPr>
          <w:rFonts w:hint="eastAsia" w:ascii="宋体" w:hAnsi="宋体"/>
        </w:rPr>
        <w:t>《招标文件》</w:t>
      </w:r>
      <w:r>
        <w:rPr>
          <w:rFonts w:ascii="宋体" w:hAnsi="宋体"/>
        </w:rPr>
        <w:t>的疑问</w:t>
      </w:r>
      <w:r>
        <w:rPr>
          <w:rFonts w:hint="eastAsia" w:ascii="宋体" w:hAnsi="宋体"/>
        </w:rPr>
        <w:t>以书面方式（加盖公章）送达我司或扫描发至我公司邮箱，逾期不予受理。</w:t>
      </w:r>
    </w:p>
    <w:p>
      <w:pPr>
        <w:widowControl/>
        <w:spacing w:line="360" w:lineRule="auto"/>
        <w:ind w:firstLine="420" w:firstLineChars="200"/>
        <w:jc w:val="left"/>
        <w:rPr>
          <w:rFonts w:ascii="宋体" w:hAnsi="宋体"/>
        </w:rPr>
      </w:pPr>
      <w:r>
        <w:rPr>
          <w:rFonts w:hint="eastAsia" w:ascii="宋体" w:hAnsi="宋体"/>
        </w:rPr>
        <w:t>3、凡购买《招标文件》后决定不参加投标的投标人，请在开标前</w:t>
      </w:r>
      <w:r>
        <w:rPr>
          <w:rFonts w:hint="eastAsia" w:ascii="宋体" w:hAnsi="宋体"/>
          <w:bCs/>
          <w:u w:val="single"/>
        </w:rPr>
        <w:t>3</w:t>
      </w:r>
      <w:r>
        <w:rPr>
          <w:rFonts w:hint="eastAsia" w:ascii="宋体" w:hAnsi="宋体"/>
        </w:rPr>
        <w:t>日以书面形式通知招标代理机构。</w:t>
      </w:r>
    </w:p>
    <w:p>
      <w:pPr>
        <w:widowControl/>
        <w:spacing w:line="360" w:lineRule="auto"/>
        <w:ind w:firstLine="420" w:firstLineChars="200"/>
        <w:jc w:val="left"/>
        <w:rPr>
          <w:rFonts w:ascii="宋体" w:hAnsi="宋体"/>
        </w:rPr>
      </w:pPr>
      <w:r>
        <w:rPr>
          <w:rFonts w:hint="eastAsia" w:ascii="宋体" w:hAnsi="宋体"/>
        </w:rPr>
        <w:t>4、投标人有义务在招标活动期间浏览招标代理机构网站（</w:t>
      </w:r>
      <w:r>
        <w:rPr>
          <w:rFonts w:ascii="宋体" w:hAnsi="宋体"/>
        </w:rPr>
        <w:t>http://gxsz.com/</w:t>
      </w:r>
      <w:r>
        <w:rPr>
          <w:rFonts w:hint="eastAsia" w:ascii="宋体" w:hAnsi="宋体"/>
        </w:rPr>
        <w:t>），采购人在以上网站上公布的与本次招标项目有关的信息视为已送达各投标人。采购人恕不再行电话通知各投标人。</w:t>
      </w:r>
    </w:p>
    <w:p>
      <w:pPr>
        <w:widowControl/>
        <w:spacing w:line="360" w:lineRule="auto"/>
        <w:ind w:firstLine="420" w:firstLineChars="200"/>
        <w:jc w:val="left"/>
        <w:rPr>
          <w:rFonts w:ascii="宋体" w:hAnsi="宋体" w:cs="仿宋"/>
        </w:rPr>
      </w:pPr>
      <w:r>
        <w:rPr>
          <w:rFonts w:hint="eastAsia" w:ascii="宋体" w:hAnsi="宋体" w:cs="仿宋"/>
        </w:rPr>
        <w:t>5、</w:t>
      </w:r>
      <w:r>
        <w:rPr>
          <w:rFonts w:hint="eastAsia" w:ascii="宋体" w:hAnsi="宋体"/>
        </w:rPr>
        <w:t>招标信息发布网站：中国政府采购网（</w:t>
      </w:r>
      <w:r>
        <w:rPr>
          <w:rFonts w:ascii="宋体" w:hAnsi="宋体"/>
        </w:rPr>
        <w:t>http://www.ccgp.gov.cn/</w:t>
      </w:r>
      <w:r>
        <w:rPr>
          <w:rFonts w:hint="eastAsia" w:ascii="宋体" w:hAnsi="宋体"/>
        </w:rPr>
        <w:t>）、</w:t>
      </w:r>
      <w:r>
        <w:rPr>
          <w:rFonts w:hint="eastAsia" w:ascii="宋体" w:hAnsi="宋体"/>
          <w:szCs w:val="21"/>
        </w:rPr>
        <w:t>深圳高星项目管理有限公司</w:t>
      </w:r>
      <w:r>
        <w:rPr>
          <w:rFonts w:hint="eastAsia" w:ascii="宋体" w:hAnsi="宋体"/>
        </w:rPr>
        <w:t>（http://gxsz.com/）。</w:t>
      </w:r>
    </w:p>
    <w:p>
      <w:pPr>
        <w:adjustRightInd w:val="0"/>
        <w:spacing w:line="400" w:lineRule="exact"/>
        <w:ind w:firstLine="421" w:firstLineChars="200"/>
        <w:rPr>
          <w:rFonts w:ascii="宋体" w:hAnsi="宋体"/>
        </w:rPr>
      </w:pPr>
      <w:r>
        <w:rPr>
          <w:rFonts w:hint="eastAsia" w:ascii="宋体" w:hAnsi="宋体" w:cs="仿宋"/>
          <w:b/>
        </w:rPr>
        <w:t>八、对本次招标提出询问，请按以下方式联系。</w:t>
      </w:r>
    </w:p>
    <w:p>
      <w:pPr>
        <w:widowControl/>
        <w:spacing w:line="360" w:lineRule="auto"/>
        <w:ind w:firstLine="421" w:firstLineChars="200"/>
        <w:jc w:val="left"/>
        <w:rPr>
          <w:rFonts w:ascii="宋体" w:hAnsi="宋体" w:cs="仿宋"/>
          <w:b/>
        </w:rPr>
      </w:pPr>
      <w:r>
        <w:rPr>
          <w:rFonts w:ascii="宋体" w:hAnsi="宋体" w:cs="仿宋"/>
          <w:b/>
        </w:rPr>
        <w:t>1</w:t>
      </w:r>
      <w:r>
        <w:rPr>
          <w:rFonts w:hint="eastAsia" w:ascii="宋体" w:hAnsi="宋体" w:cs="仿宋"/>
          <w:b/>
        </w:rPr>
        <w:t>、采购人信息</w:t>
      </w:r>
    </w:p>
    <w:p>
      <w:pPr>
        <w:widowControl/>
        <w:spacing w:line="360" w:lineRule="auto"/>
        <w:ind w:firstLine="420" w:firstLineChars="200"/>
        <w:jc w:val="left"/>
        <w:rPr>
          <w:rFonts w:ascii="宋体" w:hAnsi="宋体" w:cs="仿宋"/>
        </w:rPr>
      </w:pPr>
      <w:r>
        <w:rPr>
          <w:rFonts w:hint="eastAsia" w:ascii="宋体" w:hAnsi="宋体" w:cs="仿宋"/>
        </w:rPr>
        <w:t>名称：深圳市人力资源和社会保障数据管理中心</w:t>
      </w:r>
    </w:p>
    <w:p>
      <w:pPr>
        <w:widowControl/>
        <w:spacing w:line="360" w:lineRule="auto"/>
        <w:ind w:firstLine="420" w:firstLineChars="200"/>
        <w:jc w:val="left"/>
        <w:rPr>
          <w:rFonts w:ascii="宋体" w:hAnsi="宋体" w:cs="仿宋"/>
        </w:rPr>
      </w:pPr>
      <w:r>
        <w:rPr>
          <w:rFonts w:hint="eastAsia" w:ascii="宋体" w:hAnsi="宋体" w:cs="仿宋"/>
        </w:rPr>
        <w:t>地址：深圳市福田区深南大道8005号</w:t>
      </w:r>
    </w:p>
    <w:p>
      <w:pPr>
        <w:widowControl/>
        <w:spacing w:line="360" w:lineRule="auto"/>
        <w:ind w:firstLine="420" w:firstLineChars="200"/>
        <w:jc w:val="left"/>
        <w:rPr>
          <w:rFonts w:ascii="宋体" w:hAnsi="宋体" w:cs="仿宋"/>
        </w:rPr>
      </w:pPr>
      <w:r>
        <w:rPr>
          <w:rFonts w:hint="eastAsia" w:ascii="宋体" w:hAnsi="宋体" w:cs="仿宋"/>
        </w:rPr>
        <w:t>联系人：李先生</w:t>
      </w:r>
    </w:p>
    <w:p>
      <w:pPr>
        <w:widowControl/>
        <w:spacing w:line="360" w:lineRule="auto"/>
        <w:ind w:firstLine="420" w:firstLineChars="200"/>
        <w:jc w:val="left"/>
        <w:rPr>
          <w:rFonts w:ascii="宋体" w:hAnsi="宋体" w:cs="仿宋"/>
        </w:rPr>
      </w:pPr>
      <w:r>
        <w:rPr>
          <w:rFonts w:hint="eastAsia" w:ascii="宋体" w:hAnsi="宋体" w:cs="仿宋"/>
        </w:rPr>
        <w:t>电话：</w:t>
      </w:r>
      <w:r>
        <w:rPr>
          <w:rFonts w:hint="eastAsia" w:ascii="宋体" w:hAnsi="宋体" w:cs="宋体"/>
          <w:spacing w:val="1"/>
          <w:kern w:val="0"/>
          <w:szCs w:val="21"/>
        </w:rPr>
        <w:t>0755-88123707</w:t>
      </w:r>
    </w:p>
    <w:p>
      <w:pPr>
        <w:widowControl/>
        <w:spacing w:line="360" w:lineRule="auto"/>
        <w:ind w:firstLine="421" w:firstLineChars="200"/>
        <w:jc w:val="left"/>
        <w:rPr>
          <w:rFonts w:ascii="宋体" w:hAnsi="宋体" w:cs="仿宋"/>
          <w:b/>
        </w:rPr>
      </w:pPr>
      <w:r>
        <w:rPr>
          <w:rFonts w:ascii="宋体" w:hAnsi="宋体" w:cs="仿宋"/>
          <w:b/>
        </w:rPr>
        <w:t>2</w:t>
      </w:r>
      <w:r>
        <w:rPr>
          <w:rFonts w:hint="eastAsia" w:ascii="宋体" w:hAnsi="宋体" w:cs="仿宋"/>
          <w:b/>
        </w:rPr>
        <w:t>、采购代理机构信息</w:t>
      </w:r>
    </w:p>
    <w:p>
      <w:pPr>
        <w:widowControl/>
        <w:spacing w:line="360" w:lineRule="auto"/>
        <w:ind w:firstLine="420" w:firstLineChars="200"/>
        <w:jc w:val="left"/>
        <w:rPr>
          <w:rFonts w:ascii="宋体" w:hAnsi="宋体" w:cs="仿宋"/>
        </w:rPr>
      </w:pPr>
      <w:r>
        <w:rPr>
          <w:rFonts w:hint="eastAsia" w:ascii="宋体" w:hAnsi="宋体" w:cs="仿宋"/>
        </w:rPr>
        <w:t>名　称：</w:t>
      </w:r>
      <w:r>
        <w:rPr>
          <w:rFonts w:hint="eastAsia" w:ascii="宋体" w:hAnsi="宋体"/>
          <w:szCs w:val="21"/>
        </w:rPr>
        <w:t>深圳高星项目管理有限公司</w:t>
      </w:r>
      <w:r>
        <w:rPr>
          <w:rFonts w:hint="eastAsia" w:ascii="宋体" w:hAnsi="宋体" w:cs="仿宋"/>
        </w:rPr>
        <w:t>　　　　　　　　　　　　</w:t>
      </w:r>
    </w:p>
    <w:p>
      <w:pPr>
        <w:widowControl/>
        <w:spacing w:line="360" w:lineRule="auto"/>
        <w:ind w:firstLine="420" w:firstLineChars="200"/>
        <w:jc w:val="left"/>
        <w:rPr>
          <w:rFonts w:ascii="宋体" w:hAnsi="宋体" w:cs="仿宋"/>
        </w:rPr>
      </w:pPr>
      <w:r>
        <w:rPr>
          <w:rFonts w:hint="eastAsia" w:ascii="宋体" w:hAnsi="宋体" w:cs="仿宋"/>
        </w:rPr>
        <w:t>地　址：</w:t>
      </w:r>
      <w:r>
        <w:rPr>
          <w:rFonts w:hint="eastAsia" w:ascii="宋体" w:hAnsi="宋体"/>
        </w:rPr>
        <w:t>深圳市福田区泰然九路天地源盛唐大厦东座1403</w:t>
      </w:r>
      <w:r>
        <w:rPr>
          <w:rFonts w:hint="eastAsia" w:ascii="宋体" w:hAnsi="宋体" w:cs="仿宋"/>
        </w:rPr>
        <w:t>　　　　　　　　　　</w:t>
      </w:r>
    </w:p>
    <w:p>
      <w:pPr>
        <w:widowControl/>
        <w:spacing w:line="360" w:lineRule="auto"/>
        <w:ind w:firstLine="420" w:firstLineChars="200"/>
        <w:jc w:val="left"/>
        <w:rPr>
          <w:rFonts w:ascii="宋体" w:hAnsi="宋体" w:cs="仿宋"/>
        </w:rPr>
      </w:pPr>
      <w:r>
        <w:rPr>
          <w:rFonts w:hint="eastAsia" w:ascii="宋体" w:hAnsi="宋体" w:cs="仿宋"/>
        </w:rPr>
        <w:t>联系方式：</w:t>
      </w:r>
      <w:r>
        <w:rPr>
          <w:rFonts w:ascii="宋体" w:hAnsi="宋体"/>
        </w:rPr>
        <w:t>0755-88918226</w:t>
      </w:r>
      <w:r>
        <w:rPr>
          <w:rFonts w:hint="eastAsia" w:ascii="宋体" w:hAnsi="宋体" w:cs="仿宋"/>
        </w:rPr>
        <w:t>　　　　　　　　　　　　</w:t>
      </w:r>
    </w:p>
    <w:p>
      <w:pPr>
        <w:widowControl/>
        <w:spacing w:line="360" w:lineRule="auto"/>
        <w:ind w:firstLine="421" w:firstLineChars="200"/>
        <w:jc w:val="left"/>
        <w:rPr>
          <w:rFonts w:ascii="宋体" w:hAnsi="宋体" w:cs="仿宋"/>
          <w:b/>
        </w:rPr>
      </w:pPr>
      <w:r>
        <w:rPr>
          <w:rFonts w:ascii="宋体" w:hAnsi="宋体" w:cs="仿宋"/>
          <w:b/>
        </w:rPr>
        <w:t>3</w:t>
      </w:r>
      <w:r>
        <w:rPr>
          <w:rFonts w:hint="eastAsia" w:ascii="宋体" w:hAnsi="宋体" w:cs="仿宋"/>
          <w:b/>
        </w:rPr>
        <w:t>、项目联系方式</w:t>
      </w:r>
    </w:p>
    <w:p>
      <w:pPr>
        <w:widowControl/>
        <w:spacing w:line="360" w:lineRule="auto"/>
        <w:ind w:firstLine="420" w:firstLineChars="200"/>
        <w:jc w:val="left"/>
        <w:rPr>
          <w:rFonts w:ascii="宋体" w:hAnsi="宋体" w:cs="仿宋"/>
        </w:rPr>
      </w:pPr>
      <w:r>
        <w:rPr>
          <w:rFonts w:hint="eastAsia" w:ascii="宋体" w:hAnsi="宋体" w:cs="仿宋"/>
        </w:rPr>
        <w:t xml:space="preserve">项目联系人：肖工 </w:t>
      </w:r>
    </w:p>
    <w:p>
      <w:pPr>
        <w:widowControl/>
        <w:spacing w:line="360" w:lineRule="auto"/>
        <w:ind w:firstLine="420" w:firstLineChars="200"/>
        <w:jc w:val="left"/>
        <w:rPr>
          <w:rFonts w:ascii="宋体" w:hAnsi="宋体" w:cs="仿宋"/>
        </w:rPr>
      </w:pPr>
      <w:r>
        <w:rPr>
          <w:rFonts w:hint="eastAsia" w:ascii="宋体" w:hAnsi="宋体" w:cs="仿宋"/>
        </w:rPr>
        <w:t>电　话：0755-88918226</w:t>
      </w:r>
    </w:p>
    <w:p>
      <w:pPr>
        <w:spacing w:line="360" w:lineRule="auto"/>
        <w:ind w:firstLine="525" w:firstLineChars="250"/>
        <w:rPr>
          <w:rFonts w:ascii="宋体" w:hAnsi="宋体"/>
        </w:rPr>
      </w:pPr>
    </w:p>
    <w:p>
      <w:pPr>
        <w:adjustRightInd w:val="0"/>
        <w:spacing w:line="360" w:lineRule="auto"/>
        <w:ind w:firstLine="420" w:firstLineChars="200"/>
        <w:jc w:val="right"/>
        <w:rPr>
          <w:rFonts w:ascii="宋体" w:hAnsi="宋体"/>
        </w:rPr>
      </w:pPr>
      <w:r>
        <w:rPr>
          <w:rFonts w:hint="eastAsia" w:ascii="宋体" w:hAnsi="宋体"/>
          <w:szCs w:val="21"/>
        </w:rPr>
        <w:t>深圳高星项目管理有限公司</w:t>
      </w:r>
    </w:p>
    <w:p>
      <w:pPr>
        <w:jc w:val="right"/>
        <w:rPr>
          <w:rFonts w:ascii="宋体" w:hAnsi="宋体"/>
        </w:rPr>
      </w:pPr>
      <w:r>
        <w:rPr>
          <w:rFonts w:hint="eastAsia" w:ascii="宋体" w:hAnsi="宋体"/>
        </w:rPr>
        <w:t>2024年11</w:t>
      </w:r>
      <w:r>
        <w:rPr>
          <w:rFonts w:ascii="宋体" w:hAnsi="宋体"/>
        </w:rPr>
        <w:t>月</w:t>
      </w:r>
      <w:r>
        <w:rPr>
          <w:rFonts w:hint="eastAsia" w:ascii="宋体" w:hAnsi="宋体"/>
        </w:rPr>
        <w:t>29日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68"/>
    <w:rsid w:val="002861F1"/>
    <w:rsid w:val="004447D7"/>
    <w:rsid w:val="00A634FE"/>
    <w:rsid w:val="00EE0668"/>
    <w:rsid w:val="24B86128"/>
    <w:rsid w:val="34A759C7"/>
    <w:rsid w:val="DEBDA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annotation reference"/>
    <w:qFormat/>
    <w:uiPriority w:val="99"/>
    <w:rPr>
      <w:sz w:val="21"/>
      <w:szCs w:val="21"/>
    </w:rPr>
  </w:style>
  <w:style w:type="character" w:customStyle="1" w:styleId="6">
    <w:name w:val="标题 1 Char"/>
    <w:basedOn w:val="4"/>
    <w:qFormat/>
    <w:uiPriority w:val="9"/>
    <w:rPr>
      <w:rFonts w:ascii="Calibri" w:hAnsi="Calibri" w:eastAsia="宋体" w:cs="Times New Roman"/>
      <w:b/>
      <w:bCs/>
      <w:kern w:val="44"/>
      <w:sz w:val="44"/>
      <w:szCs w:val="44"/>
    </w:rPr>
  </w:style>
  <w:style w:type="character" w:customStyle="1" w:styleId="7">
    <w:name w:val="标题 1 Char1"/>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384</Words>
  <Characters>2191</Characters>
  <Lines>18</Lines>
  <Paragraphs>5</Paragraphs>
  <TotalTime>3</TotalTime>
  <ScaleCrop>false</ScaleCrop>
  <LinksUpToDate>false</LinksUpToDate>
  <CharactersWithSpaces>2570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2024-11-28T17:23:00Z</dcterms:created>
  <dc:creator>DELL</dc:creator>
  <cp:lastModifiedBy>rsj</cp:lastModifiedBy>
  <dcterms:modified xsi:type="dcterms:W3CDTF">2024-11-29T14:20:53Z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74DA9AB3A4FC4403880A1DD4CC679253</vt:lpwstr>
  </property>
</Properties>
</file>