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黑体" w:hAnsi="黑体" w:eastAsia="黑体"/>
        </w:rPr>
      </w:pPr>
      <w:bookmarkStart w:id="0" w:name="_GoBack"/>
      <w:bookmarkEnd w:id="0"/>
      <w:r>
        <w:rPr>
          <w:rFonts w:hint="eastAsia" w:ascii="黑体" w:hAnsi="黑体" w:eastAsia="黑体"/>
        </w:rPr>
        <w:t>招标公告</w:t>
      </w:r>
    </w:p>
    <w:p>
      <w:pPr>
        <w:spacing w:line="360" w:lineRule="auto"/>
        <w:rPr>
          <w:rFonts w:hint="eastAsia"/>
        </w:rPr>
      </w:pPr>
    </w:p>
    <w:p>
      <w:pPr>
        <w:widowControl/>
        <w:spacing w:line="360" w:lineRule="auto"/>
        <w:ind w:firstLine="421" w:firstLineChars="200"/>
        <w:jc w:val="left"/>
        <w:rPr>
          <w:rFonts w:ascii="宋体" w:hAnsi="宋体" w:cs="仿宋"/>
          <w:b/>
        </w:rPr>
      </w:pPr>
      <w:r>
        <w:rPr>
          <w:rFonts w:hint="eastAsia" w:ascii="宋体" w:hAnsi="宋体" w:cs="仿宋"/>
          <w:b/>
        </w:rPr>
        <w:t>一、项目概况</w:t>
      </w:r>
    </w:p>
    <w:p>
      <w:pPr>
        <w:widowControl/>
        <w:spacing w:line="360" w:lineRule="auto"/>
        <w:ind w:firstLine="421" w:firstLineChars="200"/>
        <w:jc w:val="left"/>
        <w:rPr>
          <w:rFonts w:ascii="宋体" w:hAnsi="宋体" w:cs="仿宋"/>
        </w:rPr>
      </w:pPr>
      <w:r>
        <w:rPr>
          <w:rFonts w:hint="eastAsia" w:ascii="宋体" w:hAnsi="宋体" w:cs="仿宋"/>
          <w:b/>
          <w:bCs/>
          <w:u w:val="single"/>
        </w:rPr>
        <w:t xml:space="preserve">2025年度专项经费背景调查服务项目  </w:t>
      </w:r>
      <w:r>
        <w:rPr>
          <w:rFonts w:hint="eastAsia" w:ascii="宋体" w:hAnsi="宋体" w:cs="仿宋"/>
        </w:rPr>
        <w:t>招标项目的潜在投标人应在</w:t>
      </w:r>
      <w:r>
        <w:rPr>
          <w:rFonts w:hint="eastAsia" w:ascii="宋体" w:hAnsi="宋体" w:cs="仿宋"/>
          <w:b/>
          <w:u w:val="single"/>
        </w:rPr>
        <w:t>深圳高星项目管理有限公司(深圳市福田区泰然九路天地源盛唐大厦东座1403)</w:t>
      </w:r>
      <w:r>
        <w:rPr>
          <w:rFonts w:hint="eastAsia" w:ascii="宋体" w:hAnsi="宋体" w:cs="仿宋"/>
        </w:rPr>
        <w:t>获取招标文件，并于</w:t>
      </w:r>
      <w:r>
        <w:rPr>
          <w:rFonts w:hint="eastAsia" w:ascii="宋体" w:hAnsi="宋体" w:cs="仿宋"/>
          <w:b/>
          <w:u w:val="single"/>
        </w:rPr>
        <w:t>2025年</w:t>
      </w:r>
      <w:r>
        <w:rPr>
          <w:rFonts w:hint="eastAsia" w:ascii="宋体" w:hAnsi="宋体" w:cs="仿宋"/>
          <w:b/>
          <w:u w:val="single"/>
          <w:lang w:val="en-US" w:eastAsia="zh-CN"/>
        </w:rPr>
        <w:t>5</w:t>
      </w:r>
      <w:r>
        <w:rPr>
          <w:rFonts w:hint="eastAsia" w:ascii="宋体" w:hAnsi="宋体" w:cs="仿宋"/>
          <w:b/>
          <w:u w:val="single"/>
        </w:rPr>
        <w:t>月</w:t>
      </w:r>
      <w:r>
        <w:rPr>
          <w:rFonts w:hint="eastAsia" w:ascii="宋体" w:hAnsi="宋体" w:cs="仿宋"/>
          <w:b/>
          <w:u w:val="single"/>
          <w:lang w:val="en-US" w:eastAsia="zh-CN"/>
        </w:rPr>
        <w:t>26</w:t>
      </w:r>
      <w:r>
        <w:rPr>
          <w:rFonts w:hint="eastAsia" w:ascii="宋体" w:hAnsi="宋体" w:cs="仿宋"/>
          <w:b/>
          <w:u w:val="single"/>
        </w:rPr>
        <w:t>日10时</w:t>
      </w:r>
      <w:r>
        <w:rPr>
          <w:rFonts w:hint="eastAsia" w:ascii="宋体" w:hAnsi="宋体" w:cs="仿宋"/>
          <w:b/>
          <w:u w:val="single"/>
          <w:lang w:val="en-US" w:eastAsia="zh-CN"/>
        </w:rPr>
        <w:t>0</w:t>
      </w:r>
      <w:r>
        <w:rPr>
          <w:rFonts w:hint="eastAsia" w:ascii="宋体" w:hAnsi="宋体" w:cs="仿宋"/>
          <w:b/>
          <w:u w:val="single"/>
        </w:rPr>
        <w:t>0分</w:t>
      </w:r>
      <w:r>
        <w:rPr>
          <w:rFonts w:hint="eastAsia" w:ascii="宋体" w:hAnsi="宋体" w:cs="仿宋"/>
          <w:u w:val="single"/>
        </w:rPr>
        <w:t>（北京时间）</w:t>
      </w:r>
      <w:r>
        <w:rPr>
          <w:rFonts w:hint="eastAsia" w:ascii="宋体" w:hAnsi="宋体" w:cs="仿宋"/>
        </w:rPr>
        <w:t>前递交投标文件。</w:t>
      </w:r>
    </w:p>
    <w:p>
      <w:pPr>
        <w:widowControl/>
        <w:spacing w:line="360" w:lineRule="auto"/>
        <w:ind w:firstLine="421" w:firstLineChars="200"/>
        <w:jc w:val="left"/>
        <w:rPr>
          <w:rFonts w:ascii="宋体" w:hAnsi="宋体" w:cs="仿宋"/>
          <w:b/>
        </w:rPr>
      </w:pPr>
      <w:r>
        <w:rPr>
          <w:rFonts w:hint="eastAsia" w:ascii="宋体" w:hAnsi="宋体" w:cs="仿宋"/>
          <w:b/>
        </w:rPr>
        <w:t>二、项目基本情况</w:t>
      </w:r>
    </w:p>
    <w:p>
      <w:pPr>
        <w:widowControl/>
        <w:spacing w:line="360" w:lineRule="auto"/>
        <w:ind w:firstLine="420" w:firstLineChars="200"/>
        <w:jc w:val="left"/>
        <w:rPr>
          <w:rFonts w:ascii="宋体" w:hAnsi="宋体" w:cs="仿宋"/>
        </w:rPr>
      </w:pPr>
      <w:r>
        <w:rPr>
          <w:rFonts w:hint="eastAsia" w:ascii="宋体" w:hAnsi="宋体" w:cs="仿宋"/>
        </w:rPr>
        <w:t>1、项目编号：</w:t>
      </w:r>
      <w:r>
        <w:rPr>
          <w:rFonts w:hint="eastAsia" w:ascii="宋体" w:hAnsi="宋体" w:cs="仿宋"/>
          <w:lang w:eastAsia="zh-CN"/>
        </w:rPr>
        <w:t>GXSZ-20250194SZGK</w:t>
      </w:r>
      <w:r>
        <w:rPr>
          <w:rFonts w:ascii="宋体" w:hAnsi="宋体" w:cs="仿宋"/>
        </w:rPr>
        <w:t xml:space="preserve"> </w:t>
      </w:r>
    </w:p>
    <w:p>
      <w:pPr>
        <w:widowControl/>
        <w:spacing w:line="360" w:lineRule="auto"/>
        <w:ind w:firstLine="420" w:firstLineChars="200"/>
        <w:jc w:val="left"/>
        <w:rPr>
          <w:rStyle w:val="6"/>
        </w:rPr>
      </w:pPr>
      <w:r>
        <w:rPr>
          <w:rFonts w:hint="eastAsia" w:ascii="宋体" w:hAnsi="宋体" w:cs="仿宋"/>
        </w:rPr>
        <w:t>2、项目名称：</w:t>
      </w:r>
      <w:r>
        <w:rPr>
          <w:rFonts w:hint="eastAsia" w:ascii="宋体" w:hAnsi="宋体" w:cs="仿宋"/>
          <w:bCs/>
        </w:rPr>
        <w:t xml:space="preserve">2025年度专项经费背景调查服务项目  </w:t>
      </w:r>
    </w:p>
    <w:p>
      <w:pPr>
        <w:widowControl/>
        <w:spacing w:line="360" w:lineRule="auto"/>
        <w:ind w:firstLine="420" w:firstLineChars="200"/>
        <w:jc w:val="left"/>
        <w:rPr>
          <w:rFonts w:ascii="宋体" w:hAnsi="宋体" w:cs="仿宋"/>
        </w:rPr>
      </w:pPr>
      <w:r>
        <w:rPr>
          <w:rFonts w:hint="eastAsia" w:ascii="宋体" w:hAnsi="宋体" w:cs="仿宋"/>
        </w:rPr>
        <w:t>3、预算金额：人民币400,000.00元</w:t>
      </w:r>
    </w:p>
    <w:p>
      <w:pPr>
        <w:widowControl/>
        <w:spacing w:line="360" w:lineRule="auto"/>
        <w:ind w:firstLine="421" w:firstLineChars="200"/>
        <w:jc w:val="left"/>
        <w:rPr>
          <w:rFonts w:ascii="宋体" w:hAnsi="宋体" w:cs="仿宋"/>
          <w:b/>
        </w:rPr>
      </w:pPr>
      <w:r>
        <w:rPr>
          <w:rFonts w:hint="eastAsia" w:ascii="宋体" w:hAnsi="宋体" w:cs="仿宋"/>
          <w:b/>
        </w:rPr>
        <w:t>4、最高投标限价：人民币</w:t>
      </w:r>
      <w:r>
        <w:rPr>
          <w:rFonts w:ascii="宋体" w:hAnsi="宋体" w:cs="仿宋"/>
          <w:b/>
        </w:rPr>
        <w:t>400,000.00</w:t>
      </w:r>
      <w:r>
        <w:rPr>
          <w:rFonts w:hint="eastAsia" w:ascii="宋体" w:hAnsi="宋体" w:cs="仿宋"/>
          <w:b/>
        </w:rPr>
        <w:t>元,投标报价超过最高投标限价的将导致无效投标。</w:t>
      </w:r>
    </w:p>
    <w:p>
      <w:pPr>
        <w:widowControl/>
        <w:spacing w:line="360" w:lineRule="auto"/>
        <w:ind w:firstLine="420" w:firstLineChars="200"/>
        <w:jc w:val="left"/>
        <w:rPr>
          <w:rFonts w:ascii="宋体" w:hAnsi="宋体" w:cs="仿宋"/>
        </w:rPr>
      </w:pPr>
      <w:r>
        <w:rPr>
          <w:rFonts w:hint="eastAsia" w:ascii="宋体" w:hAnsi="宋体" w:cs="仿宋"/>
        </w:rPr>
        <w:t>5、采购需求：</w:t>
      </w:r>
      <w:r>
        <w:rPr>
          <w:rFonts w:hint="eastAsia" w:ascii="宋体" w:hAnsi="宋体"/>
          <w:bCs/>
        </w:rPr>
        <w:t>本项目为</w:t>
      </w:r>
      <w:r>
        <w:rPr>
          <w:rFonts w:hint="eastAsia" w:ascii="宋体" w:hAnsi="宋体" w:cs="仿宋"/>
          <w:bCs/>
        </w:rPr>
        <w:t>2025年度专项经费背景调查服务项目</w:t>
      </w:r>
      <w:r>
        <w:rPr>
          <w:rFonts w:hint="eastAsia" w:ascii="宋体" w:hAnsi="宋体"/>
          <w:bCs/>
        </w:rPr>
        <w:t>，具体采购需求内容详见招标文件。</w:t>
      </w:r>
    </w:p>
    <w:p>
      <w:pPr>
        <w:widowControl/>
        <w:spacing w:line="360" w:lineRule="auto"/>
        <w:ind w:firstLine="420" w:firstLineChars="200"/>
        <w:jc w:val="left"/>
        <w:rPr>
          <w:rFonts w:ascii="宋体" w:hAnsi="宋体" w:cs="仿宋"/>
        </w:rPr>
      </w:pPr>
      <w:r>
        <w:rPr>
          <w:rFonts w:hint="eastAsia" w:ascii="宋体" w:hAnsi="宋体" w:cs="仿宋"/>
        </w:rPr>
        <w:t>6、合同履行期限：</w:t>
      </w:r>
      <w:r>
        <w:rPr>
          <w:rFonts w:hint="eastAsia" w:ascii="宋体" w:hAnsi="宋体"/>
        </w:rPr>
        <w:t>详见招标文件</w:t>
      </w:r>
    </w:p>
    <w:p>
      <w:pPr>
        <w:widowControl/>
        <w:spacing w:line="360" w:lineRule="auto"/>
        <w:ind w:firstLine="420" w:firstLineChars="200"/>
        <w:jc w:val="left"/>
        <w:rPr>
          <w:rFonts w:ascii="宋体" w:hAnsi="宋体" w:cs="仿宋"/>
        </w:rPr>
      </w:pPr>
      <w:r>
        <w:rPr>
          <w:rFonts w:hint="eastAsia" w:ascii="宋体" w:hAnsi="宋体" w:cs="仿宋"/>
        </w:rPr>
        <w:t>7、本项目不接受联合体投标。</w:t>
      </w:r>
    </w:p>
    <w:p>
      <w:pPr>
        <w:widowControl/>
        <w:spacing w:line="360" w:lineRule="auto"/>
        <w:ind w:firstLine="421" w:firstLineChars="200"/>
        <w:jc w:val="left"/>
        <w:rPr>
          <w:rFonts w:ascii="宋体" w:hAnsi="宋体" w:cs="仿宋"/>
          <w:b/>
        </w:rPr>
      </w:pPr>
      <w:r>
        <w:rPr>
          <w:rFonts w:hint="eastAsia" w:ascii="宋体" w:hAnsi="宋体" w:cs="仿宋"/>
          <w:b/>
        </w:rPr>
        <w:t>三、申请人的资格要求：</w:t>
      </w:r>
    </w:p>
    <w:p>
      <w:pPr>
        <w:adjustRightInd w:val="0"/>
        <w:spacing w:line="360" w:lineRule="auto"/>
        <w:ind w:firstLine="420" w:firstLineChars="200"/>
        <w:rPr>
          <w:rFonts w:ascii="宋体" w:hAnsi="宋体"/>
        </w:rPr>
      </w:pPr>
      <w:r>
        <w:rPr>
          <w:rFonts w:hint="eastAsia" w:ascii="宋体" w:hAnsi="宋体"/>
        </w:rPr>
        <w:t>1、投标人须是在中华人民共和国境内注册，具有独立法人资格或是具有独立承担民事责任的能力的其它组织，或者是经总公司出具愿为其参与投标以及履约等行为承担民事责任承诺书（或授权书）的分支机构（同一家总公司只能授权一家分支机构参与投标，且总公司不能与下属的分支机构同时参与投标）（提供营业执照或事业单位法人证明扫描件；若投标人为分支机构的，提供总公司营业执照以及总公司出具的承诺书（或授权书）扫描件，原件备查）。</w:t>
      </w:r>
    </w:p>
    <w:p>
      <w:pPr>
        <w:adjustRightInd w:val="0"/>
        <w:spacing w:line="360" w:lineRule="auto"/>
        <w:ind w:firstLine="420" w:firstLineChars="200"/>
        <w:rPr>
          <w:rFonts w:ascii="宋体" w:hAnsi="宋体"/>
        </w:rPr>
      </w:pPr>
      <w:r>
        <w:rPr>
          <w:rFonts w:hint="eastAsia" w:ascii="宋体" w:hAnsi="宋体"/>
        </w:rPr>
        <w:t>2、</w:t>
      </w:r>
      <w:r>
        <w:rPr>
          <w:rFonts w:hint="eastAsia" w:ascii="宋体" w:hAnsi="宋体" w:cs="宋体"/>
          <w:kern w:val="0"/>
        </w:rPr>
        <w:t>本项目不接受联合体投标，不接受投标人选用进口产品参与投标，不允许分包、转包</w:t>
      </w:r>
      <w:r>
        <w:rPr>
          <w:rFonts w:hint="eastAsia" w:ascii="宋体" w:hAnsi="宋体"/>
        </w:rPr>
        <w:t>。</w:t>
      </w:r>
    </w:p>
    <w:p>
      <w:pPr>
        <w:adjustRightInd w:val="0"/>
        <w:spacing w:line="360" w:lineRule="auto"/>
        <w:ind w:firstLine="420" w:firstLineChars="200"/>
        <w:rPr>
          <w:rFonts w:ascii="宋体" w:hAnsi="宋体" w:cs="宋体"/>
        </w:rPr>
      </w:pPr>
      <w:r>
        <w:rPr>
          <w:rFonts w:hint="eastAsia" w:ascii="宋体" w:hAnsi="宋体" w:cs="宋体"/>
          <w:kern w:val="0"/>
        </w:rPr>
        <w:t>3、</w:t>
      </w:r>
      <w:r>
        <w:rPr>
          <w:rFonts w:hint="eastAsia" w:ascii="宋体" w:hAnsi="宋体" w:cs="宋体"/>
        </w:rPr>
        <w:t>参与本项目投标前三年内，在经营活动中没有重大违法记录（由供应商在《投标及履约承诺函》中作出承诺）</w:t>
      </w:r>
      <w:r>
        <w:rPr>
          <w:rFonts w:hint="eastAsia" w:ascii="宋体" w:hAnsi="宋体"/>
        </w:rPr>
        <w:t>。</w:t>
      </w:r>
    </w:p>
    <w:p>
      <w:pPr>
        <w:adjustRightInd w:val="0"/>
        <w:spacing w:line="360" w:lineRule="auto"/>
        <w:ind w:firstLine="420" w:firstLineChars="200"/>
        <w:rPr>
          <w:rFonts w:ascii="宋体" w:hAnsi="宋体"/>
        </w:rPr>
      </w:pPr>
      <w:r>
        <w:rPr>
          <w:rFonts w:hint="eastAsia" w:ascii="宋体" w:hAnsi="宋体"/>
        </w:rPr>
        <w:t>4、</w:t>
      </w:r>
      <w:r>
        <w:rPr>
          <w:rFonts w:hint="eastAsia" w:ascii="宋体" w:hAnsi="宋体" w:cs="宋体"/>
        </w:rPr>
        <w:t>参与本项目政府采购活动时不存在被有关部门禁止参与政府采购活动且在有效期内的情况（由供应商在《投标及履约承诺函》中作出承诺）</w:t>
      </w:r>
      <w:r>
        <w:rPr>
          <w:rFonts w:hint="eastAsia" w:ascii="宋体" w:hAnsi="宋体"/>
        </w:rPr>
        <w:t>。</w:t>
      </w:r>
    </w:p>
    <w:p>
      <w:pPr>
        <w:adjustRightInd w:val="0"/>
        <w:spacing w:line="360" w:lineRule="auto"/>
        <w:ind w:firstLine="420" w:firstLineChars="200"/>
        <w:rPr>
          <w:rFonts w:ascii="宋体" w:hAnsi="宋体" w:cs="宋体"/>
        </w:rPr>
      </w:pPr>
      <w:r>
        <w:rPr>
          <w:rFonts w:hint="eastAsia" w:ascii="宋体" w:hAnsi="宋体"/>
        </w:rPr>
        <w:t>5、具备</w:t>
      </w:r>
      <w:r>
        <w:rPr>
          <w:rFonts w:ascii="宋体" w:hAnsi="宋体"/>
        </w:rPr>
        <w:t>《中华人民共和国政府采购法》第二十二条</w:t>
      </w:r>
      <w:r>
        <w:rPr>
          <w:rFonts w:hint="eastAsia" w:ascii="宋体" w:hAnsi="宋体"/>
        </w:rPr>
        <w:t>第一款的条件（</w:t>
      </w:r>
      <w:r>
        <w:rPr>
          <w:rFonts w:hint="eastAsia" w:ascii="宋体" w:hAnsi="宋体" w:cs="宋体"/>
          <w:kern w:val="0"/>
        </w:rPr>
        <w:t>由供应商在《投标及履约承诺函》中作出承诺</w:t>
      </w:r>
      <w:r>
        <w:rPr>
          <w:rFonts w:hint="eastAsia" w:ascii="宋体" w:hAnsi="宋体"/>
        </w:rPr>
        <w:t>）</w:t>
      </w:r>
      <w:r>
        <w:rPr>
          <w:rFonts w:hint="eastAsia" w:ascii="宋体" w:hAnsi="宋体" w:cs="宋体"/>
        </w:rPr>
        <w:t>。</w:t>
      </w:r>
    </w:p>
    <w:p>
      <w:pPr>
        <w:adjustRightInd w:val="0"/>
        <w:spacing w:line="360" w:lineRule="auto"/>
        <w:ind w:firstLine="420" w:firstLineChars="200"/>
        <w:rPr>
          <w:rFonts w:hint="eastAsia" w:ascii="宋体" w:hAnsi="宋体"/>
        </w:rPr>
      </w:pPr>
      <w:r>
        <w:rPr>
          <w:rFonts w:hint="eastAsia" w:ascii="宋体" w:hAnsi="宋体"/>
          <w:bCs/>
        </w:rPr>
        <w:t>6、</w:t>
      </w:r>
      <w:r>
        <w:rPr>
          <w:rFonts w:hint="eastAsia" w:ascii="宋体" w:hAnsi="宋体"/>
        </w:rPr>
        <w:t>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cs="宋体"/>
        </w:rPr>
        <w:t>（由供应商在《投标及履约承诺函》中作出承诺）</w:t>
      </w:r>
      <w:r>
        <w:rPr>
          <w:rFonts w:hint="eastAsia" w:ascii="宋体" w:hAnsi="宋体"/>
        </w:rPr>
        <w:t>。</w:t>
      </w:r>
    </w:p>
    <w:p>
      <w:pPr>
        <w:adjustRightInd w:val="0"/>
        <w:spacing w:line="360" w:lineRule="auto"/>
        <w:ind w:firstLine="420" w:firstLineChars="200"/>
        <w:rPr>
          <w:rFonts w:hint="eastAsia" w:ascii="宋体" w:hAnsi="宋体"/>
          <w:highlight w:val="none"/>
        </w:rPr>
      </w:pPr>
      <w:r>
        <w:rPr>
          <w:rFonts w:hint="eastAsia" w:ascii="宋体" w:hAnsi="宋体"/>
        </w:rPr>
        <w:t>7、</w:t>
      </w:r>
      <w:r>
        <w:rPr>
          <w:rFonts w:hint="eastAsia"/>
        </w:rPr>
        <w:t>为采购项目提供整体设计、规范编制或者项目管理、监理、检测等服务的供应商，不得再</w:t>
      </w:r>
      <w:r>
        <w:rPr>
          <w:rFonts w:hint="eastAsia"/>
          <w:highlight w:val="none"/>
        </w:rPr>
        <w:t>参加该采购项目的其他采购活动</w:t>
      </w:r>
      <w:r>
        <w:rPr>
          <w:rFonts w:hint="eastAsia" w:ascii="宋体" w:hAnsi="宋体" w:cs="宋体"/>
          <w:highlight w:val="none"/>
        </w:rPr>
        <w:t>（由供应商在《投标及履约承诺函》</w:t>
      </w:r>
      <w:r>
        <w:rPr>
          <w:rFonts w:hint="eastAsia" w:ascii="宋体" w:hAnsi="宋体"/>
          <w:highlight w:val="none"/>
        </w:rPr>
        <w:t>中作出承诺）。</w:t>
      </w:r>
    </w:p>
    <w:p>
      <w:pPr>
        <w:adjustRightInd w:val="0"/>
        <w:spacing w:line="360" w:lineRule="auto"/>
        <w:ind w:firstLine="420" w:firstLineChars="200"/>
        <w:rPr>
          <w:highlight w:val="none"/>
        </w:rPr>
      </w:pPr>
      <w:r>
        <w:rPr>
          <w:rFonts w:hint="eastAsia"/>
          <w:highlight w:val="none"/>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pStyle w:val="2"/>
        <w:rPr>
          <w:rFonts w:hint="eastAsia"/>
        </w:rPr>
      </w:pPr>
      <w:r>
        <w:rPr>
          <w:rFonts w:hint="eastAsia"/>
        </w:rPr>
        <w:t xml:space="preserve">  </w:t>
      </w:r>
      <w:r>
        <w:rPr>
          <w:rFonts w:hint="eastAsia" w:ascii="宋体" w:hAnsi="宋体"/>
        </w:rPr>
        <w:t>9、本项目不专门面向中小微企业采购。</w:t>
      </w:r>
    </w:p>
    <w:p>
      <w:pPr>
        <w:adjustRightInd w:val="0"/>
        <w:spacing w:line="360" w:lineRule="auto"/>
        <w:ind w:firstLine="420" w:firstLineChars="200"/>
        <w:rPr>
          <w:rFonts w:hint="eastAsia" w:ascii="宋体" w:hAnsi="宋体"/>
        </w:rPr>
      </w:pPr>
      <w:r>
        <w:rPr>
          <w:rFonts w:hint="eastAsia" w:ascii="宋体" w:hAnsi="宋体"/>
        </w:rPr>
        <w:t>注：</w:t>
      </w:r>
    </w:p>
    <w:p>
      <w:pPr>
        <w:adjustRightInd w:val="0"/>
        <w:spacing w:line="360" w:lineRule="auto"/>
        <w:ind w:firstLine="420" w:firstLineChars="200"/>
        <w:rPr>
          <w:rFonts w:hint="eastAsia" w:ascii="宋体" w:hAnsi="宋体"/>
        </w:rPr>
      </w:pPr>
      <w:r>
        <w:rPr>
          <w:rFonts w:hint="eastAsia" w:ascii="宋体" w:hAnsi="宋体"/>
        </w:rPr>
        <w:t>（1）</w:t>
      </w:r>
      <w:r>
        <w:rPr>
          <w:rFonts w:hint="eastAsia" w:ascii="宋体" w:hAnsi="宋体" w:cs="宋体"/>
          <w:bCs/>
          <w:kern w:val="0"/>
          <w:szCs w:val="21"/>
        </w:rPr>
        <w:t>“信用中国”、“中国政府采购网”、“深圳信用网”以及“深圳市政府采购监管网”为供应商信用信息的查询渠道，相关信息以开标当日的查询结果为准</w:t>
      </w:r>
      <w:r>
        <w:rPr>
          <w:rFonts w:hint="eastAsia" w:ascii="宋体" w:hAnsi="宋体"/>
        </w:rPr>
        <w:t>。</w:t>
      </w:r>
    </w:p>
    <w:p>
      <w:pPr>
        <w:adjustRightInd w:val="0"/>
        <w:spacing w:line="360" w:lineRule="auto"/>
        <w:ind w:firstLine="420" w:firstLineChars="200"/>
        <w:rPr>
          <w:rFonts w:hint="eastAsia" w:ascii="宋体" w:hAnsi="宋体"/>
        </w:rPr>
      </w:pPr>
      <w:r>
        <w:rPr>
          <w:rFonts w:hint="eastAsia" w:ascii="宋体" w:hAnsi="宋体"/>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pPr>
        <w:pStyle w:val="2"/>
        <w:rPr>
          <w:rFonts w:ascii="宋体" w:hAnsi="宋体"/>
        </w:rPr>
      </w:pPr>
      <w:r>
        <w:rPr>
          <w:rFonts w:hint="eastAsia"/>
        </w:rPr>
        <w:t xml:space="preserve"> </w:t>
      </w:r>
    </w:p>
    <w:p>
      <w:pPr>
        <w:widowControl/>
        <w:spacing w:line="360" w:lineRule="auto"/>
        <w:ind w:firstLine="421" w:firstLineChars="200"/>
        <w:jc w:val="left"/>
        <w:rPr>
          <w:rFonts w:ascii="宋体" w:hAnsi="宋体" w:cs="仿宋"/>
          <w:b/>
        </w:rPr>
      </w:pPr>
      <w:r>
        <w:rPr>
          <w:rFonts w:hint="eastAsia" w:ascii="宋体" w:hAnsi="宋体" w:cs="仿宋"/>
          <w:b/>
        </w:rPr>
        <w:t>四、获取招标文件</w:t>
      </w:r>
    </w:p>
    <w:p>
      <w:pPr>
        <w:widowControl/>
        <w:spacing w:line="360" w:lineRule="auto"/>
        <w:ind w:firstLine="420" w:firstLineChars="200"/>
        <w:jc w:val="left"/>
        <w:rPr>
          <w:rFonts w:ascii="宋体" w:hAnsi="宋体" w:cs="仿宋"/>
        </w:rPr>
      </w:pPr>
      <w:r>
        <w:rPr>
          <w:rFonts w:hint="eastAsia" w:ascii="宋体" w:hAnsi="宋体" w:cs="仿宋"/>
        </w:rPr>
        <w:t>1、获取招标文件时间：</w:t>
      </w:r>
      <w:r>
        <w:rPr>
          <w:rFonts w:ascii="宋体" w:hAnsi="宋体"/>
          <w:b/>
          <w:u w:val="single"/>
        </w:rPr>
        <w:t>2025年</w:t>
      </w:r>
      <w:r>
        <w:rPr>
          <w:rFonts w:hint="eastAsia" w:ascii="宋体" w:hAnsi="宋体"/>
          <w:b/>
          <w:u w:val="single"/>
          <w:lang w:val="en-US" w:eastAsia="zh-CN"/>
        </w:rPr>
        <w:t>5</w:t>
      </w:r>
      <w:r>
        <w:rPr>
          <w:rFonts w:ascii="宋体" w:hAnsi="宋体"/>
          <w:b/>
          <w:u w:val="single"/>
        </w:rPr>
        <w:t>月</w:t>
      </w:r>
      <w:r>
        <w:rPr>
          <w:rFonts w:hint="eastAsia" w:ascii="宋体" w:hAnsi="宋体"/>
          <w:b/>
          <w:u w:val="single"/>
          <w:lang w:val="en-US" w:eastAsia="zh-CN"/>
        </w:rPr>
        <w:t>13</w:t>
      </w:r>
      <w:r>
        <w:rPr>
          <w:rFonts w:hint="eastAsia" w:ascii="宋体" w:hAnsi="宋体"/>
          <w:b/>
          <w:u w:val="single"/>
        </w:rPr>
        <w:t>日至</w:t>
      </w:r>
      <w:r>
        <w:rPr>
          <w:rFonts w:ascii="宋体" w:hAnsi="宋体"/>
          <w:b/>
          <w:u w:val="single"/>
        </w:rPr>
        <w:t>2025年</w:t>
      </w:r>
      <w:r>
        <w:rPr>
          <w:rFonts w:hint="eastAsia" w:ascii="宋体" w:hAnsi="宋体"/>
          <w:b/>
          <w:u w:val="single"/>
          <w:lang w:val="en-US" w:eastAsia="zh-CN"/>
        </w:rPr>
        <w:t>5</w:t>
      </w:r>
      <w:r>
        <w:rPr>
          <w:rFonts w:ascii="宋体" w:hAnsi="宋体"/>
          <w:b/>
          <w:u w:val="single"/>
        </w:rPr>
        <w:t>月</w:t>
      </w:r>
      <w:r>
        <w:rPr>
          <w:rFonts w:hint="eastAsia" w:ascii="宋体" w:hAnsi="宋体"/>
          <w:b/>
          <w:u w:val="single"/>
          <w:lang w:val="en-US" w:eastAsia="zh-CN"/>
        </w:rPr>
        <w:t>20</w:t>
      </w:r>
      <w:r>
        <w:rPr>
          <w:rFonts w:hint="eastAsia" w:ascii="宋体" w:hAnsi="宋体"/>
          <w:b/>
          <w:u w:val="single"/>
        </w:rPr>
        <w:t>日</w:t>
      </w:r>
      <w:r>
        <w:rPr>
          <w:rFonts w:hint="eastAsia" w:ascii="宋体" w:hAnsi="宋体"/>
        </w:rPr>
        <w:t>（公休日及法定节假日除外），上午</w:t>
      </w:r>
      <w:r>
        <w:rPr>
          <w:rFonts w:ascii="宋体" w:hAnsi="宋体"/>
        </w:rPr>
        <w:t>9</w:t>
      </w:r>
      <w:r>
        <w:rPr>
          <w:rFonts w:hint="eastAsia" w:ascii="宋体" w:hAnsi="宋体"/>
        </w:rPr>
        <w:t>:</w:t>
      </w:r>
      <w:r>
        <w:rPr>
          <w:rFonts w:ascii="宋体" w:hAnsi="宋体"/>
        </w:rPr>
        <w:t>00</w:t>
      </w:r>
      <w:r>
        <w:rPr>
          <w:rFonts w:hint="eastAsia" w:ascii="宋体" w:hAnsi="宋体"/>
        </w:rPr>
        <w:t>～</w:t>
      </w:r>
      <w:r>
        <w:rPr>
          <w:rFonts w:ascii="宋体" w:hAnsi="宋体"/>
        </w:rPr>
        <w:t>1</w:t>
      </w:r>
      <w:r>
        <w:rPr>
          <w:rFonts w:hint="eastAsia" w:ascii="宋体" w:hAnsi="宋体"/>
        </w:rPr>
        <w:t>2:</w:t>
      </w:r>
      <w:r>
        <w:rPr>
          <w:rFonts w:hint="eastAsia" w:ascii="宋体" w:hAnsi="宋体"/>
          <w:bCs/>
        </w:rPr>
        <w:t>00，下午</w:t>
      </w:r>
      <w:r>
        <w:rPr>
          <w:rFonts w:hint="eastAsia" w:ascii="宋体" w:hAnsi="宋体"/>
        </w:rPr>
        <w:t>14:</w:t>
      </w:r>
      <w:r>
        <w:rPr>
          <w:rFonts w:ascii="宋体" w:hAnsi="宋体"/>
        </w:rPr>
        <w:t>00</w:t>
      </w:r>
      <w:r>
        <w:rPr>
          <w:rFonts w:hint="eastAsia" w:ascii="宋体" w:hAnsi="宋体"/>
        </w:rPr>
        <w:t>～</w:t>
      </w:r>
      <w:r>
        <w:rPr>
          <w:rFonts w:ascii="宋体" w:hAnsi="宋体"/>
        </w:rPr>
        <w:t>1</w:t>
      </w:r>
      <w:r>
        <w:rPr>
          <w:rFonts w:hint="eastAsia" w:ascii="宋体" w:hAnsi="宋体"/>
        </w:rPr>
        <w:t>7:</w:t>
      </w:r>
      <w:r>
        <w:rPr>
          <w:rFonts w:hint="eastAsia" w:ascii="宋体" w:hAnsi="宋体"/>
          <w:bCs/>
        </w:rPr>
        <w:t>00</w:t>
      </w:r>
      <w:r>
        <w:rPr>
          <w:rFonts w:hint="eastAsia" w:ascii="宋体" w:hAnsi="宋体"/>
        </w:rPr>
        <w:t>（北京时间）。</w:t>
      </w:r>
    </w:p>
    <w:p>
      <w:pPr>
        <w:widowControl/>
        <w:spacing w:line="360" w:lineRule="auto"/>
        <w:ind w:firstLine="420" w:firstLineChars="200"/>
        <w:jc w:val="left"/>
        <w:rPr>
          <w:rFonts w:ascii="宋体" w:hAnsi="宋体" w:cs="仿宋"/>
        </w:rPr>
      </w:pPr>
      <w:r>
        <w:rPr>
          <w:rFonts w:hint="eastAsia" w:ascii="宋体" w:hAnsi="宋体" w:cs="仿宋"/>
        </w:rPr>
        <w:t>2、获取招标文件</w:t>
      </w:r>
      <w:r>
        <w:rPr>
          <w:rFonts w:hint="eastAsia" w:ascii="宋体" w:hAnsi="宋体"/>
        </w:rPr>
        <w:t>和投标报名地点</w:t>
      </w:r>
      <w:r>
        <w:rPr>
          <w:rFonts w:hint="eastAsia" w:ascii="宋体" w:hAnsi="宋体" w:cs="仿宋"/>
        </w:rPr>
        <w:t>：</w:t>
      </w:r>
      <w:r>
        <w:rPr>
          <w:rFonts w:hint="eastAsia" w:ascii="宋体" w:hAnsi="宋体"/>
        </w:rPr>
        <w:t>深圳市福田区泰然九路天地源盛唐大厦东座1403</w:t>
      </w:r>
    </w:p>
    <w:p>
      <w:pPr>
        <w:widowControl/>
        <w:spacing w:line="360" w:lineRule="auto"/>
        <w:ind w:firstLine="420" w:firstLineChars="200"/>
        <w:jc w:val="left"/>
        <w:rPr>
          <w:rFonts w:ascii="宋体" w:hAnsi="宋体" w:cs="仿宋"/>
        </w:rPr>
      </w:pPr>
      <w:r>
        <w:rPr>
          <w:rFonts w:hint="eastAsia" w:ascii="宋体" w:hAnsi="宋体" w:cs="仿宋"/>
        </w:rPr>
        <w:t>3、获取招标文件方式：现场报名或网上购买（网上购买注意事项详见：网上报名注意事项）。</w:t>
      </w:r>
    </w:p>
    <w:p>
      <w:pPr>
        <w:widowControl/>
        <w:spacing w:line="360" w:lineRule="auto"/>
        <w:ind w:firstLine="420" w:firstLineChars="200"/>
        <w:jc w:val="left"/>
        <w:rPr>
          <w:rFonts w:ascii="宋体" w:hAnsi="宋体" w:cs="仿宋"/>
        </w:rPr>
      </w:pPr>
      <w:r>
        <w:rPr>
          <w:rFonts w:hint="eastAsia" w:ascii="宋体" w:hAnsi="宋体" w:cs="仿宋"/>
        </w:rPr>
        <w:t>4、招标文件售价：</w:t>
      </w:r>
      <w:r>
        <w:rPr>
          <w:rFonts w:hint="eastAsia" w:ascii="宋体" w:hAnsi="宋体"/>
        </w:rPr>
        <w:t>人民币0元/份。采购人同时提供WORD版与PDF版的电子招标文件，如WORD版与PDF版有差异，以PDF版招标文件为准。</w:t>
      </w:r>
    </w:p>
    <w:p>
      <w:pPr>
        <w:widowControl/>
        <w:spacing w:line="360" w:lineRule="auto"/>
        <w:ind w:firstLine="421" w:firstLineChars="200"/>
        <w:jc w:val="left"/>
        <w:rPr>
          <w:rFonts w:ascii="宋体" w:hAnsi="宋体" w:cs="仿宋"/>
          <w:b/>
        </w:rPr>
      </w:pPr>
      <w:r>
        <w:rPr>
          <w:rFonts w:hint="eastAsia" w:ascii="宋体" w:hAnsi="宋体" w:cs="仿宋"/>
          <w:b/>
        </w:rPr>
        <w:t>五、递交投标文件截止时间、开标时间和地点</w:t>
      </w:r>
    </w:p>
    <w:p>
      <w:pPr>
        <w:widowControl/>
        <w:spacing w:line="360" w:lineRule="auto"/>
        <w:ind w:firstLine="421" w:firstLineChars="200"/>
        <w:jc w:val="left"/>
        <w:rPr>
          <w:rFonts w:ascii="宋体" w:hAnsi="宋体"/>
        </w:rPr>
      </w:pPr>
      <w:r>
        <w:rPr>
          <w:rFonts w:hint="eastAsia" w:ascii="宋体" w:hAnsi="宋体" w:cs="仿宋"/>
          <w:b/>
        </w:rPr>
        <w:t>1、</w:t>
      </w:r>
      <w:r>
        <w:rPr>
          <w:rFonts w:hint="eastAsia" w:ascii="宋体" w:hAnsi="宋体"/>
          <w:b/>
        </w:rPr>
        <w:t>投标文件递交时间：</w:t>
      </w:r>
      <w:r>
        <w:rPr>
          <w:rFonts w:ascii="宋体" w:hAnsi="宋体"/>
          <w:b/>
          <w:u w:val="single"/>
        </w:rPr>
        <w:t>2025年</w:t>
      </w:r>
      <w:r>
        <w:rPr>
          <w:rFonts w:hint="eastAsia" w:ascii="宋体" w:hAnsi="宋体"/>
          <w:b/>
          <w:u w:val="single"/>
          <w:lang w:val="en-US" w:eastAsia="zh-CN"/>
        </w:rPr>
        <w:t>5</w:t>
      </w:r>
      <w:r>
        <w:rPr>
          <w:rFonts w:ascii="宋体" w:hAnsi="宋体"/>
          <w:b/>
          <w:u w:val="single"/>
        </w:rPr>
        <w:t>月</w:t>
      </w:r>
      <w:r>
        <w:rPr>
          <w:rFonts w:hint="eastAsia" w:ascii="宋体" w:hAnsi="宋体"/>
          <w:b/>
          <w:u w:val="single"/>
          <w:lang w:val="en-US" w:eastAsia="zh-CN"/>
        </w:rPr>
        <w:t>26</w:t>
      </w:r>
      <w:r>
        <w:rPr>
          <w:rFonts w:ascii="宋体" w:hAnsi="宋体"/>
          <w:b/>
          <w:u w:val="single"/>
        </w:rPr>
        <w:t>日</w:t>
      </w:r>
      <w:r>
        <w:rPr>
          <w:rFonts w:hint="eastAsia" w:ascii="宋体" w:hAnsi="宋体"/>
          <w:b/>
          <w:u w:val="single"/>
          <w:lang w:val="en-US" w:eastAsia="zh-CN"/>
        </w:rPr>
        <w:t>9</w:t>
      </w:r>
      <w:r>
        <w:rPr>
          <w:rFonts w:hint="eastAsia" w:ascii="宋体" w:hAnsi="宋体"/>
          <w:b/>
          <w:u w:val="single"/>
        </w:rPr>
        <w:t>:</w:t>
      </w:r>
      <w:r>
        <w:rPr>
          <w:rFonts w:hint="eastAsia" w:ascii="宋体" w:hAnsi="宋体"/>
          <w:b/>
          <w:u w:val="single"/>
          <w:lang w:val="en-US" w:eastAsia="zh-CN"/>
        </w:rPr>
        <w:t>3</w:t>
      </w:r>
      <w:r>
        <w:rPr>
          <w:rFonts w:hint="eastAsia" w:ascii="宋体" w:hAnsi="宋体"/>
          <w:b/>
          <w:u w:val="single"/>
        </w:rPr>
        <w:t>0至10:</w:t>
      </w:r>
      <w:r>
        <w:rPr>
          <w:rFonts w:hint="eastAsia" w:ascii="宋体" w:hAnsi="宋体"/>
          <w:b/>
          <w:u w:val="single"/>
          <w:lang w:val="en-US" w:eastAsia="zh-CN"/>
        </w:rPr>
        <w:t>0</w:t>
      </w:r>
      <w:r>
        <w:rPr>
          <w:rFonts w:hint="eastAsia" w:ascii="宋体" w:hAnsi="宋体"/>
          <w:b/>
          <w:u w:val="single"/>
        </w:rPr>
        <w:t>0</w:t>
      </w:r>
      <w:r>
        <w:rPr>
          <w:rFonts w:ascii="宋体" w:hAnsi="宋体"/>
        </w:rPr>
        <w:t>（北京时间）</w:t>
      </w:r>
      <w:r>
        <w:rPr>
          <w:rFonts w:hint="eastAsia" w:ascii="宋体" w:hAnsi="宋体"/>
        </w:rPr>
        <w:t>；</w:t>
      </w:r>
    </w:p>
    <w:p>
      <w:pPr>
        <w:widowControl/>
        <w:spacing w:line="360" w:lineRule="auto"/>
        <w:ind w:firstLine="421" w:firstLineChars="200"/>
        <w:jc w:val="left"/>
        <w:rPr>
          <w:rFonts w:ascii="宋体" w:hAnsi="宋体" w:cs="仿宋"/>
          <w:b/>
        </w:rPr>
      </w:pPr>
      <w:r>
        <w:rPr>
          <w:rFonts w:hint="eastAsia" w:ascii="宋体" w:hAnsi="宋体"/>
          <w:b/>
        </w:rPr>
        <w:t>2、投标文件递交地点：</w:t>
      </w:r>
      <w:r>
        <w:rPr>
          <w:rFonts w:hint="eastAsia" w:ascii="宋体" w:hAnsi="宋体" w:cs="宋体"/>
          <w:spacing w:val="1"/>
          <w:kern w:val="0"/>
          <w:szCs w:val="21"/>
        </w:rPr>
        <w:t>深圳市福田区泰然九路天地源盛唐大厦东座1403开标室；</w:t>
      </w:r>
    </w:p>
    <w:p>
      <w:pPr>
        <w:widowControl/>
        <w:spacing w:line="360" w:lineRule="auto"/>
        <w:ind w:firstLine="421" w:firstLineChars="200"/>
        <w:jc w:val="left"/>
        <w:rPr>
          <w:rFonts w:ascii="宋体" w:hAnsi="宋体" w:cs="仿宋"/>
        </w:rPr>
      </w:pPr>
      <w:r>
        <w:rPr>
          <w:rFonts w:hint="eastAsia" w:ascii="宋体" w:hAnsi="宋体" w:cs="仿宋"/>
          <w:b/>
        </w:rPr>
        <w:t>3、递交投标文件截止时间：</w:t>
      </w:r>
      <w:r>
        <w:rPr>
          <w:rFonts w:ascii="宋体" w:hAnsi="宋体"/>
          <w:b/>
          <w:u w:val="single"/>
        </w:rPr>
        <w:t>2025年</w:t>
      </w:r>
      <w:r>
        <w:rPr>
          <w:rFonts w:hint="eastAsia" w:ascii="宋体" w:hAnsi="宋体"/>
          <w:b/>
          <w:u w:val="single"/>
          <w:lang w:val="en-US" w:eastAsia="zh-CN"/>
        </w:rPr>
        <w:t>5</w:t>
      </w:r>
      <w:r>
        <w:rPr>
          <w:rFonts w:ascii="宋体" w:hAnsi="宋体"/>
          <w:b/>
          <w:u w:val="single"/>
        </w:rPr>
        <w:t>月</w:t>
      </w:r>
      <w:r>
        <w:rPr>
          <w:rFonts w:hint="eastAsia" w:ascii="宋体" w:hAnsi="宋体"/>
          <w:b/>
          <w:u w:val="single"/>
          <w:lang w:val="en-US" w:eastAsia="zh-CN"/>
        </w:rPr>
        <w:t>26</w:t>
      </w:r>
      <w:r>
        <w:rPr>
          <w:rFonts w:ascii="宋体" w:hAnsi="宋体"/>
          <w:b/>
          <w:u w:val="single"/>
        </w:rPr>
        <w:t>日</w:t>
      </w:r>
      <w:r>
        <w:rPr>
          <w:rFonts w:hint="eastAsia" w:ascii="宋体" w:hAnsi="宋体"/>
          <w:b/>
          <w:u w:val="single"/>
        </w:rPr>
        <w:t>10:</w:t>
      </w:r>
      <w:r>
        <w:rPr>
          <w:rFonts w:hint="eastAsia" w:ascii="宋体" w:hAnsi="宋体"/>
          <w:b/>
          <w:u w:val="single"/>
          <w:lang w:val="en-US" w:eastAsia="zh-CN"/>
        </w:rPr>
        <w:t>0</w:t>
      </w:r>
      <w:r>
        <w:rPr>
          <w:rFonts w:hint="eastAsia" w:ascii="宋体" w:hAnsi="宋体"/>
          <w:b/>
          <w:u w:val="single"/>
        </w:rPr>
        <w:t>0</w:t>
      </w:r>
      <w:r>
        <w:rPr>
          <w:rFonts w:ascii="宋体" w:hAnsi="宋体"/>
        </w:rPr>
        <w:t>（</w:t>
      </w:r>
      <w:r>
        <w:rPr>
          <w:rFonts w:hint="eastAsia" w:ascii="宋体" w:hAnsi="宋体"/>
        </w:rPr>
        <w:t>北京时间）所有投标文件应于</w:t>
      </w:r>
      <w:r>
        <w:rPr>
          <w:rFonts w:hint="eastAsia" w:ascii="宋体" w:hAnsi="宋体"/>
          <w:bCs/>
        </w:rPr>
        <w:t>投标截止时间</w:t>
      </w:r>
      <w:r>
        <w:rPr>
          <w:rFonts w:hint="eastAsia" w:ascii="宋体" w:hAnsi="宋体"/>
        </w:rPr>
        <w:t>之前递交，迟交的投标文件将拒绝接收</w:t>
      </w:r>
      <w:r>
        <w:rPr>
          <w:rFonts w:hint="eastAsia" w:ascii="宋体" w:hAnsi="宋体" w:cs="仿宋"/>
        </w:rPr>
        <w:t>；</w:t>
      </w:r>
    </w:p>
    <w:p>
      <w:pPr>
        <w:widowControl/>
        <w:spacing w:line="360" w:lineRule="auto"/>
        <w:ind w:firstLine="421" w:firstLineChars="200"/>
        <w:jc w:val="left"/>
        <w:rPr>
          <w:rFonts w:ascii="宋体" w:hAnsi="宋体" w:cs="仿宋"/>
          <w:b/>
        </w:rPr>
      </w:pPr>
      <w:r>
        <w:rPr>
          <w:rFonts w:hint="eastAsia" w:ascii="宋体" w:hAnsi="宋体" w:cs="仿宋"/>
          <w:b/>
        </w:rPr>
        <w:t>4、开标时间：</w:t>
      </w:r>
      <w:r>
        <w:rPr>
          <w:rFonts w:ascii="宋体" w:hAnsi="宋体"/>
          <w:b/>
          <w:u w:val="single"/>
        </w:rPr>
        <w:t>2025年</w:t>
      </w:r>
      <w:r>
        <w:rPr>
          <w:rFonts w:hint="eastAsia" w:ascii="宋体" w:hAnsi="宋体"/>
          <w:b/>
          <w:u w:val="single"/>
          <w:lang w:val="en-US" w:eastAsia="zh-CN"/>
        </w:rPr>
        <w:t>5</w:t>
      </w:r>
      <w:r>
        <w:rPr>
          <w:rFonts w:ascii="宋体" w:hAnsi="宋体"/>
          <w:b/>
          <w:u w:val="single"/>
        </w:rPr>
        <w:t>月</w:t>
      </w:r>
      <w:r>
        <w:rPr>
          <w:rFonts w:hint="eastAsia" w:ascii="宋体" w:hAnsi="宋体"/>
          <w:b/>
          <w:u w:val="single"/>
          <w:lang w:val="en-US" w:eastAsia="zh-CN"/>
        </w:rPr>
        <w:t>26</w:t>
      </w:r>
      <w:r>
        <w:rPr>
          <w:rFonts w:ascii="宋体" w:hAnsi="宋体"/>
          <w:b/>
          <w:u w:val="single"/>
        </w:rPr>
        <w:t>日</w:t>
      </w:r>
      <w:r>
        <w:rPr>
          <w:rFonts w:hint="eastAsia" w:ascii="宋体" w:hAnsi="宋体"/>
          <w:b/>
          <w:u w:val="single"/>
        </w:rPr>
        <w:t>10:</w:t>
      </w:r>
      <w:r>
        <w:rPr>
          <w:rFonts w:hint="eastAsia" w:ascii="宋体" w:hAnsi="宋体"/>
          <w:b/>
          <w:u w:val="single"/>
          <w:lang w:val="en-US" w:eastAsia="zh-CN"/>
        </w:rPr>
        <w:t>00</w:t>
      </w:r>
      <w:r>
        <w:rPr>
          <w:rFonts w:ascii="宋体" w:hAnsi="宋体"/>
        </w:rPr>
        <w:t>（</w:t>
      </w:r>
      <w:r>
        <w:rPr>
          <w:rFonts w:hint="eastAsia" w:ascii="宋体" w:hAnsi="宋体"/>
        </w:rPr>
        <w:t>北京时间），请投标人代表参加开标仪式；</w:t>
      </w:r>
    </w:p>
    <w:p>
      <w:pPr>
        <w:widowControl/>
        <w:spacing w:line="360" w:lineRule="auto"/>
        <w:ind w:firstLine="421" w:firstLineChars="200"/>
        <w:jc w:val="left"/>
        <w:rPr>
          <w:rFonts w:ascii="宋体" w:hAnsi="宋体" w:cs="仿宋"/>
        </w:rPr>
      </w:pPr>
      <w:r>
        <w:rPr>
          <w:rFonts w:hint="eastAsia" w:ascii="宋体" w:hAnsi="宋体" w:cs="仿宋"/>
          <w:b/>
        </w:rPr>
        <w:t>5、开标地点</w:t>
      </w:r>
      <w:r>
        <w:rPr>
          <w:rFonts w:hint="eastAsia" w:ascii="宋体" w:hAnsi="宋体" w:cs="仿宋"/>
        </w:rPr>
        <w:t>：</w:t>
      </w:r>
      <w:r>
        <w:rPr>
          <w:rFonts w:hint="eastAsia" w:ascii="宋体" w:hAnsi="宋体"/>
        </w:rPr>
        <w:t>深圳市福田区泰然九路天地源盛唐大厦东座1403开标室。</w:t>
      </w:r>
    </w:p>
    <w:p>
      <w:pPr>
        <w:widowControl/>
        <w:spacing w:line="360" w:lineRule="auto"/>
        <w:ind w:firstLine="421" w:firstLineChars="200"/>
        <w:jc w:val="left"/>
        <w:rPr>
          <w:rFonts w:ascii="宋体" w:hAnsi="宋体" w:cs="仿宋"/>
          <w:b/>
        </w:rPr>
      </w:pPr>
      <w:r>
        <w:rPr>
          <w:rFonts w:hint="eastAsia" w:ascii="宋体" w:hAnsi="宋体" w:cs="仿宋"/>
          <w:b/>
        </w:rPr>
        <w:t>六、公告期限</w:t>
      </w:r>
    </w:p>
    <w:p>
      <w:pPr>
        <w:widowControl/>
        <w:spacing w:line="360" w:lineRule="auto"/>
        <w:ind w:firstLine="420" w:firstLineChars="200"/>
        <w:jc w:val="left"/>
        <w:rPr>
          <w:rFonts w:ascii="宋体" w:hAnsi="宋体" w:cs="仿宋"/>
        </w:rPr>
      </w:pPr>
      <w:r>
        <w:rPr>
          <w:rFonts w:hint="eastAsia" w:ascii="宋体" w:hAnsi="宋体" w:cs="仿宋"/>
        </w:rPr>
        <w:t>自本公告发布之日起</w:t>
      </w:r>
      <w:r>
        <w:rPr>
          <w:rFonts w:ascii="宋体" w:hAnsi="宋体" w:cs="仿宋"/>
        </w:rPr>
        <w:t>5</w:t>
      </w:r>
      <w:r>
        <w:rPr>
          <w:rFonts w:hint="eastAsia" w:ascii="宋体" w:hAnsi="宋体" w:cs="仿宋"/>
        </w:rPr>
        <w:t>个工作日。</w:t>
      </w:r>
    </w:p>
    <w:p>
      <w:pPr>
        <w:widowControl/>
        <w:spacing w:line="360" w:lineRule="auto"/>
        <w:ind w:firstLine="421" w:firstLineChars="200"/>
        <w:jc w:val="left"/>
        <w:rPr>
          <w:rFonts w:ascii="宋体" w:hAnsi="宋体" w:cs="仿宋"/>
          <w:b/>
        </w:rPr>
      </w:pPr>
      <w:r>
        <w:rPr>
          <w:rFonts w:hint="eastAsia" w:ascii="宋体" w:hAnsi="宋体" w:cs="仿宋"/>
          <w:b/>
        </w:rPr>
        <w:t>七、其他补充事宜</w:t>
      </w:r>
    </w:p>
    <w:p>
      <w:pPr>
        <w:adjustRightInd w:val="0"/>
        <w:spacing w:line="360" w:lineRule="auto"/>
        <w:ind w:firstLine="420" w:firstLineChars="200"/>
        <w:rPr>
          <w:rFonts w:ascii="宋体" w:hAnsi="宋体"/>
        </w:rPr>
      </w:pPr>
      <w:r>
        <w:rPr>
          <w:rFonts w:hint="eastAsia" w:ascii="宋体" w:hAnsi="宋体" w:cs="仿宋"/>
        </w:rPr>
        <w:t>1、本项目为网下采购项目。</w:t>
      </w:r>
      <w:r>
        <w:rPr>
          <w:rFonts w:hint="eastAsia" w:ascii="宋体" w:hAnsi="宋体"/>
        </w:rPr>
        <w:t>凡愿意参加投标的合格投标人，必须备齐以下资料购买招标文件和投标报名：</w:t>
      </w:r>
    </w:p>
    <w:p>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）法定代表人证明书原件（加盖公章）；</w:t>
      </w:r>
    </w:p>
    <w:p>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）法人授权委托证明书原件（加盖公章）；</w:t>
      </w:r>
    </w:p>
    <w:p>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）法定代表人身份证复印件（加盖公章）；</w:t>
      </w:r>
    </w:p>
    <w:p>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）被授权人身份证复印件（加盖公章、原件备查）；</w:t>
      </w:r>
    </w:p>
    <w:p>
      <w:pPr>
        <w:widowControl/>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）《营业执照》或法人证书复印件（加盖公章、原件备查）；</w:t>
      </w:r>
    </w:p>
    <w:p>
      <w:pPr>
        <w:widowControl/>
        <w:spacing w:line="360" w:lineRule="auto"/>
        <w:ind w:firstLine="420" w:firstLineChars="200"/>
        <w:jc w:val="left"/>
        <w:rPr>
          <w:rFonts w:ascii="宋体" w:hAnsi="宋体"/>
        </w:rPr>
      </w:pPr>
      <w:r>
        <w:rPr>
          <w:rFonts w:hint="eastAsia" w:ascii="宋体" w:hAnsi="宋体" w:cs="宋体"/>
          <w:kern w:val="0"/>
        </w:rPr>
        <w:t>2、</w:t>
      </w:r>
      <w:r>
        <w:rPr>
          <w:rFonts w:ascii="宋体" w:hAnsi="宋体"/>
        </w:rPr>
        <w:t>答疑事项：</w:t>
      </w:r>
      <w:r>
        <w:rPr>
          <w:rFonts w:hint="eastAsia" w:ascii="宋体" w:hAnsi="宋体"/>
        </w:rPr>
        <w:t>投标人若有疑问，请于</w:t>
      </w:r>
      <w:r>
        <w:rPr>
          <w:rFonts w:hint="eastAsia" w:ascii="宋体" w:hAnsi="宋体"/>
          <w:u w:val="single"/>
        </w:rPr>
        <w:t>2025年</w:t>
      </w:r>
      <w:r>
        <w:rPr>
          <w:rFonts w:hint="eastAsia" w:ascii="宋体" w:hAnsi="宋体"/>
          <w:u w:val="single"/>
          <w:lang w:val="en-US" w:eastAsia="zh-CN"/>
        </w:rPr>
        <w:t>5</w:t>
      </w:r>
      <w:r>
        <w:rPr>
          <w:rFonts w:hint="eastAsia" w:ascii="宋体" w:hAnsi="宋体"/>
          <w:u w:val="single"/>
        </w:rPr>
        <w:t>月</w:t>
      </w:r>
      <w:r>
        <w:rPr>
          <w:rFonts w:hint="eastAsia" w:ascii="宋体" w:hAnsi="宋体"/>
          <w:u w:val="single"/>
          <w:lang w:val="en-US" w:eastAsia="zh-CN"/>
        </w:rPr>
        <w:t>20</w:t>
      </w:r>
      <w:r>
        <w:rPr>
          <w:rFonts w:ascii="宋体" w:hAnsi="宋体"/>
          <w:u w:val="single"/>
        </w:rPr>
        <w:t>日1</w:t>
      </w:r>
      <w:r>
        <w:rPr>
          <w:rFonts w:hint="eastAsia" w:ascii="宋体" w:hAnsi="宋体"/>
          <w:u w:val="single"/>
        </w:rPr>
        <w:t>7</w:t>
      </w:r>
      <w:r>
        <w:rPr>
          <w:rFonts w:ascii="宋体" w:hAnsi="宋体"/>
          <w:u w:val="single"/>
        </w:rPr>
        <w:t>:00</w:t>
      </w:r>
      <w:r>
        <w:rPr>
          <w:rFonts w:hint="eastAsia" w:ascii="宋体" w:hAnsi="宋体"/>
        </w:rPr>
        <w:t>（北京时间）</w:t>
      </w:r>
      <w:r>
        <w:rPr>
          <w:rFonts w:ascii="宋体" w:hAnsi="宋体"/>
        </w:rPr>
        <w:t>前将对</w:t>
      </w:r>
      <w:r>
        <w:rPr>
          <w:rFonts w:hint="eastAsia" w:ascii="宋体" w:hAnsi="宋体"/>
        </w:rPr>
        <w:t>《招标文件》</w:t>
      </w:r>
      <w:r>
        <w:rPr>
          <w:rFonts w:ascii="宋体" w:hAnsi="宋体"/>
        </w:rPr>
        <w:t>的疑问</w:t>
      </w:r>
      <w:r>
        <w:rPr>
          <w:rFonts w:hint="eastAsia" w:ascii="宋体" w:hAnsi="宋体"/>
        </w:rPr>
        <w:t>以书面方式（加盖公章）送达采购代理机构或扫描发至采购代理机构邮箱，逾期不予受理。</w:t>
      </w:r>
    </w:p>
    <w:p>
      <w:pPr>
        <w:widowControl/>
        <w:spacing w:line="360" w:lineRule="auto"/>
        <w:ind w:firstLine="420" w:firstLineChars="200"/>
        <w:jc w:val="left"/>
        <w:rPr>
          <w:rFonts w:ascii="宋体" w:hAnsi="宋体"/>
        </w:rPr>
      </w:pPr>
      <w:r>
        <w:rPr>
          <w:rFonts w:hint="eastAsia" w:ascii="宋体" w:hAnsi="宋体"/>
        </w:rPr>
        <w:t>3、凡购买《招标文件》后决定不参加投标的投标人，请在开标前</w:t>
      </w:r>
      <w:r>
        <w:rPr>
          <w:rFonts w:hint="eastAsia" w:ascii="宋体" w:hAnsi="宋体"/>
          <w:bCs/>
          <w:u w:val="single"/>
        </w:rPr>
        <w:t>3</w:t>
      </w:r>
      <w:r>
        <w:rPr>
          <w:rFonts w:hint="eastAsia" w:ascii="宋体" w:hAnsi="宋体"/>
        </w:rPr>
        <w:t>日以书面形式通知招标代理机构。</w:t>
      </w:r>
    </w:p>
    <w:p>
      <w:pPr>
        <w:widowControl/>
        <w:spacing w:line="360" w:lineRule="auto"/>
        <w:ind w:firstLine="420" w:firstLineChars="200"/>
        <w:jc w:val="left"/>
        <w:rPr>
          <w:rFonts w:ascii="宋体" w:hAnsi="宋体"/>
        </w:rPr>
      </w:pPr>
      <w:r>
        <w:rPr>
          <w:rFonts w:hint="eastAsia" w:ascii="宋体" w:hAnsi="宋体"/>
        </w:rPr>
        <w:t>4、投标人有义务在招标活动期间浏览采购代理机构网站（</w:t>
      </w:r>
      <w:r>
        <w:rPr>
          <w:rFonts w:ascii="宋体" w:hAnsi="宋体"/>
        </w:rPr>
        <w:t>http://gxsz.com/</w:t>
      </w:r>
      <w:r>
        <w:rPr>
          <w:rFonts w:hint="eastAsia" w:ascii="宋体" w:hAnsi="宋体"/>
        </w:rPr>
        <w:t>），采购人在以上网站上公布的与本次招标项目有关的信息视为已送达各投标人。采购人恕不再行电话通知各投标人。</w:t>
      </w:r>
    </w:p>
    <w:p>
      <w:pPr>
        <w:widowControl/>
        <w:spacing w:line="360" w:lineRule="auto"/>
        <w:ind w:firstLine="420" w:firstLineChars="200"/>
        <w:jc w:val="left"/>
        <w:rPr>
          <w:rFonts w:ascii="宋体" w:hAnsi="宋体" w:cs="仿宋"/>
        </w:rPr>
      </w:pPr>
      <w:r>
        <w:rPr>
          <w:rFonts w:hint="eastAsia" w:ascii="宋体" w:hAnsi="宋体" w:cs="仿宋"/>
        </w:rPr>
        <w:t>5、</w:t>
      </w:r>
      <w:r>
        <w:rPr>
          <w:rFonts w:hint="eastAsia" w:ascii="宋体" w:hAnsi="宋体"/>
        </w:rPr>
        <w:t>招标信息发布网站：</w:t>
      </w:r>
      <w:r>
        <w:rPr>
          <w:rFonts w:hint="eastAsia" w:ascii="宋体" w:hAnsi="宋体"/>
          <w:szCs w:val="21"/>
        </w:rPr>
        <w:t>深圳高星项目管理有限公司</w:t>
      </w:r>
      <w:r>
        <w:rPr>
          <w:rFonts w:hint="eastAsia" w:ascii="宋体" w:hAnsi="宋体"/>
        </w:rPr>
        <w:t>（http://gxsz.com/）。</w:t>
      </w:r>
    </w:p>
    <w:p>
      <w:pPr>
        <w:adjustRightInd w:val="0"/>
        <w:spacing w:line="400" w:lineRule="exact"/>
        <w:ind w:firstLine="421" w:firstLineChars="200"/>
        <w:rPr>
          <w:rFonts w:ascii="宋体" w:hAnsi="宋体"/>
        </w:rPr>
      </w:pPr>
      <w:r>
        <w:rPr>
          <w:rFonts w:hint="eastAsia" w:ascii="宋体" w:hAnsi="宋体" w:cs="仿宋"/>
          <w:b/>
        </w:rPr>
        <w:t>八、对本次招标提出询问，请按以下方式联系。</w:t>
      </w:r>
    </w:p>
    <w:p>
      <w:pPr>
        <w:widowControl/>
        <w:spacing w:line="360" w:lineRule="auto"/>
        <w:ind w:firstLine="421" w:firstLineChars="200"/>
        <w:jc w:val="left"/>
        <w:rPr>
          <w:rFonts w:ascii="宋体" w:hAnsi="宋体" w:cs="仿宋"/>
          <w:b/>
        </w:rPr>
      </w:pPr>
      <w:r>
        <w:rPr>
          <w:rFonts w:ascii="宋体" w:hAnsi="宋体" w:cs="仿宋"/>
          <w:b/>
        </w:rPr>
        <w:t>1</w:t>
      </w:r>
      <w:r>
        <w:rPr>
          <w:rFonts w:hint="eastAsia" w:ascii="宋体" w:hAnsi="宋体" w:cs="仿宋"/>
          <w:b/>
        </w:rPr>
        <w:t>、采购人信息</w:t>
      </w:r>
    </w:p>
    <w:p>
      <w:pPr>
        <w:widowControl/>
        <w:spacing w:line="360" w:lineRule="auto"/>
        <w:ind w:firstLine="420" w:firstLineChars="200"/>
        <w:jc w:val="left"/>
        <w:rPr>
          <w:rFonts w:ascii="宋体" w:hAnsi="宋体" w:cs="仿宋"/>
        </w:rPr>
      </w:pPr>
      <w:r>
        <w:rPr>
          <w:rFonts w:hint="eastAsia" w:ascii="宋体" w:hAnsi="宋体" w:cs="仿宋"/>
        </w:rPr>
        <w:t>名称：深圳市人事人才公共服务中心</w:t>
      </w:r>
    </w:p>
    <w:p>
      <w:pPr>
        <w:widowControl/>
        <w:spacing w:line="360" w:lineRule="auto"/>
        <w:ind w:firstLine="420" w:firstLineChars="200"/>
        <w:jc w:val="left"/>
        <w:rPr>
          <w:rFonts w:ascii="宋体" w:hAnsi="宋体" w:cs="仿宋"/>
        </w:rPr>
      </w:pPr>
      <w:r>
        <w:rPr>
          <w:rFonts w:hint="eastAsia" w:ascii="宋体" w:hAnsi="宋体" w:cs="仿宋"/>
        </w:rPr>
        <w:t>地址：深圳市福田区深南大道8005号</w:t>
      </w:r>
    </w:p>
    <w:p>
      <w:pPr>
        <w:autoSpaceDE w:val="0"/>
        <w:autoSpaceDN w:val="0"/>
        <w:adjustRightInd w:val="0"/>
        <w:spacing w:line="360" w:lineRule="auto"/>
        <w:ind w:firstLine="424" w:firstLineChars="200"/>
        <w:rPr>
          <w:rFonts w:ascii="宋体" w:hAnsi="宋体" w:cs="宋体"/>
          <w:spacing w:val="1"/>
          <w:kern w:val="0"/>
          <w:szCs w:val="21"/>
        </w:rPr>
      </w:pPr>
      <w:r>
        <w:rPr>
          <w:rFonts w:hint="eastAsia" w:ascii="宋体" w:hAnsi="宋体" w:cs="宋体"/>
          <w:spacing w:val="1"/>
          <w:kern w:val="0"/>
          <w:szCs w:val="21"/>
        </w:rPr>
        <w:t>联系人：</w:t>
      </w:r>
      <w:r>
        <w:rPr>
          <w:rFonts w:hint="eastAsia" w:ascii="宋体" w:hAnsi="宋体" w:cs="宋体"/>
          <w:spacing w:val="1"/>
          <w:kern w:val="0"/>
          <w:szCs w:val="21"/>
          <w:lang w:eastAsia="zh-CN"/>
        </w:rPr>
        <w:t>麦先生</w:t>
      </w:r>
      <w:r>
        <w:rPr>
          <w:rFonts w:ascii="宋体" w:hAnsi="宋体" w:cs="宋体"/>
          <w:spacing w:val="1"/>
          <w:kern w:val="0"/>
          <w:szCs w:val="21"/>
        </w:rPr>
        <w:t xml:space="preserve"> </w:t>
      </w:r>
    </w:p>
    <w:p>
      <w:pPr>
        <w:widowControl/>
        <w:spacing w:line="360" w:lineRule="auto"/>
        <w:ind w:firstLine="424" w:firstLineChars="200"/>
        <w:jc w:val="left"/>
        <w:rPr>
          <w:rStyle w:val="6"/>
          <w:rFonts w:hint="eastAsia"/>
          <w:lang w:val="en-US" w:eastAsia="zh-CN"/>
        </w:rPr>
      </w:pPr>
      <w:r>
        <w:rPr>
          <w:rFonts w:hint="eastAsia" w:ascii="宋体" w:hAnsi="宋体" w:cs="宋体"/>
          <w:spacing w:val="1"/>
          <w:kern w:val="0"/>
          <w:szCs w:val="21"/>
        </w:rPr>
        <w:t>电话：</w:t>
      </w:r>
      <w:r>
        <w:rPr>
          <w:rStyle w:val="6"/>
          <w:rFonts w:hint="eastAsia"/>
          <w:lang w:val="en-US" w:eastAsia="zh-CN"/>
        </w:rPr>
        <w:t>0755-88123607</w:t>
      </w:r>
    </w:p>
    <w:p>
      <w:pPr>
        <w:widowControl/>
        <w:spacing w:line="360" w:lineRule="auto"/>
        <w:ind w:firstLine="421" w:firstLineChars="200"/>
        <w:jc w:val="left"/>
        <w:rPr>
          <w:rFonts w:ascii="宋体" w:hAnsi="宋体" w:cs="仿宋"/>
          <w:b/>
        </w:rPr>
      </w:pPr>
      <w:r>
        <w:rPr>
          <w:rFonts w:ascii="宋体" w:hAnsi="宋体" w:cs="仿宋"/>
          <w:b/>
        </w:rPr>
        <w:t>2</w:t>
      </w:r>
      <w:r>
        <w:rPr>
          <w:rFonts w:hint="eastAsia" w:ascii="宋体" w:hAnsi="宋体" w:cs="仿宋"/>
          <w:b/>
        </w:rPr>
        <w:t>、采购代理机构信息</w:t>
      </w:r>
    </w:p>
    <w:p>
      <w:pPr>
        <w:widowControl/>
        <w:spacing w:line="360" w:lineRule="auto"/>
        <w:ind w:firstLine="420" w:firstLineChars="200"/>
        <w:jc w:val="left"/>
        <w:rPr>
          <w:rFonts w:ascii="宋体" w:hAnsi="宋体" w:cs="仿宋"/>
        </w:rPr>
      </w:pPr>
      <w:r>
        <w:rPr>
          <w:rFonts w:hint="eastAsia" w:ascii="宋体" w:hAnsi="宋体" w:cs="仿宋"/>
        </w:rPr>
        <w:t>名　称：</w:t>
      </w:r>
      <w:r>
        <w:rPr>
          <w:rFonts w:hint="eastAsia" w:ascii="宋体" w:hAnsi="宋体"/>
          <w:szCs w:val="21"/>
        </w:rPr>
        <w:t>深圳高星项目管理有限公司</w:t>
      </w:r>
    </w:p>
    <w:p>
      <w:pPr>
        <w:widowControl/>
        <w:spacing w:line="360" w:lineRule="auto"/>
        <w:ind w:firstLine="420" w:firstLineChars="200"/>
        <w:jc w:val="left"/>
        <w:rPr>
          <w:rFonts w:ascii="宋体" w:hAnsi="宋体" w:cs="仿宋"/>
        </w:rPr>
      </w:pPr>
      <w:r>
        <w:rPr>
          <w:rFonts w:hint="eastAsia" w:ascii="宋体" w:hAnsi="宋体" w:cs="仿宋"/>
        </w:rPr>
        <w:t>地　址：</w:t>
      </w:r>
      <w:r>
        <w:rPr>
          <w:rFonts w:hint="eastAsia" w:ascii="宋体" w:hAnsi="宋体"/>
        </w:rPr>
        <w:t>深圳市福田区泰然九路天地源盛唐大厦东座1403</w:t>
      </w:r>
    </w:p>
    <w:p>
      <w:pPr>
        <w:widowControl/>
        <w:spacing w:line="360" w:lineRule="auto"/>
        <w:ind w:firstLine="420" w:firstLineChars="200"/>
        <w:jc w:val="left"/>
        <w:rPr>
          <w:rFonts w:ascii="宋体" w:hAnsi="宋体" w:cs="仿宋"/>
        </w:rPr>
      </w:pPr>
      <w:r>
        <w:rPr>
          <w:rFonts w:hint="eastAsia" w:ascii="宋体" w:hAnsi="宋体" w:cs="仿宋"/>
        </w:rPr>
        <w:t>联系方式：</w:t>
      </w:r>
      <w:r>
        <w:rPr>
          <w:rFonts w:ascii="宋体" w:hAnsi="宋体"/>
        </w:rPr>
        <w:t>0755-88918226</w:t>
      </w:r>
    </w:p>
    <w:p>
      <w:pPr>
        <w:widowControl/>
        <w:spacing w:line="360" w:lineRule="auto"/>
        <w:ind w:firstLine="421" w:firstLineChars="200"/>
        <w:jc w:val="left"/>
        <w:rPr>
          <w:rFonts w:ascii="宋体" w:hAnsi="宋体" w:cs="仿宋"/>
          <w:b/>
        </w:rPr>
      </w:pPr>
      <w:r>
        <w:rPr>
          <w:rFonts w:ascii="宋体" w:hAnsi="宋体" w:cs="仿宋"/>
          <w:b/>
        </w:rPr>
        <w:t>3</w:t>
      </w:r>
      <w:r>
        <w:rPr>
          <w:rFonts w:hint="eastAsia" w:ascii="宋体" w:hAnsi="宋体" w:cs="仿宋"/>
          <w:b/>
        </w:rPr>
        <w:t>、项目联系方式</w:t>
      </w:r>
    </w:p>
    <w:p>
      <w:pPr>
        <w:widowControl/>
        <w:spacing w:line="360" w:lineRule="auto"/>
        <w:ind w:firstLine="420" w:firstLineChars="200"/>
        <w:jc w:val="left"/>
        <w:rPr>
          <w:rFonts w:ascii="宋体" w:hAnsi="宋体" w:cs="仿宋"/>
        </w:rPr>
      </w:pPr>
      <w:r>
        <w:rPr>
          <w:rFonts w:hint="eastAsia" w:ascii="宋体" w:hAnsi="宋体" w:cs="仿宋"/>
        </w:rPr>
        <w:t xml:space="preserve">项目联系人：张工 </w:t>
      </w:r>
    </w:p>
    <w:p>
      <w:pPr>
        <w:widowControl/>
        <w:spacing w:line="360" w:lineRule="auto"/>
        <w:ind w:firstLine="420" w:firstLineChars="200"/>
        <w:jc w:val="left"/>
        <w:rPr>
          <w:rFonts w:ascii="宋体" w:hAnsi="宋体" w:cs="仿宋"/>
        </w:rPr>
      </w:pPr>
      <w:r>
        <w:rPr>
          <w:rFonts w:hint="eastAsia" w:ascii="宋体" w:hAnsi="宋体" w:cs="仿宋"/>
        </w:rPr>
        <w:t>电　话：0755-88918226</w:t>
      </w:r>
    </w:p>
    <w:p>
      <w:pPr>
        <w:widowControl/>
        <w:spacing w:line="360" w:lineRule="auto"/>
        <w:ind w:firstLine="421" w:firstLineChars="200"/>
        <w:jc w:val="left"/>
        <w:rPr>
          <w:rFonts w:ascii="宋体" w:hAnsi="宋体" w:cs="仿宋"/>
        </w:rPr>
      </w:pPr>
      <w:r>
        <w:rPr>
          <w:rFonts w:hint="eastAsia" w:ascii="宋体" w:hAnsi="宋体" w:cs="仿宋"/>
          <w:b/>
        </w:rPr>
        <w:t>九、招标文件：</w:t>
      </w:r>
      <w:r>
        <w:rPr>
          <w:rFonts w:hint="eastAsia" w:ascii="宋体" w:hAnsi="宋体" w:cs="仿宋"/>
        </w:rPr>
        <w:t>因本项目为网下采购项目，招标文件无法网上公开，各供应商若需要查看招标文件，可到采购代理机构查看。</w:t>
      </w:r>
    </w:p>
    <w:p>
      <w:pPr>
        <w:spacing w:line="360" w:lineRule="auto"/>
        <w:ind w:firstLine="525" w:firstLineChars="250"/>
        <w:rPr>
          <w:rFonts w:ascii="宋体" w:hAnsi="宋体"/>
        </w:rPr>
      </w:pPr>
    </w:p>
    <w:p>
      <w:pPr>
        <w:adjustRightInd w:val="0"/>
        <w:spacing w:line="360" w:lineRule="auto"/>
        <w:ind w:firstLine="420" w:firstLineChars="200"/>
        <w:jc w:val="right"/>
        <w:rPr>
          <w:rFonts w:ascii="宋体" w:hAnsi="宋体"/>
        </w:rPr>
      </w:pPr>
      <w:r>
        <w:rPr>
          <w:rFonts w:hint="eastAsia" w:ascii="宋体" w:hAnsi="宋体"/>
          <w:szCs w:val="21"/>
        </w:rPr>
        <w:t>深圳高星项目管理有限公司</w:t>
      </w:r>
    </w:p>
    <w:p>
      <w:pPr>
        <w:wordWrap w:val="0"/>
        <w:adjustRightInd w:val="0"/>
        <w:spacing w:line="360" w:lineRule="auto"/>
        <w:jc w:val="right"/>
        <w:rPr>
          <w:rFonts w:ascii="宋体" w:hAnsi="宋体"/>
        </w:rPr>
      </w:pPr>
      <w:r>
        <w:rPr>
          <w:rFonts w:hint="eastAsia" w:ascii="宋体" w:hAnsi="宋体"/>
        </w:rPr>
        <w:t>2025年</w:t>
      </w:r>
      <w:r>
        <w:rPr>
          <w:rFonts w:hint="eastAsia" w:ascii="宋体" w:hAnsi="宋体"/>
          <w:lang w:val="en-US" w:eastAsia="zh-CN"/>
        </w:rPr>
        <w:t>5</w:t>
      </w:r>
      <w:r>
        <w:rPr>
          <w:rFonts w:hint="eastAsia" w:ascii="宋体" w:hAnsi="宋体"/>
        </w:rPr>
        <w:t>月</w:t>
      </w:r>
      <w:r>
        <w:rPr>
          <w:rFonts w:hint="eastAsia" w:ascii="宋体" w:hAnsi="宋体"/>
          <w:lang w:val="en-US" w:eastAsia="zh-CN"/>
        </w:rPr>
        <w:t>13</w:t>
      </w:r>
      <w:r>
        <w:rPr>
          <w:rFonts w:hint="eastAsia" w:ascii="宋体" w:hAnsi="宋体"/>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E3F32"/>
    <w:rsid w:val="18C060E2"/>
    <w:rsid w:val="1C67088B"/>
    <w:rsid w:val="332B48EB"/>
    <w:rsid w:val="33A806D0"/>
    <w:rsid w:val="3D3E3F32"/>
    <w:rsid w:val="682F38AD"/>
    <w:rsid w:val="724C122A"/>
    <w:rsid w:val="7F7D7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character" w:styleId="6">
    <w:name w:val="annotation reference"/>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2270</Words>
  <Characters>2591</Characters>
  <Lines>0</Lines>
  <Paragraphs>0</Paragraphs>
  <TotalTime>0</TotalTime>
  <ScaleCrop>false</ScaleCrop>
  <LinksUpToDate>false</LinksUpToDate>
  <CharactersWithSpaces>2605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2025-05-09T12:33:00Z</dcterms:created>
  <dc:creator>Administrator</dc:creator>
  <cp:lastModifiedBy>rsj</cp:lastModifiedBy>
  <dcterms:modified xsi:type="dcterms:W3CDTF">2025-05-13T14:21:52Z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CC5064056EA8482FA6D08333B8C3F920_13</vt:lpwstr>
  </property>
  <property fmtid="{D5CDD505-2E9C-101B-9397-08002B2CF9AE}" pid="4" name="KSOTemplateDocerSaveRecord">
    <vt:lpwstr>eyJoZGlkIjoiZDI3NWUxZmZiYzgyZjIwMjcxYWEzMGU4ZWJmNGEzNzAiLCJ1c2VySWQiOiI1MDk5NTI0NTYifQ==</vt:lpwstr>
  </property>
</Properties>
</file>