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lang w:eastAsia="zh-CN"/>
        </w:rPr>
        <w:t>深圳市社会保险基金管理局委托第三方机构提前审档服务</w:t>
      </w:r>
      <w:r>
        <w:rPr>
          <w:rFonts w:hint="eastAsia" w:ascii="华文中宋" w:hAnsi="华文中宋" w:eastAsia="华文中宋"/>
          <w:color w:val="auto"/>
          <w:sz w:val="32"/>
          <w:szCs w:val="32"/>
        </w:rPr>
        <w:t>中标（成交）结果公示</w:t>
      </w:r>
      <w:bookmarkStart w:id="5" w:name="_GoBack"/>
      <w:bookmarkEnd w:id="5"/>
    </w:p>
    <w:p>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CLF0125SZ05QY25A</w:t>
      </w:r>
    </w:p>
    <w:p>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委托第三方机构提前审档服务</w:t>
      </w:r>
    </w:p>
    <w:p>
      <w:pPr>
        <w:ind w:left="420"/>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5"/>
        <w:gridCol w:w="1944"/>
        <w:gridCol w:w="170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45"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投标供应商名称</w:t>
            </w:r>
          </w:p>
        </w:tc>
        <w:tc>
          <w:tcPr>
            <w:tcW w:w="1944"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投标报价</w:t>
            </w:r>
          </w:p>
          <w:p>
            <w:pPr>
              <w:jc w:val="center"/>
              <w:rPr>
                <w:rFonts w:ascii="仿宋" w:hAnsi="仿宋" w:eastAsia="仿宋"/>
                <w:color w:val="auto"/>
                <w:kern w:val="0"/>
                <w:sz w:val="28"/>
                <w:szCs w:val="28"/>
              </w:rPr>
            </w:pPr>
            <w:r>
              <w:rPr>
                <w:rFonts w:hint="eastAsia" w:ascii="仿宋" w:hAnsi="仿宋" w:eastAsia="仿宋"/>
                <w:color w:val="auto"/>
                <w:kern w:val="0"/>
                <w:sz w:val="28"/>
                <w:szCs w:val="28"/>
              </w:rPr>
              <w:t>（人民币 元）</w:t>
            </w:r>
          </w:p>
        </w:tc>
        <w:tc>
          <w:tcPr>
            <w:tcW w:w="1702"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资格性审查结果</w:t>
            </w:r>
          </w:p>
        </w:tc>
        <w:tc>
          <w:tcPr>
            <w:tcW w:w="1469"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45"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深圳优才汇人力资源服务有限公司</w:t>
            </w:r>
          </w:p>
        </w:tc>
        <w:tc>
          <w:tcPr>
            <w:tcW w:w="1944"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840,000.00 </w:t>
            </w:r>
          </w:p>
        </w:tc>
        <w:tc>
          <w:tcPr>
            <w:tcW w:w="1702"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45"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深圳浩业企业服务有限公司</w:t>
            </w:r>
          </w:p>
        </w:tc>
        <w:tc>
          <w:tcPr>
            <w:tcW w:w="1944"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839,000.00 </w:t>
            </w:r>
          </w:p>
        </w:tc>
        <w:tc>
          <w:tcPr>
            <w:tcW w:w="1702"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45"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深圳市人才服务中心（深圳市人才大市场、深圳市专精特新企业人才研究院）</w:t>
            </w:r>
          </w:p>
        </w:tc>
        <w:tc>
          <w:tcPr>
            <w:tcW w:w="1944"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835,000.00 </w:t>
            </w:r>
          </w:p>
        </w:tc>
        <w:tc>
          <w:tcPr>
            <w:tcW w:w="1702"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bl>
    <w:p>
      <w:pPr>
        <w:ind w:left="420"/>
        <w:rPr>
          <w:rFonts w:ascii="仿宋" w:hAnsi="仿宋" w:eastAsia="仿宋"/>
          <w:color w:val="auto"/>
          <w:sz w:val="28"/>
          <w:szCs w:val="28"/>
        </w:rPr>
      </w:pPr>
      <w:r>
        <w:rPr>
          <w:rFonts w:hint="eastAsia" w:ascii="仿宋" w:hAnsi="仿宋" w:eastAsia="仿宋"/>
          <w:color w:val="auto"/>
          <w:sz w:val="28"/>
          <w:szCs w:val="28"/>
        </w:rPr>
        <w:t>四、候选中标供应商名单：深圳市人才服务中心（深圳市人才大市场、深圳市专精特新企业人才研究院）</w:t>
      </w:r>
      <w:r>
        <w:rPr>
          <w:rFonts w:hint="eastAsia" w:ascii="仿宋" w:hAnsi="仿宋" w:eastAsia="仿宋"/>
          <w:color w:val="auto"/>
          <w:sz w:val="28"/>
          <w:szCs w:val="28"/>
          <w:lang w:eastAsia="zh-CN"/>
        </w:rPr>
        <w:t>、</w:t>
      </w:r>
      <w:r>
        <w:rPr>
          <w:rFonts w:hint="eastAsia" w:ascii="仿宋" w:hAnsi="仿宋" w:eastAsia="仿宋"/>
          <w:color w:val="auto"/>
          <w:sz w:val="28"/>
          <w:szCs w:val="28"/>
        </w:rPr>
        <w:t>深圳浩业企业服务有限公司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深圳优才汇人力资源服务有限公司</w:t>
      </w:r>
    </w:p>
    <w:p>
      <w:pPr>
        <w:ind w:left="420"/>
        <w:rPr>
          <w:rFonts w:hint="eastAsia" w:ascii="仿宋" w:hAnsi="仿宋" w:eastAsia="仿宋"/>
          <w:color w:val="auto"/>
          <w:sz w:val="28"/>
          <w:szCs w:val="28"/>
          <w:lang w:val="en-US" w:eastAsia="zh-CN"/>
        </w:rPr>
      </w:pPr>
      <w:r>
        <w:rPr>
          <w:rFonts w:hint="eastAsia" w:ascii="仿宋" w:hAnsi="仿宋" w:eastAsia="仿宋"/>
          <w:color w:val="auto"/>
          <w:sz w:val="28"/>
          <w:szCs w:val="28"/>
        </w:rPr>
        <w:t>五、中标（成交）信息</w:t>
      </w:r>
      <w:r>
        <w:rPr>
          <w:rFonts w:hint="eastAsia" w:ascii="仿宋" w:hAnsi="仿宋" w:eastAsia="仿宋"/>
          <w:color w:val="auto"/>
          <w:sz w:val="28"/>
          <w:szCs w:val="28"/>
          <w:lang w:val="en-US" w:eastAsia="zh-CN"/>
        </w:rPr>
        <w:tab/>
      </w:r>
    </w:p>
    <w:p>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供应商名称：深圳市人才服务中心（深圳市人才大市场、深圳市专精特新企业人才研究院）</w:t>
      </w:r>
    </w:p>
    <w:p>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供应商地址：深圳市罗湖区笋岗街道宝安北路深圳人才大市场大厦625办公室</w:t>
      </w:r>
    </w:p>
    <w:p>
      <w:pPr>
        <w:ind w:left="0" w:leftChars="0" w:firstLine="439" w:firstLineChars="157"/>
        <w:rPr>
          <w:rFonts w:hint="eastAsia" w:ascii="仿宋" w:hAnsi="仿宋" w:eastAsia="仿宋"/>
          <w:color w:val="auto"/>
          <w:sz w:val="28"/>
          <w:szCs w:val="28"/>
          <w:u w:val="single"/>
        </w:rPr>
      </w:pPr>
      <w:r>
        <w:rPr>
          <w:rFonts w:hint="eastAsia" w:ascii="仿宋" w:hAnsi="仿宋" w:eastAsia="仿宋"/>
          <w:color w:val="auto"/>
          <w:sz w:val="28"/>
          <w:szCs w:val="28"/>
        </w:rPr>
        <w:t>中标（成交）金额：人民币</w:t>
      </w:r>
      <w:r>
        <w:rPr>
          <w:rFonts w:hint="eastAsia" w:ascii="仿宋" w:hAnsi="仿宋" w:eastAsia="仿宋"/>
          <w:color w:val="auto"/>
          <w:kern w:val="0"/>
          <w:sz w:val="28"/>
          <w:szCs w:val="28"/>
          <w:lang w:val="en-US" w:eastAsia="zh-CN"/>
        </w:rPr>
        <w:t>835,000.00</w:t>
      </w:r>
      <w:r>
        <w:rPr>
          <w:rFonts w:hint="eastAsia" w:ascii="仿宋" w:hAnsi="仿宋" w:eastAsia="仿宋"/>
          <w:color w:val="auto"/>
          <w:sz w:val="28"/>
          <w:szCs w:val="28"/>
        </w:rPr>
        <w:t>元</w:t>
      </w:r>
    </w:p>
    <w:p>
      <w:pPr>
        <w:ind w:left="0" w:leftChars="0" w:firstLine="439" w:firstLineChars="157"/>
        <w:rPr>
          <w:rFonts w:hint="eastAsia" w:ascii="仿宋" w:hAnsi="仿宋" w:eastAsia="仿宋"/>
          <w:color w:val="auto"/>
          <w:sz w:val="28"/>
          <w:szCs w:val="28"/>
          <w:shd w:val="clear" w:color="FFFFFF" w:fill="D9D9D9"/>
          <w:lang w:val="en-US" w:eastAsia="zh-CN"/>
        </w:rPr>
      </w:pPr>
      <w:r>
        <w:rPr>
          <w:rFonts w:hint="eastAsia" w:ascii="仿宋" w:hAnsi="仿宋" w:eastAsia="仿宋"/>
          <w:color w:val="auto"/>
          <w:sz w:val="28"/>
          <w:szCs w:val="28"/>
          <w:lang w:val="en-US" w:eastAsia="zh-CN"/>
        </w:rPr>
        <w:t>评审总得分：97.90分</w:t>
      </w:r>
    </w:p>
    <w:p>
      <w:pPr>
        <w:ind w:left="420"/>
        <w:rPr>
          <w:rFonts w:ascii="仿宋" w:hAnsi="仿宋" w:eastAsia="仿宋"/>
          <w:color w:val="auto"/>
          <w:sz w:val="28"/>
          <w:szCs w:val="28"/>
        </w:rPr>
      </w:pPr>
      <w:r>
        <w:rPr>
          <w:rFonts w:hint="eastAsia" w:ascii="仿宋" w:hAnsi="仿宋" w:eastAsia="仿宋"/>
          <w:color w:val="auto"/>
          <w:sz w:val="28"/>
          <w:szCs w:val="28"/>
        </w:rPr>
        <w:t>六、主要标的信息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jc w:val="center"/>
              <w:rPr>
                <w:rFonts w:ascii="仿宋" w:hAnsi="仿宋" w:eastAsia="仿宋"/>
                <w:color w:val="auto"/>
                <w:kern w:val="0"/>
                <w:sz w:val="28"/>
                <w:szCs w:val="28"/>
              </w:rPr>
            </w:pPr>
            <w:r>
              <w:rPr>
                <w:rFonts w:hint="eastAsia" w:ascii="仿宋" w:hAnsi="仿宋" w:eastAsia="仿宋"/>
                <w:color w:val="auto"/>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hint="eastAsia" w:ascii="仿宋" w:hAnsi="仿宋" w:eastAsia="仿宋"/>
                <w:color w:val="auto"/>
                <w:kern w:val="0"/>
                <w:sz w:val="28"/>
                <w:szCs w:val="28"/>
              </w:rPr>
            </w:pPr>
            <w:r>
              <w:rPr>
                <w:rFonts w:hint="eastAsia" w:ascii="仿宋" w:hAnsi="仿宋" w:eastAsia="仿宋"/>
                <w:color w:val="auto"/>
                <w:kern w:val="0"/>
                <w:sz w:val="28"/>
                <w:szCs w:val="28"/>
              </w:rPr>
              <w:t>名称：委托第三方机构提前审档服务</w:t>
            </w:r>
          </w:p>
          <w:p>
            <w:pPr>
              <w:rPr>
                <w:rFonts w:ascii="仿宋" w:hAnsi="仿宋" w:eastAsia="仿宋"/>
                <w:color w:val="auto"/>
                <w:kern w:val="0"/>
                <w:sz w:val="28"/>
                <w:szCs w:val="28"/>
              </w:rPr>
            </w:pPr>
            <w:r>
              <w:rPr>
                <w:rFonts w:hint="eastAsia" w:ascii="仿宋" w:hAnsi="仿宋" w:eastAsia="仿宋"/>
                <w:color w:val="auto"/>
                <w:kern w:val="0"/>
                <w:sz w:val="28"/>
                <w:szCs w:val="28"/>
              </w:rPr>
              <w:t>服务范围：</w:t>
            </w:r>
            <w:r>
              <w:rPr>
                <w:rFonts w:hint="eastAsia" w:ascii="仿宋" w:hAnsi="仿宋" w:eastAsia="仿宋"/>
                <w:color w:val="auto"/>
                <w:kern w:val="0"/>
                <w:sz w:val="28"/>
                <w:szCs w:val="28"/>
                <w:lang w:eastAsia="zh-CN"/>
              </w:rPr>
              <w:t>详见招标文件</w:t>
            </w:r>
          </w:p>
          <w:p>
            <w:pPr>
              <w:rPr>
                <w:rFonts w:ascii="仿宋" w:hAnsi="仿宋" w:eastAsia="仿宋"/>
                <w:color w:val="auto"/>
                <w:kern w:val="0"/>
                <w:sz w:val="28"/>
                <w:szCs w:val="28"/>
                <w:u w:val="single"/>
              </w:rPr>
            </w:pPr>
            <w:r>
              <w:rPr>
                <w:rFonts w:hint="eastAsia" w:ascii="仿宋" w:hAnsi="仿宋" w:eastAsia="仿宋"/>
                <w:color w:val="auto"/>
                <w:kern w:val="0"/>
                <w:sz w:val="28"/>
                <w:szCs w:val="28"/>
              </w:rPr>
              <w:t>服务要求：</w:t>
            </w:r>
            <w:r>
              <w:rPr>
                <w:rFonts w:hint="eastAsia" w:ascii="仿宋" w:hAnsi="仿宋" w:eastAsia="仿宋"/>
                <w:color w:val="auto"/>
                <w:kern w:val="0"/>
                <w:sz w:val="28"/>
                <w:szCs w:val="28"/>
                <w:lang w:eastAsia="zh-CN"/>
              </w:rPr>
              <w:t>详见招标文件</w:t>
            </w:r>
          </w:p>
          <w:p>
            <w:pPr>
              <w:rPr>
                <w:rFonts w:ascii="仿宋" w:hAnsi="仿宋" w:eastAsia="仿宋"/>
                <w:color w:val="auto"/>
                <w:kern w:val="0"/>
                <w:sz w:val="28"/>
                <w:szCs w:val="28"/>
                <w:u w:val="single"/>
              </w:rPr>
            </w:pPr>
            <w:r>
              <w:rPr>
                <w:rFonts w:hint="eastAsia" w:ascii="仿宋" w:hAnsi="仿宋" w:eastAsia="仿宋"/>
                <w:color w:val="auto"/>
                <w:kern w:val="0"/>
                <w:sz w:val="28"/>
                <w:szCs w:val="28"/>
              </w:rPr>
              <w:t>服务时间：</w:t>
            </w:r>
            <w:r>
              <w:rPr>
                <w:rFonts w:hint="eastAsia" w:ascii="仿宋" w:hAnsi="仿宋" w:eastAsia="仿宋"/>
                <w:color w:val="auto"/>
                <w:kern w:val="0"/>
                <w:sz w:val="28"/>
                <w:szCs w:val="28"/>
                <w:lang w:eastAsia="zh-CN"/>
              </w:rPr>
              <w:t>详见招标文件</w:t>
            </w:r>
          </w:p>
          <w:p>
            <w:pPr>
              <w:rPr>
                <w:rFonts w:ascii="仿宋" w:hAnsi="仿宋" w:eastAsia="仿宋"/>
                <w:color w:val="auto"/>
                <w:kern w:val="0"/>
                <w:sz w:val="28"/>
                <w:szCs w:val="28"/>
              </w:rPr>
            </w:pPr>
            <w:r>
              <w:rPr>
                <w:rFonts w:hint="eastAsia" w:ascii="仿宋" w:hAnsi="仿宋" w:eastAsia="仿宋"/>
                <w:color w:val="auto"/>
                <w:kern w:val="0"/>
                <w:sz w:val="28"/>
                <w:szCs w:val="28"/>
              </w:rPr>
              <w:t>服务标准：</w:t>
            </w:r>
            <w:r>
              <w:rPr>
                <w:rFonts w:hint="eastAsia" w:ascii="仿宋" w:hAnsi="仿宋" w:eastAsia="仿宋"/>
                <w:color w:val="auto"/>
                <w:kern w:val="0"/>
                <w:sz w:val="28"/>
                <w:szCs w:val="28"/>
                <w:lang w:eastAsia="zh-CN"/>
              </w:rPr>
              <w:t>详见招标文件</w:t>
            </w:r>
          </w:p>
        </w:tc>
      </w:tr>
    </w:tbl>
    <w:p>
      <w:pPr>
        <w:numPr>
          <w:ilvl w:val="0"/>
          <w:numId w:val="0"/>
        </w:numPr>
        <w:ind w:left="420" w:leftChars="0"/>
        <w:rPr>
          <w:rFonts w:hint="eastAsia" w:ascii="仿宋" w:hAnsi="仿宋" w:eastAsia="仿宋"/>
          <w:i/>
          <w:iCs/>
          <w:color w:val="auto"/>
          <w:sz w:val="28"/>
          <w:szCs w:val="28"/>
          <w:highlight w:val="yellow"/>
        </w:rPr>
      </w:pPr>
      <w:r>
        <w:rPr>
          <w:rFonts w:hint="eastAsia" w:ascii="仿宋" w:hAnsi="仿宋" w:eastAsia="仿宋"/>
          <w:color w:val="auto"/>
          <w:sz w:val="28"/>
          <w:szCs w:val="28"/>
          <w:lang w:val="en-US" w:eastAsia="zh-CN"/>
        </w:rPr>
        <w:t>七、</w:t>
      </w:r>
      <w:r>
        <w:rPr>
          <w:rFonts w:hint="eastAsia" w:ascii="仿宋" w:hAnsi="仿宋" w:eastAsia="仿宋"/>
          <w:color w:val="auto"/>
          <w:sz w:val="28"/>
          <w:szCs w:val="28"/>
        </w:rPr>
        <w:t>评审委员会成员名单：龚国龄</w:t>
      </w:r>
      <w:r>
        <w:rPr>
          <w:rFonts w:hint="eastAsia" w:ascii="仿宋" w:hAnsi="仿宋" w:eastAsia="仿宋"/>
          <w:color w:val="auto"/>
          <w:sz w:val="28"/>
          <w:szCs w:val="28"/>
          <w:lang w:eastAsia="zh-CN"/>
        </w:rPr>
        <w:t>、杨倩、周晔、刘勇、金麟蕙</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rPr>
      </w:pPr>
      <w:r>
        <w:rPr>
          <w:rFonts w:hint="eastAsia" w:ascii="仿宋" w:hAnsi="仿宋" w:eastAsia="仿宋"/>
          <w:color w:val="auto"/>
          <w:sz w:val="28"/>
          <w:szCs w:val="28"/>
        </w:rPr>
        <w:t>八、代理服务收费标准及金额：按《深圳市财政委员会关于规范深圳市社会采购代理机构管理有关事项的补充通知》（深财购〔2018〕27号）代理费用参考标准规定的“服务类”计算，下浮13%后收取</w:t>
      </w:r>
      <w:r>
        <w:rPr>
          <w:rFonts w:hint="eastAsia" w:ascii="仿宋" w:hAnsi="仿宋" w:eastAsia="仿宋"/>
          <w:color w:val="auto"/>
          <w:sz w:val="28"/>
          <w:szCs w:val="28"/>
          <w:lang w:eastAsia="zh-CN"/>
        </w:rPr>
        <w:t>，</w:t>
      </w:r>
      <w:r>
        <w:rPr>
          <w:rFonts w:hint="eastAsia" w:ascii="仿宋" w:hAnsi="仿宋" w:eastAsia="仿宋"/>
          <w:color w:val="auto"/>
          <w:sz w:val="28"/>
          <w:szCs w:val="28"/>
        </w:rPr>
        <w:t>服务费不足6525.00元时，按6525.00元收费</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val="en-US" w:eastAsia="zh-CN"/>
        </w:rPr>
        <w:t>向中标人收取</w:t>
      </w:r>
      <w:r>
        <w:rPr>
          <w:rFonts w:hint="eastAsia" w:ascii="仿宋" w:hAnsi="仿宋" w:eastAsia="仿宋" w:cs="宋体"/>
          <w:color w:val="auto"/>
          <w:kern w:val="0"/>
          <w:sz w:val="28"/>
          <w:szCs w:val="28"/>
        </w:rPr>
        <w:t>人民币10896元。</w:t>
      </w:r>
    </w:p>
    <w:p>
      <w:pPr>
        <w:ind w:left="420"/>
        <w:rPr>
          <w:rFonts w:ascii="仿宋" w:hAnsi="仿宋" w:eastAsia="仿宋"/>
          <w:color w:val="auto"/>
          <w:sz w:val="28"/>
          <w:szCs w:val="28"/>
        </w:rPr>
      </w:pPr>
      <w:r>
        <w:rPr>
          <w:rFonts w:hint="eastAsia" w:ascii="仿宋" w:hAnsi="仿宋" w:eastAsia="仿宋"/>
          <w:color w:val="auto"/>
          <w:sz w:val="28"/>
          <w:szCs w:val="28"/>
        </w:rPr>
        <w:t>九、公示期限</w:t>
      </w:r>
    </w:p>
    <w:p>
      <w:pPr>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7</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11</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7</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13</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rPr>
        <w:t>。</w:t>
      </w:r>
    </w:p>
    <w:p>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pPr>
        <w:widowControl/>
        <w:ind w:firstLine="560" w:firstLineChars="200"/>
        <w:jc w:val="left"/>
        <w:rPr>
          <w:rFonts w:ascii="仿宋" w:hAnsi="仿宋" w:eastAsia="仿宋"/>
          <w:kern w:val="0"/>
          <w:sz w:val="28"/>
          <w:szCs w:val="28"/>
        </w:rPr>
      </w:pPr>
      <w:r>
        <w:rPr>
          <w:rFonts w:ascii="仿宋" w:hAnsi="仿宋" w:eastAsia="仿宋"/>
          <w:kern w:val="0"/>
          <w:sz w:val="28"/>
          <w:szCs w:val="28"/>
        </w:rPr>
        <w:t>供应商认为中标或者成交结果使自己的权益受到损害的</w:t>
      </w:r>
      <w:r>
        <w:rPr>
          <w:rFonts w:hint="eastAsia" w:ascii="仿宋" w:hAnsi="仿宋" w:eastAsia="仿宋"/>
          <w:kern w:val="0"/>
          <w:sz w:val="28"/>
          <w:szCs w:val="28"/>
        </w:rPr>
        <w:t>，应当自本公告发布之日起七个工作日内</w:t>
      </w:r>
      <w:bookmarkStart w:id="0" w:name="_Hlk27380774"/>
      <w:r>
        <w:rPr>
          <w:rFonts w:hint="eastAsia" w:ascii="仿宋" w:hAnsi="仿宋" w:eastAsia="仿宋"/>
          <w:kern w:val="0"/>
          <w:sz w:val="28"/>
          <w:szCs w:val="28"/>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sz w:val="28"/>
          <w:szCs w:val="28"/>
        </w:rPr>
      </w:pPr>
      <w:r>
        <w:rPr>
          <w:rFonts w:hint="eastAsia" w:ascii="仿宋" w:hAnsi="仿宋" w:eastAsia="仿宋"/>
          <w:kern w:val="0"/>
          <w:sz w:val="28"/>
          <w:szCs w:val="28"/>
        </w:rPr>
        <w:t>（二）</w:t>
      </w:r>
      <w:r>
        <w:rPr>
          <w:rFonts w:hint="eastAsia" w:ascii="仿宋" w:hAnsi="仿宋" w:eastAsia="仿宋" w:cs="宋体"/>
          <w:sz w:val="28"/>
          <w:szCs w:val="28"/>
        </w:rPr>
        <w:t>本项目相关公告在以下媒体发布:</w:t>
      </w:r>
    </w:p>
    <w:p>
      <w:pPr>
        <w:keepNext w:val="0"/>
        <w:keepLines w:val="0"/>
        <w:pageBreakBefore w:val="0"/>
        <w:widowControl w:val="0"/>
        <w:kinsoku/>
        <w:wordWrap w:val="0"/>
        <w:overflowPunct/>
        <w:topLinePunct w:val="0"/>
        <w:autoSpaceDE/>
        <w:autoSpaceDN/>
        <w:bidi w:val="0"/>
        <w:adjustRightInd/>
        <w:snapToGrid/>
        <w:ind w:firstLine="280" w:firstLineChars="100"/>
        <w:textAlignment w:val="auto"/>
        <w:rPr>
          <w:rFonts w:hint="eastAsia" w:ascii="仿宋" w:hAnsi="仿宋" w:eastAsia="仿宋"/>
          <w:kern w:val="0"/>
          <w:sz w:val="28"/>
          <w:szCs w:val="28"/>
        </w:rPr>
      </w:pPr>
      <w:r>
        <w:rPr>
          <w:rFonts w:hint="eastAsia" w:ascii="仿宋" w:hAnsi="仿宋" w:eastAsia="仿宋"/>
          <w:kern w:val="0"/>
          <w:sz w:val="28"/>
          <w:szCs w:val="28"/>
        </w:rPr>
        <w:t>相关媒体：深圳市人力资源和社会保障局（http://hrss.sz.gov.cn/）、深圳市社会保险基金管理局（http://hrss.sz.gov.cn/szsi/）、采购代理机构网站（www.chinapsp.cn）。相关公告在上述媒体上公布之日即视为有效送达，不再另行通知。</w:t>
      </w:r>
    </w:p>
    <w:p>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auto"/>
          <w:sz w:val="28"/>
          <w:szCs w:val="28"/>
        </w:rPr>
      </w:pPr>
      <w:r>
        <w:rPr>
          <w:rFonts w:hint="eastAsia" w:ascii="仿宋" w:hAnsi="仿宋" w:eastAsia="仿宋" w:cs="宋体"/>
          <w:color w:val="auto"/>
          <w:sz w:val="28"/>
          <w:szCs w:val="28"/>
        </w:rPr>
        <w:t>（一）采购人信息</w:t>
      </w:r>
    </w:p>
    <w:p>
      <w:pPr>
        <w:adjustRightInd w:val="0"/>
        <w:snapToGrid w:val="0"/>
        <w:spacing w:line="360" w:lineRule="auto"/>
        <w:ind w:left="1121" w:leftChars="238" w:hanging="621" w:hangingChars="222"/>
        <w:jc w:val="left"/>
        <w:rPr>
          <w:rFonts w:hint="eastAsia" w:ascii="仿宋" w:hAnsi="仿宋" w:eastAsia="仿宋"/>
          <w:color w:val="auto"/>
          <w:sz w:val="28"/>
          <w:szCs w:val="28"/>
          <w:lang w:eastAsia="zh-CN"/>
        </w:rPr>
      </w:pPr>
      <w:r>
        <w:rPr>
          <w:rFonts w:hint="eastAsia" w:ascii="仿宋" w:hAnsi="仿宋" w:eastAsia="仿宋"/>
          <w:color w:val="auto"/>
          <w:sz w:val="28"/>
          <w:szCs w:val="28"/>
        </w:rPr>
        <w:t>名称：</w:t>
      </w:r>
      <w:r>
        <w:rPr>
          <w:rFonts w:hint="eastAsia" w:ascii="仿宋" w:hAnsi="仿宋" w:eastAsia="仿宋" w:cs="宋体"/>
          <w:bCs/>
          <w:color w:val="auto"/>
          <w:kern w:val="0"/>
          <w:sz w:val="28"/>
          <w:szCs w:val="28"/>
          <w:lang w:eastAsia="zh-CN"/>
        </w:rPr>
        <w:t>深圳市社会保险基金管理局</w:t>
      </w:r>
    </w:p>
    <w:p>
      <w:pPr>
        <w:adjustRightInd w:val="0"/>
        <w:snapToGrid w:val="0"/>
        <w:spacing w:line="360" w:lineRule="auto"/>
        <w:ind w:left="1121" w:leftChars="238" w:hanging="621" w:hangingChars="222"/>
        <w:jc w:val="left"/>
        <w:rPr>
          <w:rFonts w:ascii="仿宋" w:hAnsi="仿宋" w:eastAsia="仿宋"/>
          <w:color w:val="auto"/>
          <w:sz w:val="28"/>
          <w:szCs w:val="28"/>
        </w:rPr>
      </w:pPr>
      <w:r>
        <w:rPr>
          <w:rFonts w:hint="eastAsia" w:ascii="仿宋" w:hAnsi="仿宋" w:eastAsia="仿宋"/>
          <w:color w:val="auto"/>
          <w:sz w:val="28"/>
          <w:szCs w:val="28"/>
        </w:rPr>
        <w:t>地址：深圳市福田区深南中路8005号深圳人才园</w:t>
      </w:r>
    </w:p>
    <w:p>
      <w:pPr>
        <w:adjustRightInd w:val="0"/>
        <w:snapToGrid w:val="0"/>
        <w:spacing w:line="360" w:lineRule="auto"/>
        <w:ind w:left="1121" w:leftChars="238" w:hanging="621" w:hangingChars="222"/>
        <w:jc w:val="left"/>
        <w:rPr>
          <w:rFonts w:ascii="仿宋" w:hAnsi="仿宋" w:eastAsia="仿宋"/>
          <w:color w:val="auto"/>
          <w:sz w:val="28"/>
          <w:szCs w:val="28"/>
        </w:rPr>
      </w:pPr>
      <w:bookmarkStart w:id="1" w:name="_Toc28359086"/>
      <w:bookmarkStart w:id="2" w:name="_Toc28359009"/>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二</w:t>
      </w:r>
      <w:r>
        <w:rPr>
          <w:rFonts w:hint="eastAsia" w:ascii="仿宋" w:hAnsi="仿宋" w:eastAsia="仿宋" w:cs="宋体"/>
          <w:color w:val="auto"/>
          <w:sz w:val="28"/>
          <w:szCs w:val="28"/>
        </w:rPr>
        <w:t>）采购代理机构</w:t>
      </w:r>
      <w:bookmarkEnd w:id="1"/>
      <w:bookmarkEnd w:id="2"/>
    </w:p>
    <w:p>
      <w:pPr>
        <w:adjustRightInd w:val="0"/>
        <w:snapToGrid w:val="0"/>
        <w:spacing w:line="360" w:lineRule="auto"/>
        <w:ind w:left="1121" w:leftChars="238" w:hanging="621" w:hangingChars="222"/>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采联国际招标采购集团有限公司</w:t>
      </w:r>
    </w:p>
    <w:p>
      <w:pPr>
        <w:adjustRightInd w:val="0"/>
        <w:snapToGrid w:val="0"/>
        <w:spacing w:line="360" w:lineRule="auto"/>
        <w:ind w:left="97" w:leftChars="46" w:firstLine="442" w:firstLineChars="158"/>
        <w:rPr>
          <w:rFonts w:hint="eastAsia" w:ascii="仿宋" w:hAnsi="仿宋" w:eastAsia="仿宋"/>
          <w:color w:val="auto"/>
          <w:sz w:val="28"/>
          <w:szCs w:val="28"/>
        </w:rPr>
      </w:pPr>
      <w:r>
        <w:rPr>
          <w:rFonts w:hint="eastAsia" w:ascii="仿宋" w:hAnsi="仿宋" w:eastAsia="仿宋"/>
          <w:color w:val="auto"/>
          <w:sz w:val="28"/>
          <w:szCs w:val="28"/>
        </w:rPr>
        <w:t>地址：深圳市福田区竹子林中国经贸大厦</w:t>
      </w:r>
      <w:bookmarkStart w:id="3" w:name="_Toc28359087"/>
      <w:bookmarkStart w:id="4" w:name="_Toc28359010"/>
      <w:r>
        <w:rPr>
          <w:rFonts w:hint="eastAsia" w:ascii="仿宋" w:hAnsi="仿宋" w:eastAsia="仿宋"/>
          <w:color w:val="auto"/>
          <w:sz w:val="28"/>
          <w:szCs w:val="28"/>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auto"/>
          <w:sz w:val="28"/>
          <w:szCs w:val="28"/>
          <w:u w:val="single"/>
        </w:rPr>
      </w:pPr>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三</w:t>
      </w:r>
      <w:r>
        <w:rPr>
          <w:rFonts w:hint="eastAsia" w:ascii="仿宋" w:hAnsi="仿宋" w:eastAsia="仿宋" w:cs="宋体"/>
          <w:color w:val="auto"/>
          <w:sz w:val="28"/>
          <w:szCs w:val="28"/>
        </w:rPr>
        <w:t>）项目</w:t>
      </w:r>
      <w:r>
        <w:rPr>
          <w:rFonts w:ascii="仿宋" w:hAnsi="仿宋" w:eastAsia="仿宋" w:cs="宋体"/>
          <w:color w:val="auto"/>
          <w:sz w:val="28"/>
          <w:szCs w:val="28"/>
        </w:rPr>
        <w:t>联系方式</w:t>
      </w:r>
      <w:bookmarkEnd w:id="3"/>
      <w:bookmarkEnd w:id="4"/>
    </w:p>
    <w:p>
      <w:pPr>
        <w:pStyle w:val="5"/>
        <w:adjustRightInd w:val="0"/>
        <w:snapToGrid w:val="0"/>
        <w:spacing w:line="360" w:lineRule="auto"/>
        <w:ind w:left="1119" w:leftChars="266" w:hanging="560" w:hangingChars="200"/>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olor w:val="auto"/>
          <w:sz w:val="28"/>
          <w:szCs w:val="28"/>
          <w:lang w:val="en-US" w:eastAsia="zh-CN"/>
        </w:rPr>
        <w:t>王</w:t>
      </w:r>
      <w:r>
        <w:rPr>
          <w:rFonts w:hint="eastAsia" w:ascii="仿宋" w:hAnsi="仿宋" w:eastAsia="仿宋" w:cs="宋体"/>
          <w:color w:val="auto"/>
          <w:sz w:val="28"/>
          <w:szCs w:val="28"/>
        </w:rPr>
        <w:t>先生</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电　话：0755-8837757</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转23</w:t>
      </w:r>
      <w:r>
        <w:rPr>
          <w:rFonts w:hint="eastAsia" w:ascii="仿宋" w:hAnsi="仿宋" w:eastAsia="仿宋"/>
          <w:color w:val="auto"/>
          <w:sz w:val="28"/>
          <w:szCs w:val="28"/>
          <w:lang w:val="en-US" w:eastAsia="zh-CN"/>
        </w:rPr>
        <w:t>05</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备用联系人：廖小姐 </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color w:val="auto"/>
          <w:lang w:val="en-US" w:eastAsia="zh-CN"/>
        </w:rPr>
      </w:pPr>
      <w:r>
        <w:rPr>
          <w:rFonts w:hint="eastAsia" w:ascii="仿宋" w:hAnsi="仿宋" w:eastAsia="仿宋"/>
          <w:color w:val="auto"/>
          <w:sz w:val="28"/>
          <w:szCs w:val="28"/>
          <w:lang w:val="en-US" w:eastAsia="zh-CN"/>
        </w:rPr>
        <w:t>备用联系电话：0755-88377572转2321</w:t>
      </w:r>
    </w:p>
    <w:p>
      <w:pPr>
        <w:adjustRightInd w:val="0"/>
        <w:snapToGrid w:val="0"/>
        <w:spacing w:line="360" w:lineRule="auto"/>
        <w:ind w:left="1119" w:leftChars="266" w:hanging="560" w:hangingChars="200"/>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编：518040</w:t>
      </w:r>
    </w:p>
    <w:p>
      <w:pPr>
        <w:adjustRightInd w:val="0"/>
        <w:snapToGrid w:val="0"/>
        <w:spacing w:line="360" w:lineRule="auto"/>
        <w:ind w:left="1119" w:leftChars="266" w:hanging="560" w:hangingChars="200"/>
        <w:rPr>
          <w:rFonts w:ascii="仿宋" w:hAnsi="仿宋" w:eastAsia="仿宋"/>
          <w:color w:val="auto"/>
          <w:sz w:val="28"/>
          <w:szCs w:val="28"/>
        </w:rPr>
      </w:pPr>
      <w:r>
        <w:rPr>
          <w:rFonts w:hint="eastAsia" w:ascii="仿宋" w:hAnsi="仿宋" w:eastAsia="仿宋"/>
          <w:color w:val="auto"/>
          <w:sz w:val="28"/>
          <w:szCs w:val="28"/>
        </w:rPr>
        <w:t>邮 箱：cailiansz@126.com</w:t>
      </w:r>
    </w:p>
    <w:p>
      <w:pPr>
        <w:widowControl/>
        <w:ind w:left="42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十二、附件（可在采购代理机构（www.chinapsp.cn）网站查看）</w:t>
      </w:r>
    </w:p>
    <w:p>
      <w:pPr>
        <w:ind w:left="57" w:leftChars="27" w:firstLine="439" w:firstLineChars="157"/>
        <w:rPr>
          <w:rFonts w:ascii="仿宋" w:hAnsi="仿宋" w:eastAsia="仿宋" w:cs="宋体"/>
          <w:color w:val="auto"/>
          <w:kern w:val="0"/>
          <w:sz w:val="28"/>
          <w:szCs w:val="28"/>
          <w:highlight w:val="yellow"/>
        </w:rPr>
      </w:pPr>
      <w:r>
        <w:rPr>
          <w:rFonts w:hint="eastAsia" w:ascii="仿宋" w:hAnsi="仿宋" w:eastAsia="仿宋" w:cs="宋体"/>
          <w:color w:val="auto"/>
          <w:kern w:val="0"/>
          <w:sz w:val="28"/>
          <w:szCs w:val="28"/>
        </w:rPr>
        <w:t>（一）</w:t>
      </w:r>
      <w:r>
        <w:rPr>
          <w:rFonts w:hint="eastAsia" w:ascii="仿宋" w:hAnsi="仿宋" w:eastAsia="仿宋" w:cs="宋体"/>
          <w:color w:val="auto"/>
          <w:kern w:val="0"/>
          <w:sz w:val="28"/>
          <w:szCs w:val="28"/>
          <w:lang w:eastAsia="zh-CN"/>
        </w:rPr>
        <w:t>招标文件</w:t>
      </w:r>
    </w:p>
    <w:p>
      <w:pPr>
        <w:ind w:left="57" w:leftChars="27" w:firstLine="439" w:firstLineChars="157"/>
        <w:rPr>
          <w:rFonts w:hint="eastAsia" w:ascii="仿宋" w:hAnsi="仿宋" w:eastAsia="仿宋"/>
          <w:b/>
          <w:color w:val="auto"/>
          <w:sz w:val="28"/>
          <w:szCs w:val="28"/>
          <w:u w:val="none"/>
        </w:rPr>
      </w:pP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二</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val="en-US" w:eastAsia="zh-CN"/>
        </w:rPr>
        <w:t>供应商诚信</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u w:val="none"/>
        </w:rPr>
      </w:pPr>
      <w:r>
        <w:rPr>
          <w:rFonts w:hint="eastAsia" w:ascii="仿宋" w:hAnsi="仿宋" w:eastAsia="仿宋"/>
          <w:b/>
          <w:color w:val="auto"/>
          <w:sz w:val="28"/>
          <w:szCs w:val="28"/>
          <w:u w:val="none"/>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u w:val="none"/>
        </w:rPr>
      </w:pPr>
      <w:r>
        <w:rPr>
          <w:rFonts w:hint="eastAsia" w:ascii="仿宋" w:hAnsi="仿宋" w:eastAsia="仿宋"/>
          <w:b/>
          <w:color w:val="auto"/>
          <w:sz w:val="28"/>
          <w:szCs w:val="28"/>
          <w:u w:val="none"/>
          <w:lang w:val="en-US" w:eastAsia="zh-CN"/>
        </w:rPr>
        <w:t>2025</w:t>
      </w:r>
      <w:r>
        <w:rPr>
          <w:rFonts w:hint="eastAsia" w:ascii="仿宋" w:hAnsi="仿宋" w:eastAsia="仿宋"/>
          <w:b/>
          <w:color w:val="auto"/>
          <w:sz w:val="28"/>
          <w:szCs w:val="28"/>
          <w:u w:val="none"/>
        </w:rPr>
        <w:t>年</w:t>
      </w:r>
      <w:r>
        <w:rPr>
          <w:rFonts w:hint="eastAsia" w:ascii="仿宋" w:hAnsi="仿宋" w:eastAsia="仿宋"/>
          <w:b/>
          <w:color w:val="auto"/>
          <w:sz w:val="28"/>
          <w:szCs w:val="28"/>
          <w:u w:val="none"/>
          <w:lang w:val="en-US" w:eastAsia="zh-CN"/>
        </w:rPr>
        <w:t>7</w:t>
      </w:r>
      <w:r>
        <w:rPr>
          <w:rFonts w:hint="eastAsia" w:ascii="仿宋" w:hAnsi="仿宋" w:eastAsia="仿宋"/>
          <w:b/>
          <w:color w:val="auto"/>
          <w:sz w:val="28"/>
          <w:szCs w:val="28"/>
          <w:u w:val="none"/>
        </w:rPr>
        <w:t>月</w:t>
      </w:r>
      <w:r>
        <w:rPr>
          <w:rFonts w:hint="eastAsia" w:ascii="仿宋" w:hAnsi="仿宋" w:eastAsia="仿宋"/>
          <w:b/>
          <w:color w:val="auto"/>
          <w:sz w:val="28"/>
          <w:szCs w:val="28"/>
          <w:u w:val="none"/>
          <w:lang w:val="en-US" w:eastAsia="zh-CN"/>
        </w:rPr>
        <w:t>10</w:t>
      </w:r>
      <w:r>
        <w:rPr>
          <w:rFonts w:hint="eastAsia" w:ascii="仿宋" w:hAnsi="仿宋" w:eastAsia="仿宋"/>
          <w:b/>
          <w:color w:val="auto"/>
          <w:sz w:val="28"/>
          <w:szCs w:val="28"/>
          <w:u w:val="none"/>
        </w:rPr>
        <w:t>日</w:t>
      </w: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5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ZmNmNDdiYjliYmU3NDJmNmIxOGEyYmY5NzcxYmU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1786094"/>
    <w:rsid w:val="036E49E1"/>
    <w:rsid w:val="03A9358B"/>
    <w:rsid w:val="042F016D"/>
    <w:rsid w:val="04D60CAA"/>
    <w:rsid w:val="09D937EA"/>
    <w:rsid w:val="09E614A1"/>
    <w:rsid w:val="0A6D7B38"/>
    <w:rsid w:val="0B493832"/>
    <w:rsid w:val="0BDF6813"/>
    <w:rsid w:val="0C564D28"/>
    <w:rsid w:val="0C7E602C"/>
    <w:rsid w:val="0E1B1632"/>
    <w:rsid w:val="0E903B52"/>
    <w:rsid w:val="0F307EA4"/>
    <w:rsid w:val="10C9176B"/>
    <w:rsid w:val="1189436D"/>
    <w:rsid w:val="12EF7422"/>
    <w:rsid w:val="13095D43"/>
    <w:rsid w:val="137678B4"/>
    <w:rsid w:val="138275F0"/>
    <w:rsid w:val="14C155ED"/>
    <w:rsid w:val="14D42DB1"/>
    <w:rsid w:val="15761F97"/>
    <w:rsid w:val="17FE0E64"/>
    <w:rsid w:val="188C32F1"/>
    <w:rsid w:val="1CC76CA7"/>
    <w:rsid w:val="1D576A65"/>
    <w:rsid w:val="1FAD62E6"/>
    <w:rsid w:val="201358D5"/>
    <w:rsid w:val="215A1951"/>
    <w:rsid w:val="260C212E"/>
    <w:rsid w:val="26E93C26"/>
    <w:rsid w:val="274E5296"/>
    <w:rsid w:val="284E5408"/>
    <w:rsid w:val="2C0B5CAC"/>
    <w:rsid w:val="2C4F0432"/>
    <w:rsid w:val="2E8064A7"/>
    <w:rsid w:val="2EF87941"/>
    <w:rsid w:val="2FB64A9F"/>
    <w:rsid w:val="30831630"/>
    <w:rsid w:val="32B36CE8"/>
    <w:rsid w:val="32BE2005"/>
    <w:rsid w:val="35BE10C4"/>
    <w:rsid w:val="37DC40A9"/>
    <w:rsid w:val="37E8065D"/>
    <w:rsid w:val="3A3951BD"/>
    <w:rsid w:val="3A9C12B9"/>
    <w:rsid w:val="3B403AF8"/>
    <w:rsid w:val="3BC261E5"/>
    <w:rsid w:val="3C495460"/>
    <w:rsid w:val="3D015476"/>
    <w:rsid w:val="3D340AFA"/>
    <w:rsid w:val="3F8E1B07"/>
    <w:rsid w:val="405C3E41"/>
    <w:rsid w:val="41AD1D1E"/>
    <w:rsid w:val="42480623"/>
    <w:rsid w:val="42E05F26"/>
    <w:rsid w:val="43841022"/>
    <w:rsid w:val="438C5687"/>
    <w:rsid w:val="47143C3C"/>
    <w:rsid w:val="499A49CE"/>
    <w:rsid w:val="4B8E31F1"/>
    <w:rsid w:val="4BF34243"/>
    <w:rsid w:val="501A79B1"/>
    <w:rsid w:val="50431E61"/>
    <w:rsid w:val="533A2DE6"/>
    <w:rsid w:val="538A2E61"/>
    <w:rsid w:val="573B2060"/>
    <w:rsid w:val="57CD4D3F"/>
    <w:rsid w:val="593C217C"/>
    <w:rsid w:val="59700C85"/>
    <w:rsid w:val="5BB46074"/>
    <w:rsid w:val="5CBC610A"/>
    <w:rsid w:val="5CDD5A24"/>
    <w:rsid w:val="5D201AFA"/>
    <w:rsid w:val="5F830454"/>
    <w:rsid w:val="5FD70719"/>
    <w:rsid w:val="6062696C"/>
    <w:rsid w:val="62BC43B0"/>
    <w:rsid w:val="675A1129"/>
    <w:rsid w:val="69A97E87"/>
    <w:rsid w:val="6A3F35DF"/>
    <w:rsid w:val="6A466D71"/>
    <w:rsid w:val="6AA818C5"/>
    <w:rsid w:val="6EE964AB"/>
    <w:rsid w:val="6F286FD3"/>
    <w:rsid w:val="72727742"/>
    <w:rsid w:val="74097F98"/>
    <w:rsid w:val="74E0358A"/>
    <w:rsid w:val="76376A59"/>
    <w:rsid w:val="789E5C8D"/>
    <w:rsid w:val="7A63170E"/>
    <w:rsid w:val="7ACD5F49"/>
    <w:rsid w:val="7AFD50A4"/>
    <w:rsid w:val="7AFE508C"/>
    <w:rsid w:val="7C354ADD"/>
    <w:rsid w:val="BE7EA334"/>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style>
  <w:style w:type="paragraph" w:styleId="5">
    <w:name w:val="Plain Text"/>
    <w:basedOn w:val="1"/>
    <w:link w:val="18"/>
    <w:qFormat/>
    <w:uiPriority w:val="0"/>
    <w:rPr>
      <w:rFonts w:ascii="宋体" w:hAnsi="Courier New" w:eastAsiaTheme="minorEastAsia" w:cstheme="minorBidi"/>
      <w:szCs w:val="22"/>
    </w:r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annotation subject"/>
    <w:basedOn w:val="4"/>
    <w:next w:val="4"/>
    <w:link w:val="23"/>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unhideWhenUsed/>
    <w:qFormat/>
    <w:uiPriority w:val="0"/>
    <w:rPr>
      <w:sz w:val="21"/>
      <w:szCs w:val="21"/>
    </w:rPr>
  </w:style>
  <w:style w:type="paragraph" w:customStyle="1" w:styleId="16">
    <w:name w:val="正文正"/>
    <w:basedOn w:val="1"/>
    <w:qFormat/>
    <w:uiPriority w:val="0"/>
    <w:pPr>
      <w:spacing w:line="560" w:lineRule="exact"/>
      <w:ind w:firstLine="561"/>
    </w:pPr>
    <w:rPr>
      <w:rFonts w:ascii="Calibri" w:hAnsi="Calibri"/>
      <w:sz w:val="28"/>
      <w:szCs w:val="28"/>
    </w:rPr>
  </w:style>
  <w:style w:type="character" w:customStyle="1" w:styleId="17">
    <w:name w:val="标题 1 字符"/>
    <w:basedOn w:val="13"/>
    <w:link w:val="2"/>
    <w:qFormat/>
    <w:uiPriority w:val="9"/>
    <w:rPr>
      <w:rFonts w:ascii="Times New Roman" w:hAnsi="Times New Roman" w:eastAsia="宋体" w:cs="Times New Roman"/>
      <w:b/>
      <w:bCs/>
      <w:kern w:val="44"/>
      <w:sz w:val="44"/>
      <w:szCs w:val="44"/>
    </w:rPr>
  </w:style>
  <w:style w:type="character" w:customStyle="1" w:styleId="18">
    <w:name w:val="纯文本 字符"/>
    <w:basedOn w:val="13"/>
    <w:link w:val="5"/>
    <w:qFormat/>
    <w:uiPriority w:val="0"/>
    <w:rPr>
      <w:rFonts w:ascii="宋体" w:hAnsi="Courier New"/>
    </w:rPr>
  </w:style>
  <w:style w:type="character" w:customStyle="1" w:styleId="19">
    <w:name w:val="批注文字 字符"/>
    <w:basedOn w:val="13"/>
    <w:link w:val="4"/>
    <w:qFormat/>
    <w:uiPriority w:val="0"/>
    <w:rPr>
      <w:rFonts w:ascii="Times New Roman" w:hAnsi="Times New Roman" w:eastAsia="宋体" w:cs="Times New Roman"/>
      <w:szCs w:val="21"/>
    </w:rPr>
  </w:style>
  <w:style w:type="character" w:customStyle="1" w:styleId="20">
    <w:name w:val="批注框文本 字符"/>
    <w:basedOn w:val="13"/>
    <w:link w:val="6"/>
    <w:semiHidden/>
    <w:qFormat/>
    <w:uiPriority w:val="99"/>
    <w:rPr>
      <w:rFonts w:ascii="Times New Roman" w:hAnsi="Times New Roman" w:eastAsia="宋体" w:cs="Times New Roman"/>
      <w:sz w:val="18"/>
      <w:szCs w:val="18"/>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character" w:customStyle="1" w:styleId="22">
    <w:name w:val="页脚 字符"/>
    <w:basedOn w:val="13"/>
    <w:link w:val="7"/>
    <w:qFormat/>
    <w:uiPriority w:val="99"/>
    <w:rPr>
      <w:rFonts w:ascii="Times New Roman" w:hAnsi="Times New Roman" w:eastAsia="宋体" w:cs="Times New Roman"/>
      <w:sz w:val="18"/>
      <w:szCs w:val="18"/>
    </w:rPr>
  </w:style>
  <w:style w:type="character" w:customStyle="1" w:styleId="23">
    <w:name w:val="批注主题 字符"/>
    <w:basedOn w:val="19"/>
    <w:link w:val="10"/>
    <w:semiHidden/>
    <w:qFormat/>
    <w:uiPriority w:val="99"/>
    <w:rPr>
      <w:rFonts w:ascii="Times New Roman" w:hAnsi="Times New Roman" w:eastAsia="宋体" w:cs="Times New Roman"/>
      <w:b/>
      <w:bCs/>
      <w:szCs w:val="21"/>
    </w:rPr>
  </w:style>
  <w:style w:type="character" w:customStyle="1" w:styleId="24">
    <w:name w:val="未处理的提及1"/>
    <w:basedOn w:val="13"/>
    <w:semiHidden/>
    <w:unhideWhenUsed/>
    <w:qFormat/>
    <w:uiPriority w:val="99"/>
    <w:rPr>
      <w:color w:val="605E5C"/>
      <w:shd w:val="clear" w:color="auto" w:fill="E1DFDD"/>
    </w:rPr>
  </w:style>
  <w:style w:type="paragraph" w:styleId="25">
    <w:name w:val="List Paragraph"/>
    <w:basedOn w:val="1"/>
    <w:link w:val="26"/>
    <w:qFormat/>
    <w:uiPriority w:val="34"/>
    <w:pPr>
      <w:ind w:firstLine="420" w:firstLineChars="200"/>
    </w:pPr>
  </w:style>
  <w:style w:type="character" w:customStyle="1" w:styleId="26">
    <w:name w:val="列表段落 字符"/>
    <w:link w:val="25"/>
    <w:qFormat/>
    <w:uiPriority w:val="34"/>
    <w:rPr>
      <w:kern w:val="2"/>
      <w:sz w:val="21"/>
      <w:szCs w:val="21"/>
    </w:rPr>
  </w:style>
  <w:style w:type="character" w:customStyle="1" w:styleId="27">
    <w:name w:val="未处理的提及2"/>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1030</Words>
  <Characters>1248</Characters>
  <Lines>13</Lines>
  <Paragraphs>3</Paragraphs>
  <TotalTime>8</TotalTime>
  <ScaleCrop>false</ScaleCrop>
  <LinksUpToDate>false</LinksUpToDate>
  <CharactersWithSpaces>1265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2020-07-31T18:45:00Z</dcterms:created>
  <dc:creator>魏炫</dc:creator>
  <cp:lastModifiedBy>rsj</cp:lastModifiedBy>
  <cp:lastPrinted>2025-07-01T16:58:00Z</cp:lastPrinted>
  <dcterms:modified xsi:type="dcterms:W3CDTF">2025-07-09T15:48:25Z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35B48894556E4C158175E5AD068EA81E</vt:lpwstr>
  </property>
  <property fmtid="{D5CDD505-2E9C-101B-9397-08002B2CF9AE}" pid="4" name="KSOTemplateDocerSaveRecord">
    <vt:lpwstr>eyJoZGlkIjoiYzg5ZGE4NWQxZDVhM2E5NWZhY2VlY2M3NmM1OTk2NTUiLCJ1c2VySWQiOiI1ODk2MjI0MjQifQ==</vt:lpwstr>
  </property>
</Properties>
</file>