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default" w:ascii="黑体" w:hAnsi="黑体" w:eastAsia="黑体" w:cs="黑体"/>
        </w:rPr>
      </w:pPr>
      <w:r>
        <w:rPr>
          <w:rFonts w:hint="default" w:ascii="黑体" w:hAnsi="黑体" w:eastAsia="黑体" w:cs="黑体"/>
        </w:rPr>
        <w:t>附件</w:t>
      </w:r>
      <w:r>
        <w:rPr>
          <w:rFonts w:hint="default" w:ascii="黑体" w:hAnsi="黑体" w:eastAsia="黑体" w:cs="黑体"/>
        </w:rPr>
        <w:t>7</w:t>
      </w:r>
      <w:bookmarkStart w:id="304" w:name="_GoBack"/>
      <w:bookmarkEnd w:id="304"/>
    </w:p>
    <w:p>
      <w:pPr>
        <w:tabs>
          <w:tab w:val="left" w:pos="5361"/>
        </w:tabs>
        <w:rPr>
          <w:rFonts w:hint="eastAsia" w:ascii="仿宋_GB2312" w:hAnsi="仿宋_GB2312"/>
        </w:rPr>
      </w:pPr>
      <w:r>
        <w:rPr>
          <w:rFonts w:ascii="仿宋_GB2312" w:hAnsi="仿宋_GB2312"/>
        </w:rPr>
        <w:tab/>
      </w:r>
    </w:p>
    <w:p>
      <w:pPr>
        <w:ind w:firstLine="560"/>
        <w:rPr>
          <w:rFonts w:hint="eastAsia" w:ascii="宋体" w:hAnsi="宋体" w:cs="宋体"/>
          <w:kern w:val="0"/>
          <w:sz w:val="28"/>
          <w:szCs w:val="28"/>
        </w:rPr>
      </w:pPr>
    </w:p>
    <w:p>
      <w:pPr>
        <w:ind w:firstLine="880"/>
        <w:jc w:val="center"/>
        <w:rPr>
          <w:rFonts w:hint="eastAsia" w:ascii="方正小标宋简体" w:hAnsi="方正小标宋简体" w:eastAsia="方正小标宋简体" w:cs="方正小标宋简体"/>
          <w:sz w:val="44"/>
          <w:szCs w:val="44"/>
        </w:rPr>
      </w:pPr>
    </w:p>
    <w:p>
      <w:pPr>
        <w:ind w:firstLine="880"/>
        <w:jc w:val="center"/>
        <w:rPr>
          <w:rFonts w:hint="eastAsia" w:ascii="方正小标宋简体" w:hAnsi="方正小标宋简体" w:eastAsia="方正小标宋简体" w:cs="方正小标宋简体"/>
          <w:sz w:val="44"/>
          <w:szCs w:val="44"/>
        </w:rPr>
      </w:pPr>
    </w:p>
    <w:p>
      <w:pPr>
        <w:ind w:firstLine="880"/>
        <w:jc w:val="center"/>
        <w:rPr>
          <w:rFonts w:hint="eastAsia" w:ascii="方正小标宋简体" w:hAnsi="方正小标宋简体" w:eastAsia="方正小标宋简体" w:cs="方正小标宋简体"/>
          <w:sz w:val="44"/>
          <w:szCs w:val="44"/>
        </w:rPr>
      </w:pPr>
    </w:p>
    <w:p>
      <w:pPr>
        <w:pStyle w:val="2"/>
        <w:rPr>
          <w:rFonts w:hint="eastAsia" w:ascii="仿宋_GB2312" w:hAnsi="仿宋_GB2312"/>
          <w:b w:val="0"/>
          <w:bCs w:val="0"/>
        </w:rPr>
      </w:pPr>
      <w:bookmarkStart w:id="0" w:name="_Toc16190"/>
      <w:bookmarkStart w:id="1" w:name="_Toc2451"/>
      <w:bookmarkStart w:id="2" w:name="_Toc16084"/>
      <w:bookmarkStart w:id="3" w:name="_Toc18941"/>
      <w:bookmarkStart w:id="4" w:name="_Toc13699"/>
      <w:bookmarkStart w:id="5" w:name="_Toc3448"/>
      <w:bookmarkStart w:id="6" w:name="_Toc30656"/>
      <w:bookmarkStart w:id="7" w:name="_Toc31945"/>
      <w:bookmarkStart w:id="8" w:name="_Toc5117"/>
      <w:bookmarkStart w:id="9" w:name="_Toc3661"/>
      <w:bookmarkStart w:id="10" w:name="_Toc22327"/>
      <w:bookmarkStart w:id="11" w:name="_Toc14943"/>
      <w:bookmarkStart w:id="12" w:name="_Toc18316"/>
      <w:bookmarkStart w:id="13" w:name="_Toc3227"/>
      <w:bookmarkStart w:id="14" w:name="_Toc4607"/>
      <w:bookmarkStart w:id="15" w:name="_Toc16727"/>
      <w:bookmarkStart w:id="16" w:name="_Toc30805"/>
      <w:bookmarkStart w:id="17" w:name="_Toc5955"/>
      <w:bookmarkStart w:id="18" w:name="_Toc29470"/>
      <w:bookmarkStart w:id="19" w:name="_Toc21271"/>
      <w:bookmarkStart w:id="20" w:name="_Toc18710"/>
      <w:bookmarkStart w:id="21" w:name="_Toc13859"/>
      <w:bookmarkStart w:id="22" w:name="_Toc21264"/>
      <w:bookmarkStart w:id="23" w:name="_Toc7359"/>
      <w:bookmarkStart w:id="24" w:name="_Toc13882"/>
      <w:bookmarkStart w:id="25" w:name="_Toc23537"/>
      <w:r>
        <w:rPr>
          <w:rFonts w:hint="eastAsia" w:ascii="仿宋_GB2312" w:hAnsi="仿宋_GB2312"/>
          <w:b w:val="0"/>
          <w:bCs w:val="0"/>
        </w:rPr>
        <w:t>深圳市</w:t>
      </w:r>
      <w:r>
        <w:rPr>
          <w:rFonts w:hint="eastAsia"/>
          <w:b w:val="0"/>
          <w:bCs w:val="0"/>
          <w:lang w:val="en-US" w:eastAsia="zh-CN"/>
        </w:rPr>
        <w:t>光载信息</w:t>
      </w:r>
      <w:r>
        <w:rPr>
          <w:rFonts w:hint="eastAsia" w:ascii="仿宋_GB2312" w:hAnsi="仿宋_GB2312"/>
          <w:b w:val="0"/>
          <w:bCs w:val="0"/>
        </w:rPr>
        <w:t>产业高端紧缺岗位清单</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pPr>
        <w:ind w:firstLine="0" w:firstLineChars="0"/>
        <w:jc w:val="center"/>
        <w:rPr>
          <w:rFonts w:hint="eastAsia" w:ascii="楷体_GB2312" w:hAnsi="楷体_GB2312" w:eastAsia="楷体_GB2312" w:cs="楷体_GB2312"/>
          <w:b w:val="0"/>
          <w:bCs w:val="0"/>
          <w:sz w:val="32"/>
          <w:szCs w:val="24"/>
        </w:rPr>
      </w:pPr>
      <w:bookmarkStart w:id="26" w:name="_Toc7611"/>
      <w:bookmarkStart w:id="27" w:name="_Toc17677"/>
      <w:bookmarkStart w:id="28" w:name="_Toc31657"/>
      <w:bookmarkStart w:id="29" w:name="_Toc19891"/>
      <w:bookmarkStart w:id="30" w:name="_Toc19903"/>
      <w:r>
        <w:rPr>
          <w:rFonts w:hint="eastAsia" w:ascii="楷体_GB2312" w:hAnsi="楷体_GB2312" w:eastAsia="楷体_GB2312" w:cs="楷体_GB2312"/>
          <w:b w:val="0"/>
          <w:bCs w:val="0"/>
          <w:sz w:val="32"/>
          <w:szCs w:val="24"/>
        </w:rPr>
        <w:t>（</w:t>
      </w:r>
      <w:r>
        <w:rPr>
          <w:rFonts w:hint="eastAsia" w:ascii="楷体_GB2312" w:hAnsi="楷体_GB2312" w:eastAsia="楷体_GB2312" w:cs="楷体_GB2312"/>
          <w:b w:val="0"/>
          <w:bCs w:val="0"/>
          <w:sz w:val="32"/>
          <w:szCs w:val="24"/>
          <w:lang w:eastAsia="zh-CN"/>
        </w:rPr>
        <w:t>征求意见稿</w:t>
      </w:r>
      <w:r>
        <w:rPr>
          <w:rFonts w:hint="eastAsia" w:ascii="楷体_GB2312" w:hAnsi="楷体_GB2312" w:eastAsia="楷体_GB2312" w:cs="楷体_GB2312"/>
          <w:b w:val="0"/>
          <w:bCs w:val="0"/>
          <w:sz w:val="32"/>
          <w:szCs w:val="24"/>
        </w:rPr>
        <w:t>）</w:t>
      </w:r>
      <w:bookmarkEnd w:id="26"/>
      <w:bookmarkEnd w:id="27"/>
      <w:bookmarkEnd w:id="28"/>
      <w:bookmarkEnd w:id="29"/>
      <w:bookmarkEnd w:id="30"/>
    </w:p>
    <w:p>
      <w:pPr>
        <w:jc w:val="center"/>
        <w:rPr>
          <w:rFonts w:hint="eastAsia" w:ascii="楷体" w:hAnsi="楷体" w:eastAsia="楷体" w:cs="楷体"/>
        </w:rPr>
      </w:pPr>
    </w:p>
    <w:p>
      <w:pPr>
        <w:rPr>
          <w:rFonts w:hint="eastAsia" w:ascii="仿宋_GB2312" w:hAnsi="仿宋_GB2312"/>
        </w:rPr>
      </w:pPr>
    </w:p>
    <w:p>
      <w:pPr>
        <w:rPr>
          <w:rFonts w:hint="eastAsia" w:ascii="仿宋_GB2312" w:hAnsi="仿宋_GB2312"/>
        </w:rPr>
      </w:pPr>
    </w:p>
    <w:p>
      <w:pPr>
        <w:rPr>
          <w:rFonts w:hint="eastAsia" w:ascii="仿宋_GB2312" w:hAnsi="仿宋_GB2312"/>
          <w:lang w:val="zh-CN"/>
        </w:rPr>
      </w:pPr>
    </w:p>
    <w:p>
      <w:pPr>
        <w:rPr>
          <w:rFonts w:hint="eastAsia" w:ascii="仿宋_GB2312" w:hAnsi="仿宋_GB2312"/>
        </w:rPr>
      </w:pPr>
    </w:p>
    <w:p>
      <w:pPr>
        <w:rPr>
          <w:rFonts w:hint="eastAsia" w:ascii="仿宋_GB2312" w:hAnsi="仿宋_GB2312"/>
        </w:rPr>
      </w:pPr>
    </w:p>
    <w:p>
      <w:pPr>
        <w:rPr>
          <w:rFonts w:hint="eastAsia" w:ascii="仿宋_GB2312" w:hAnsi="仿宋_GB2312"/>
        </w:rPr>
      </w:pPr>
    </w:p>
    <w:p>
      <w:pPr>
        <w:rPr>
          <w:rFonts w:hint="eastAsia" w:ascii="仿宋_GB2312" w:hAnsi="仿宋_GB2312"/>
        </w:rPr>
      </w:pPr>
    </w:p>
    <w:p>
      <w:pPr>
        <w:rPr>
          <w:rFonts w:hint="eastAsia" w:ascii="仿宋_GB2312" w:hAnsi="仿宋_GB2312"/>
        </w:rPr>
      </w:pPr>
    </w:p>
    <w:p>
      <w:pPr>
        <w:rPr>
          <w:rFonts w:hint="eastAsia" w:ascii="仿宋_GB2312" w:hAnsi="仿宋_GB2312"/>
        </w:rPr>
      </w:pPr>
    </w:p>
    <w:p>
      <w:pPr>
        <w:rPr>
          <w:rFonts w:hint="eastAsia" w:ascii="仿宋_GB2312" w:hAnsi="仿宋_GB2312"/>
        </w:rPr>
      </w:pPr>
    </w:p>
    <w:p>
      <w:pPr>
        <w:rPr>
          <w:rFonts w:hint="eastAsia" w:ascii="仿宋_GB2312" w:hAnsi="仿宋_GB2312"/>
        </w:rPr>
      </w:pPr>
    </w:p>
    <w:p>
      <w:pPr>
        <w:ind w:firstLine="0" w:firstLineChars="0"/>
        <w:jc w:val="center"/>
        <w:rPr>
          <w:rFonts w:hint="eastAsia" w:ascii="方正小标宋简体" w:hAnsi="方正小标宋简体" w:eastAsia="方正小标宋简体" w:cs="方正小标宋简体"/>
          <w:sz w:val="44"/>
          <w:szCs w:val="44"/>
        </w:rPr>
      </w:pPr>
    </w:p>
    <w:p>
      <w:pPr>
        <w:pStyle w:val="2"/>
        <w:rPr>
          <w:rFonts w:hint="eastAsia" w:ascii="仿宋_GB2312" w:hAnsi="仿宋_GB2312"/>
          <w:b w:val="0"/>
          <w:bCs w:val="0"/>
        </w:rPr>
      </w:pPr>
      <w:bookmarkStart w:id="31" w:name="_Toc14466"/>
      <w:bookmarkStart w:id="32" w:name="_Toc17111"/>
      <w:bookmarkStart w:id="33" w:name="_Toc15156"/>
      <w:bookmarkStart w:id="34" w:name="_Toc28103"/>
      <w:bookmarkStart w:id="35" w:name="_Toc29205"/>
      <w:bookmarkStart w:id="36" w:name="_Toc18019"/>
      <w:bookmarkStart w:id="37" w:name="_Toc7153"/>
      <w:r>
        <w:rPr>
          <w:rFonts w:hint="eastAsia" w:ascii="仿宋_GB2312" w:hAnsi="仿宋_GB2312"/>
          <w:b w:val="0"/>
        </w:rPr>
        <w:br w:type="page"/>
      </w:r>
      <w:bookmarkStart w:id="38" w:name="_Toc1963"/>
      <w:bookmarkStart w:id="39" w:name="_Toc18541"/>
      <w:bookmarkStart w:id="40" w:name="_Toc24760"/>
      <w:bookmarkStart w:id="41" w:name="_Toc5763"/>
      <w:bookmarkStart w:id="42" w:name="_Toc17904"/>
      <w:bookmarkStart w:id="43" w:name="_Toc15143"/>
      <w:bookmarkStart w:id="44" w:name="_Toc29046"/>
      <w:r>
        <w:rPr>
          <w:rFonts w:hint="eastAsia" w:ascii="仿宋_GB2312" w:hAnsi="仿宋_GB2312"/>
          <w:b w:val="0"/>
          <w:bCs w:val="0"/>
        </w:rPr>
        <w:t>清单说明</w:t>
      </w:r>
      <w:bookmarkEnd w:id="31"/>
      <w:bookmarkEnd w:id="32"/>
      <w:bookmarkEnd w:id="33"/>
      <w:bookmarkEnd w:id="34"/>
      <w:bookmarkEnd w:id="35"/>
      <w:bookmarkEnd w:id="36"/>
      <w:bookmarkEnd w:id="37"/>
      <w:bookmarkEnd w:id="38"/>
      <w:bookmarkEnd w:id="39"/>
      <w:bookmarkEnd w:id="40"/>
      <w:bookmarkEnd w:id="41"/>
      <w:bookmarkEnd w:id="42"/>
      <w:bookmarkEnd w:id="43"/>
      <w:bookmarkEnd w:id="44"/>
    </w:p>
    <w:p>
      <w:pPr>
        <w:ind w:firstLine="0" w:firstLineChars="0"/>
        <w:rPr>
          <w:rFonts w:hint="eastAsia" w:ascii="仿宋_GB2312" w:hAnsi="仿宋_GB2312" w:cs="仿宋_GB2312"/>
          <w:szCs w:val="32"/>
        </w:rPr>
      </w:pPr>
    </w:p>
    <w:p>
      <w:pPr>
        <w:bidi w:val="0"/>
        <w:rPr>
          <w:rFonts w:hint="eastAsia"/>
        </w:rPr>
      </w:pPr>
      <w:r>
        <w:rPr>
          <w:rFonts w:hint="eastAsia"/>
        </w:rPr>
        <w:t>一、本清单“岗位名称”参考企业发布的通用岗位名称及头部企业访谈建议，仅供参考。</w:t>
      </w:r>
    </w:p>
    <w:p>
      <w:pPr>
        <w:bidi w:val="0"/>
        <w:rPr>
          <w:rFonts w:hint="eastAsia"/>
        </w:rPr>
      </w:pPr>
      <w:r>
        <w:rPr>
          <w:rFonts w:hint="eastAsia"/>
        </w:rPr>
        <w:t>二、清单岗位人才画像根据“岗位薪酬”“学习经历”“工作履历”等要素描述。</w:t>
      </w:r>
    </w:p>
    <w:p>
      <w:pPr>
        <w:bidi w:val="0"/>
        <w:rPr>
          <w:rFonts w:hint="eastAsia"/>
        </w:rPr>
      </w:pPr>
      <w:r>
        <w:rPr>
          <w:rFonts w:hint="eastAsia"/>
        </w:rPr>
        <w:t>三、清单岗位人才认定充分尊重人才市场价值为导向，主要以岗位薪酬为核心评价标准，以学习经历或工作履历为重要评价内容。人才画像的鼓励要素旨在鼓励用工企业、人力资源服务机构、高等院校、科研院所等招录、培养、引进具备符合该要素的人才。人才认定具体以“岗位薪酬+学习经历”或“岗位薪酬+工作履历”为判断依据。</w:t>
      </w:r>
    </w:p>
    <w:p>
      <w:pPr>
        <w:bidi w:val="0"/>
        <w:rPr>
          <w:rFonts w:hint="eastAsia"/>
        </w:rPr>
      </w:pPr>
      <w:r>
        <w:rPr>
          <w:rFonts w:hint="eastAsia"/>
        </w:rPr>
        <w:t>四、“岗位薪酬”包含与入职企业相关的工资、薪金、奖金所得，股权、期权所得及与该岗位相关的其他收入，以在入职企业过去12个月个人所得税纳税清单</w:t>
      </w:r>
      <w:r>
        <w:rPr>
          <w:rFonts w:hint="default"/>
        </w:rPr>
        <w:t>等材料</w:t>
      </w:r>
      <w:r>
        <w:rPr>
          <w:rFonts w:hint="eastAsia"/>
        </w:rPr>
        <w:t>为认定标准。</w:t>
      </w:r>
    </w:p>
    <w:p>
      <w:pPr>
        <w:bidi w:val="0"/>
        <w:rPr>
          <w:rFonts w:hint="eastAsia"/>
        </w:rPr>
      </w:pPr>
      <w:r>
        <w:rPr>
          <w:rFonts w:hint="eastAsia"/>
        </w:rPr>
        <w:t>五、“学习经历”要求岗位人才符合人才画像确定的学历层次、学科门类（理学、工学、交叉学科等）。</w:t>
      </w:r>
    </w:p>
    <w:p>
      <w:pPr>
        <w:bidi w:val="0"/>
        <w:rPr>
          <w:rFonts w:hint="eastAsia"/>
        </w:rPr>
      </w:pPr>
      <w:r>
        <w:rPr>
          <w:rFonts w:hint="eastAsia"/>
        </w:rPr>
        <w:t>六、“工作履历”要求岗位人才具备人才画像确定的工作年限要求，且具备一定的岗位工作经历要求。</w:t>
      </w:r>
    </w:p>
    <w:p>
      <w:pPr>
        <w:bidi w:val="0"/>
        <w:rPr>
          <w:rFonts w:hint="eastAsia"/>
        </w:rPr>
      </w:pPr>
      <w:r>
        <w:rPr>
          <w:rFonts w:hint="eastAsia"/>
        </w:rPr>
        <w:t>七、人才画像鼓励要素中提及的院校排名与学科排名均以最新排名为准。</w:t>
      </w:r>
    </w:p>
    <w:p>
      <w:pPr>
        <w:rPr>
          <w:rFonts w:hint="eastAsia" w:ascii="仿宋_GB2312" w:hAnsi="仿宋_GB2312"/>
        </w:rPr>
      </w:pPr>
    </w:p>
    <w:p>
      <w:pPr>
        <w:pStyle w:val="2"/>
        <w:outlineLvl w:val="9"/>
        <w:rPr>
          <w:rFonts w:hint="eastAsia" w:ascii="仿宋_GB2312" w:hAnsi="仿宋_GB2312"/>
          <w:b w:val="0"/>
        </w:rPr>
        <w:sectPr>
          <w:footerReference r:id="rId5" w:type="default"/>
          <w:pgSz w:w="11906" w:h="16838"/>
          <w:pgMar w:top="1440" w:right="1800" w:bottom="1440" w:left="1800" w:header="851" w:footer="992" w:gutter="0"/>
          <w:pgNumType w:fmt="decimal"/>
          <w:cols w:space="720" w:num="1"/>
          <w:docGrid w:type="lines" w:linePitch="312" w:charSpace="0"/>
        </w:sectPr>
      </w:pPr>
      <w:bookmarkStart w:id="45" w:name="_Toc13758"/>
      <w:bookmarkStart w:id="46" w:name="_Toc23006"/>
      <w:bookmarkStart w:id="47" w:name="_Toc12051"/>
      <w:bookmarkStart w:id="48" w:name="_Toc8812"/>
      <w:bookmarkStart w:id="49" w:name="_Toc7916"/>
      <w:bookmarkStart w:id="50" w:name="_Toc6013"/>
      <w:bookmarkStart w:id="51" w:name="_Toc30269"/>
      <w:bookmarkStart w:id="52" w:name="_Toc5144"/>
      <w:bookmarkStart w:id="53" w:name="_Toc13583"/>
      <w:bookmarkStart w:id="54" w:name="_Toc194"/>
      <w:bookmarkStart w:id="55" w:name="_Toc31650"/>
      <w:bookmarkStart w:id="56" w:name="_Toc13223"/>
      <w:bookmarkStart w:id="57" w:name="_Toc13626"/>
      <w:bookmarkStart w:id="58" w:name="_Toc17292"/>
      <w:bookmarkStart w:id="59" w:name="_Toc28923"/>
      <w:bookmarkStart w:id="60" w:name="_Toc13681"/>
      <w:bookmarkStart w:id="61" w:name="_Toc2011"/>
      <w:bookmarkStart w:id="62" w:name="_Toc8675"/>
      <w:bookmarkStart w:id="63" w:name="_Toc10652"/>
      <w:bookmarkStart w:id="64" w:name="_Toc18431"/>
      <w:bookmarkStart w:id="65" w:name="_Toc5567"/>
    </w:p>
    <w:p>
      <w:pPr>
        <w:pStyle w:val="2"/>
        <w:rPr>
          <w:rFonts w:hint="eastAsia" w:ascii="仿宋_GB2312" w:hAnsi="仿宋_GB2312"/>
          <w:b w:val="0"/>
        </w:rPr>
      </w:pPr>
      <w:bookmarkStart w:id="66" w:name="_Toc14640"/>
      <w:bookmarkStart w:id="67" w:name="_Toc11568"/>
      <w:bookmarkStart w:id="68" w:name="_Toc16852"/>
      <w:bookmarkStart w:id="69" w:name="_Toc17810"/>
      <w:r>
        <w:rPr>
          <w:rFonts w:hint="eastAsia" w:ascii="仿宋_GB2312" w:hAnsi="仿宋_GB2312"/>
          <w:b w:val="0"/>
        </w:rPr>
        <w:t>目录</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pPr>
        <w:pStyle w:val="8"/>
        <w:tabs>
          <w:tab w:val="right" w:leader="dot" w:pos="8300"/>
        </w:tabs>
        <w:ind w:firstLine="0" w:firstLineChars="0"/>
        <w:rPr>
          <w:rFonts w:hint="eastAsia" w:ascii="仿宋_GB2312" w:hAnsi="仿宋_GB2312" w:cs="仿宋_GB2312"/>
        </w:rPr>
      </w:pPr>
    </w:p>
    <w:sdt>
      <w:sdtPr>
        <w:rPr>
          <w:rFonts w:hint="eastAsia" w:ascii="楷体" w:hAnsi="楷体" w:eastAsia="楷体" w:cs="楷体"/>
          <w:kern w:val="2"/>
          <w:sz w:val="21"/>
          <w:szCs w:val="24"/>
          <w:lang w:val="en-US" w:eastAsia="zh-CN" w:bidi="ar-SA"/>
        </w:rPr>
        <w:id w:val="147464961"/>
        <w15:color w:val="DBDBDB"/>
        <w:docPartObj>
          <w:docPartGallery w:val="Table of Contents"/>
          <w:docPartUnique/>
        </w:docPartObj>
      </w:sdtPr>
      <w:sdtEndPr>
        <w:rPr>
          <w:rFonts w:hint="eastAsia" w:ascii="仿宋_GB2312" w:hAnsi="仿宋_GB2312" w:eastAsia="仿宋_GB2312" w:cs="仿宋_GB2312"/>
          <w:kern w:val="2"/>
          <w:sz w:val="32"/>
          <w:szCs w:val="24"/>
          <w:lang w:val="en-US" w:eastAsia="zh-CN" w:bidi="ar-SA"/>
        </w:rPr>
      </w:sdtEndPr>
      <w:sdtContent>
        <w:p>
          <w:pPr>
            <w:ind w:firstLine="0" w:firstLineChars="0"/>
            <w:rPr>
              <w:rFonts w:hint="eastAsia" w:ascii="黑体" w:hAnsi="黑体" w:eastAsia="黑体" w:cs="黑体"/>
              <w:sz w:val="36"/>
              <w:szCs w:val="36"/>
            </w:rPr>
          </w:pPr>
          <w:bookmarkStart w:id="70" w:name="_Toc24764"/>
          <w:bookmarkStart w:id="71" w:name="_Toc28006"/>
          <w:bookmarkStart w:id="72" w:name="_Toc15244"/>
          <w:r>
            <w:rPr>
              <w:rFonts w:hint="eastAsia" w:ascii="黑体" w:hAnsi="黑体" w:eastAsia="黑体" w:cs="黑体"/>
              <w:sz w:val="36"/>
              <w:szCs w:val="36"/>
            </w:rPr>
            <w:t>五星岗位</w:t>
          </w:r>
        </w:p>
        <w:bookmarkEnd w:id="70"/>
        <w:p>
          <w:pPr>
            <w:pStyle w:val="8"/>
            <w:tabs>
              <w:tab w:val="right" w:leader="dot" w:pos="8306"/>
            </w:tabs>
            <w:ind w:firstLine="0" w:firstLineChars="0"/>
            <w:rPr>
              <w:rFonts w:hint="eastAsia" w:ascii="楷体" w:hAnsi="楷体" w:eastAsia="楷体" w:cs="楷体"/>
            </w:rPr>
          </w:pPr>
        </w:p>
        <w:p>
          <w:pPr>
            <w:pStyle w:val="8"/>
            <w:tabs>
              <w:tab w:val="right" w:leader="dot" w:pos="8306"/>
            </w:tabs>
            <w:ind w:firstLine="0" w:firstLineChars="0"/>
            <w:rPr>
              <w:rFonts w:hint="eastAsia"/>
            </w:rPr>
          </w:pPr>
          <w:r>
            <w:rPr>
              <w:rFonts w:hint="eastAsia" w:ascii="楷体" w:hAnsi="楷体" w:eastAsia="楷体" w:cs="楷体"/>
            </w:rPr>
            <w:t>【</w:t>
          </w:r>
          <w:r>
            <w:rPr>
              <w:rFonts w:hint="eastAsia" w:ascii="楷体" w:hAnsi="楷体" w:eastAsia="楷体" w:cs="楷体"/>
              <w:lang w:eastAsia="zh-CN"/>
            </w:rPr>
            <w:t>研发管理</w:t>
          </w:r>
          <w:r>
            <w:rPr>
              <w:rFonts w:hint="eastAsia" w:ascii="楷体" w:hAnsi="楷体" w:eastAsia="楷体" w:cs="楷体"/>
            </w:rPr>
            <w:t>类】</w:t>
          </w:r>
        </w:p>
        <w:p>
          <w:pPr>
            <w:pStyle w:val="8"/>
            <w:tabs>
              <w:tab w:val="right" w:leader="dot" w:pos="8306"/>
            </w:tabs>
            <w:ind w:firstLine="0" w:firstLineChars="0"/>
          </w:pPr>
          <w:r>
            <w:rPr>
              <w:rFonts w:hint="eastAsia"/>
            </w:rPr>
            <w:fldChar w:fldCharType="begin"/>
          </w:r>
          <w:r>
            <w:rPr>
              <w:rFonts w:hint="eastAsia"/>
            </w:rPr>
            <w:instrText xml:space="preserve">TOC \o "1-1" \h \u </w:instrText>
          </w:r>
          <w:r>
            <w:rPr>
              <w:rFonts w:hint="eastAsia"/>
            </w:rPr>
            <w:fldChar w:fldCharType="separate"/>
          </w:r>
          <w:r>
            <w:rPr>
              <w:rFonts w:hint="eastAsia"/>
            </w:rPr>
            <w:fldChar w:fldCharType="begin"/>
          </w:r>
          <w:r>
            <w:rPr>
              <w:rFonts w:hint="eastAsia"/>
            </w:rPr>
            <w:instrText xml:space="preserve"> HYPERLINK \l _Toc2032 </w:instrText>
          </w:r>
          <w:r>
            <w:rPr>
              <w:rFonts w:hint="eastAsia"/>
            </w:rPr>
            <w:fldChar w:fldCharType="separate"/>
          </w:r>
          <w:r>
            <w:rPr>
              <w:rFonts w:hint="eastAsia"/>
              <w:lang w:val="en-US" w:eastAsia="zh-CN"/>
            </w:rPr>
            <w:t>1</w:t>
          </w:r>
          <w:r>
            <w:rPr>
              <w:rFonts w:hint="eastAsia"/>
            </w:rPr>
            <w:t>.</w:t>
          </w:r>
          <w:r>
            <w:rPr>
              <w:rFonts w:hint="eastAsia"/>
              <w:lang w:eastAsia="zh-CN"/>
            </w:rPr>
            <w:t>光载信息研究院院长</w:t>
          </w:r>
          <w:r>
            <w:tab/>
          </w:r>
          <w:r>
            <w:fldChar w:fldCharType="begin"/>
          </w:r>
          <w:r>
            <w:instrText xml:space="preserve"> PAGEREF _Toc2032 \h </w:instrText>
          </w:r>
          <w:r>
            <w:fldChar w:fldCharType="separate"/>
          </w:r>
          <w:r>
            <w:t>1</w:t>
          </w:r>
          <w:r>
            <w:fldChar w:fldCharType="end"/>
          </w:r>
          <w:r>
            <w:rPr>
              <w:rFonts w:hint="eastAsia"/>
            </w:rPr>
            <w:fldChar w:fldCharType="end"/>
          </w:r>
        </w:p>
        <w:p>
          <w:pPr>
            <w:pStyle w:val="8"/>
            <w:tabs>
              <w:tab w:val="right" w:leader="dot" w:pos="8306"/>
            </w:tabs>
            <w:ind w:firstLine="0" w:firstLineChars="0"/>
          </w:pPr>
          <w:r>
            <w:rPr>
              <w:rFonts w:hint="eastAsia"/>
            </w:rPr>
            <w:fldChar w:fldCharType="begin"/>
          </w:r>
          <w:r>
            <w:rPr>
              <w:rFonts w:hint="eastAsia"/>
            </w:rPr>
            <w:instrText xml:space="preserve"> HYPERLINK \l _Toc24403 </w:instrText>
          </w:r>
          <w:r>
            <w:rPr>
              <w:rFonts w:hint="eastAsia"/>
            </w:rPr>
            <w:fldChar w:fldCharType="separate"/>
          </w:r>
          <w:r>
            <w:rPr>
              <w:rFonts w:hint="eastAsia"/>
              <w:lang w:val="en-US" w:eastAsia="zh-CN"/>
            </w:rPr>
            <w:t>2</w:t>
          </w:r>
          <w:r>
            <w:rPr>
              <w:rFonts w:hint="eastAsia"/>
            </w:rPr>
            <w:t>.</w:t>
          </w:r>
          <w:r>
            <w:rPr>
              <w:rFonts w:hint="eastAsia"/>
              <w:lang w:eastAsia="zh-CN"/>
            </w:rPr>
            <w:t>光载信息首席技术官</w:t>
          </w:r>
          <w:r>
            <w:tab/>
          </w:r>
          <w:r>
            <w:fldChar w:fldCharType="begin"/>
          </w:r>
          <w:r>
            <w:instrText xml:space="preserve"> PAGEREF _Toc24403 \h </w:instrText>
          </w:r>
          <w:r>
            <w:fldChar w:fldCharType="separate"/>
          </w:r>
          <w:r>
            <w:t>2</w:t>
          </w:r>
          <w:r>
            <w:fldChar w:fldCharType="end"/>
          </w:r>
          <w:r>
            <w:rPr>
              <w:rFonts w:hint="eastAsia"/>
            </w:rPr>
            <w:fldChar w:fldCharType="end"/>
          </w:r>
        </w:p>
        <w:p>
          <w:pPr>
            <w:pStyle w:val="8"/>
            <w:tabs>
              <w:tab w:val="right" w:leader="dot" w:pos="8306"/>
            </w:tabs>
            <w:ind w:firstLine="0" w:firstLineChars="0"/>
          </w:pPr>
          <w:r>
            <w:rPr>
              <w:rFonts w:hint="eastAsia"/>
            </w:rPr>
            <w:fldChar w:fldCharType="begin"/>
          </w:r>
          <w:r>
            <w:rPr>
              <w:rFonts w:hint="eastAsia"/>
            </w:rPr>
            <w:instrText xml:space="preserve"> HYPERLINK \l _Toc11758 </w:instrText>
          </w:r>
          <w:r>
            <w:rPr>
              <w:rFonts w:hint="eastAsia"/>
            </w:rPr>
            <w:fldChar w:fldCharType="separate"/>
          </w:r>
          <w:r>
            <w:rPr>
              <w:rFonts w:hint="eastAsia"/>
              <w:lang w:val="en-US" w:eastAsia="zh-CN"/>
            </w:rPr>
            <w:t>3</w:t>
          </w:r>
          <w:r>
            <w:rPr>
              <w:rFonts w:hint="eastAsia"/>
            </w:rPr>
            <w:t>.</w:t>
          </w:r>
          <w:r>
            <w:rPr>
              <w:rFonts w:hint="eastAsia"/>
              <w:lang w:eastAsia="zh-CN"/>
            </w:rPr>
            <w:t>光载信息软件总监</w:t>
          </w:r>
          <w:r>
            <w:tab/>
          </w:r>
          <w:r>
            <w:fldChar w:fldCharType="begin"/>
          </w:r>
          <w:r>
            <w:instrText xml:space="preserve"> PAGEREF _Toc11758 \h </w:instrText>
          </w:r>
          <w:r>
            <w:fldChar w:fldCharType="separate"/>
          </w:r>
          <w:r>
            <w:t>3</w:t>
          </w:r>
          <w:r>
            <w:fldChar w:fldCharType="end"/>
          </w:r>
          <w:r>
            <w:rPr>
              <w:rFonts w:hint="eastAsia"/>
            </w:rPr>
            <w:fldChar w:fldCharType="end"/>
          </w:r>
        </w:p>
        <w:p>
          <w:pPr>
            <w:pStyle w:val="8"/>
            <w:tabs>
              <w:tab w:val="right" w:leader="dot" w:pos="8306"/>
            </w:tabs>
            <w:ind w:firstLine="0" w:firstLineChars="0"/>
          </w:pPr>
          <w:r>
            <w:rPr>
              <w:rFonts w:hint="eastAsia"/>
            </w:rPr>
            <w:fldChar w:fldCharType="begin"/>
          </w:r>
          <w:r>
            <w:rPr>
              <w:rFonts w:hint="eastAsia"/>
            </w:rPr>
            <w:instrText xml:space="preserve"> HYPERLINK \l _Toc9412 </w:instrText>
          </w:r>
          <w:r>
            <w:rPr>
              <w:rFonts w:hint="eastAsia"/>
            </w:rPr>
            <w:fldChar w:fldCharType="separate"/>
          </w:r>
          <w:r>
            <w:rPr>
              <w:rFonts w:hint="eastAsia"/>
              <w:lang w:val="en-US" w:eastAsia="zh-CN"/>
            </w:rPr>
            <w:t>4</w:t>
          </w:r>
          <w:r>
            <w:rPr>
              <w:rFonts w:hint="eastAsia"/>
            </w:rPr>
            <w:t>.</w:t>
          </w:r>
          <w:r>
            <w:rPr>
              <w:rFonts w:hint="eastAsia"/>
              <w:lang w:eastAsia="zh-CN"/>
            </w:rPr>
            <w:t>光载信息硬件总监</w:t>
          </w:r>
          <w:r>
            <w:tab/>
          </w:r>
          <w:r>
            <w:fldChar w:fldCharType="begin"/>
          </w:r>
          <w:r>
            <w:instrText xml:space="preserve"> PAGEREF _Toc9412 \h </w:instrText>
          </w:r>
          <w:r>
            <w:fldChar w:fldCharType="separate"/>
          </w:r>
          <w:r>
            <w:t>4</w:t>
          </w:r>
          <w:r>
            <w:fldChar w:fldCharType="end"/>
          </w:r>
          <w:r>
            <w:rPr>
              <w:rFonts w:hint="eastAsia"/>
            </w:rPr>
            <w:fldChar w:fldCharType="end"/>
          </w:r>
        </w:p>
        <w:p>
          <w:pPr>
            <w:pStyle w:val="8"/>
            <w:tabs>
              <w:tab w:val="right" w:leader="dot" w:pos="8306"/>
            </w:tabs>
            <w:ind w:firstLine="0" w:firstLineChars="0"/>
          </w:pPr>
          <w:r>
            <w:rPr>
              <w:rFonts w:hint="eastAsia"/>
            </w:rPr>
            <w:fldChar w:fldCharType="begin"/>
          </w:r>
          <w:r>
            <w:rPr>
              <w:rFonts w:hint="eastAsia"/>
            </w:rPr>
            <w:instrText xml:space="preserve"> HYPERLINK \l _Toc13697 </w:instrText>
          </w:r>
          <w:r>
            <w:rPr>
              <w:rFonts w:hint="eastAsia"/>
            </w:rPr>
            <w:fldChar w:fldCharType="separate"/>
          </w:r>
          <w:r>
            <w:rPr>
              <w:rFonts w:hint="eastAsia"/>
              <w:lang w:val="en-US" w:eastAsia="zh-CN"/>
            </w:rPr>
            <w:t>5</w:t>
          </w:r>
          <w:r>
            <w:rPr>
              <w:rFonts w:hint="eastAsia"/>
            </w:rPr>
            <w:t>.</w:t>
          </w:r>
          <w:r>
            <w:t>光芯片</w:t>
          </w:r>
          <w:r>
            <w:rPr>
              <w:rFonts w:hint="eastAsia"/>
              <w:lang w:val="en-US" w:eastAsia="zh-CN"/>
            </w:rPr>
            <w:t>研发</w:t>
          </w:r>
          <w:r>
            <w:rPr>
              <w:rFonts w:hint="eastAsia"/>
              <w:lang w:eastAsia="zh-CN"/>
            </w:rPr>
            <w:t>总监</w:t>
          </w:r>
          <w:r>
            <w:tab/>
          </w:r>
          <w:r>
            <w:fldChar w:fldCharType="begin"/>
          </w:r>
          <w:r>
            <w:instrText xml:space="preserve"> PAGEREF _Toc13697 \h </w:instrText>
          </w:r>
          <w:r>
            <w:fldChar w:fldCharType="separate"/>
          </w:r>
          <w:r>
            <w:t>5</w:t>
          </w:r>
          <w:r>
            <w:fldChar w:fldCharType="end"/>
          </w:r>
          <w:r>
            <w:rPr>
              <w:rFonts w:hint="eastAsia"/>
            </w:rPr>
            <w:fldChar w:fldCharType="end"/>
          </w:r>
        </w:p>
        <w:p>
          <w:pPr>
            <w:pStyle w:val="8"/>
            <w:tabs>
              <w:tab w:val="right" w:leader="dot" w:pos="8306"/>
            </w:tabs>
            <w:ind w:firstLine="0" w:firstLineChars="0"/>
          </w:pPr>
          <w:r>
            <w:rPr>
              <w:rFonts w:hint="eastAsia"/>
            </w:rPr>
            <w:fldChar w:fldCharType="begin"/>
          </w:r>
          <w:r>
            <w:rPr>
              <w:rFonts w:hint="eastAsia"/>
            </w:rPr>
            <w:instrText xml:space="preserve"> HYPERLINK \l _Toc3068 </w:instrText>
          </w:r>
          <w:r>
            <w:rPr>
              <w:rFonts w:hint="eastAsia"/>
            </w:rPr>
            <w:fldChar w:fldCharType="separate"/>
          </w:r>
          <w:r>
            <w:rPr>
              <w:rFonts w:hint="eastAsia"/>
              <w:lang w:val="en-US" w:eastAsia="zh-CN"/>
            </w:rPr>
            <w:t>6</w:t>
          </w:r>
          <w:r>
            <w:rPr>
              <w:rFonts w:hint="eastAsia"/>
            </w:rPr>
            <w:t>.光模块研发总监</w:t>
          </w:r>
          <w:r>
            <w:tab/>
          </w:r>
          <w:r>
            <w:fldChar w:fldCharType="begin"/>
          </w:r>
          <w:r>
            <w:instrText xml:space="preserve"> PAGEREF _Toc3068 \h </w:instrText>
          </w:r>
          <w:r>
            <w:fldChar w:fldCharType="separate"/>
          </w:r>
          <w:r>
            <w:t>6</w:t>
          </w:r>
          <w:r>
            <w:fldChar w:fldCharType="end"/>
          </w:r>
          <w:r>
            <w:rPr>
              <w:rFonts w:hint="eastAsia"/>
            </w:rPr>
            <w:fldChar w:fldCharType="end"/>
          </w:r>
        </w:p>
        <w:p>
          <w:pPr>
            <w:pStyle w:val="8"/>
            <w:tabs>
              <w:tab w:val="right" w:leader="dot" w:pos="8306"/>
            </w:tabs>
            <w:ind w:firstLine="0" w:firstLineChars="0"/>
          </w:pPr>
          <w:r>
            <w:rPr>
              <w:rFonts w:hint="eastAsia"/>
            </w:rPr>
            <w:fldChar w:fldCharType="begin"/>
          </w:r>
          <w:r>
            <w:rPr>
              <w:rFonts w:hint="eastAsia"/>
            </w:rPr>
            <w:instrText xml:space="preserve"> HYPERLINK \l _Toc29988 </w:instrText>
          </w:r>
          <w:r>
            <w:rPr>
              <w:rFonts w:hint="eastAsia"/>
            </w:rPr>
            <w:fldChar w:fldCharType="separate"/>
          </w:r>
          <w:r>
            <w:rPr>
              <w:rFonts w:hint="eastAsia"/>
              <w:lang w:val="en-US" w:eastAsia="zh-CN"/>
            </w:rPr>
            <w:t>7</w:t>
          </w:r>
          <w:r>
            <w:rPr>
              <w:rFonts w:hint="eastAsia"/>
            </w:rPr>
            <w:t>.光学新型显示研发总监</w:t>
          </w:r>
          <w:r>
            <w:tab/>
          </w:r>
          <w:r>
            <w:fldChar w:fldCharType="begin"/>
          </w:r>
          <w:r>
            <w:instrText xml:space="preserve"> PAGEREF _Toc29988 \h </w:instrText>
          </w:r>
          <w:r>
            <w:fldChar w:fldCharType="separate"/>
          </w:r>
          <w:r>
            <w:t>7</w:t>
          </w:r>
          <w:r>
            <w:fldChar w:fldCharType="end"/>
          </w:r>
          <w:r>
            <w:rPr>
              <w:rFonts w:hint="eastAsia"/>
            </w:rPr>
            <w:fldChar w:fldCharType="end"/>
          </w:r>
        </w:p>
        <w:p>
          <w:pPr>
            <w:pStyle w:val="8"/>
            <w:tabs>
              <w:tab w:val="right" w:leader="dot" w:pos="8306"/>
            </w:tabs>
            <w:ind w:firstLine="0" w:firstLineChars="0"/>
            <w:rPr>
              <w:rFonts w:hint="eastAsia"/>
            </w:rPr>
          </w:pPr>
          <w:r>
            <w:rPr>
              <w:rFonts w:hint="eastAsia" w:ascii="楷体" w:hAnsi="楷体" w:eastAsia="楷体" w:cs="楷体"/>
            </w:rPr>
            <w:t>【</w:t>
          </w:r>
          <w:r>
            <w:rPr>
              <w:rFonts w:hint="eastAsia" w:ascii="楷体" w:hAnsi="楷体" w:eastAsia="楷体" w:cs="楷体"/>
              <w:lang w:eastAsia="zh-CN"/>
            </w:rPr>
            <w:t>技术研究</w:t>
          </w:r>
          <w:r>
            <w:rPr>
              <w:rFonts w:hint="eastAsia" w:ascii="楷体" w:hAnsi="楷体" w:eastAsia="楷体" w:cs="楷体"/>
            </w:rPr>
            <w:t>类】</w:t>
          </w:r>
        </w:p>
        <w:p>
          <w:pPr>
            <w:pStyle w:val="8"/>
            <w:tabs>
              <w:tab w:val="right" w:leader="dot" w:pos="8306"/>
            </w:tabs>
            <w:ind w:firstLine="0" w:firstLineChars="0"/>
          </w:pPr>
          <w:r>
            <w:rPr>
              <w:rFonts w:hint="eastAsia"/>
            </w:rPr>
            <w:fldChar w:fldCharType="begin"/>
          </w:r>
          <w:r>
            <w:rPr>
              <w:rFonts w:hint="eastAsia"/>
            </w:rPr>
            <w:instrText xml:space="preserve"> HYPERLINK \l _Toc8143 </w:instrText>
          </w:r>
          <w:r>
            <w:rPr>
              <w:rFonts w:hint="eastAsia"/>
            </w:rPr>
            <w:fldChar w:fldCharType="separate"/>
          </w:r>
          <w:r>
            <w:rPr>
              <w:rFonts w:hint="eastAsia"/>
              <w:lang w:val="en-US" w:eastAsia="zh-CN"/>
            </w:rPr>
            <w:t>8</w:t>
          </w:r>
          <w:r>
            <w:rPr>
              <w:rFonts w:hint="eastAsia"/>
            </w:rPr>
            <w:t>.</w:t>
          </w:r>
          <w:r>
            <w:rPr>
              <w:rFonts w:hint="eastAsia"/>
              <w:lang w:eastAsia="zh-CN"/>
            </w:rPr>
            <w:t>激光通信研究专家</w:t>
          </w:r>
          <w:r>
            <w:tab/>
          </w:r>
          <w:r>
            <w:fldChar w:fldCharType="begin"/>
          </w:r>
          <w:r>
            <w:instrText xml:space="preserve"> PAGEREF _Toc8143 \h </w:instrText>
          </w:r>
          <w:r>
            <w:fldChar w:fldCharType="separate"/>
          </w:r>
          <w:r>
            <w:t>8</w:t>
          </w:r>
          <w:r>
            <w:fldChar w:fldCharType="end"/>
          </w:r>
          <w:r>
            <w:rPr>
              <w:rFonts w:hint="eastAsia"/>
            </w:rPr>
            <w:fldChar w:fldCharType="end"/>
          </w:r>
        </w:p>
        <w:p>
          <w:pPr>
            <w:pStyle w:val="8"/>
            <w:tabs>
              <w:tab w:val="right" w:leader="dot" w:pos="8306"/>
            </w:tabs>
            <w:ind w:firstLine="0" w:firstLineChars="0"/>
          </w:pPr>
          <w:r>
            <w:rPr>
              <w:rFonts w:hint="eastAsia"/>
            </w:rPr>
            <w:fldChar w:fldCharType="begin"/>
          </w:r>
          <w:r>
            <w:rPr>
              <w:rFonts w:hint="eastAsia"/>
            </w:rPr>
            <w:instrText xml:space="preserve"> HYPERLINK \l _Toc10651 </w:instrText>
          </w:r>
          <w:r>
            <w:rPr>
              <w:rFonts w:hint="eastAsia"/>
            </w:rPr>
            <w:fldChar w:fldCharType="separate"/>
          </w:r>
          <w:r>
            <w:rPr>
              <w:rFonts w:hint="eastAsia"/>
              <w:lang w:val="en-US" w:eastAsia="zh-CN"/>
            </w:rPr>
            <w:t>9.</w:t>
          </w:r>
          <w:r>
            <w:rPr>
              <w:rFonts w:hint="eastAsia"/>
              <w:lang w:eastAsia="zh-CN"/>
            </w:rPr>
            <w:t>光通信标准研究专家</w:t>
          </w:r>
          <w:r>
            <w:tab/>
          </w:r>
          <w:r>
            <w:fldChar w:fldCharType="begin"/>
          </w:r>
          <w:r>
            <w:instrText xml:space="preserve"> PAGEREF _Toc10651 \h </w:instrText>
          </w:r>
          <w:r>
            <w:fldChar w:fldCharType="separate"/>
          </w:r>
          <w:r>
            <w:t>9</w:t>
          </w:r>
          <w:r>
            <w:fldChar w:fldCharType="end"/>
          </w:r>
          <w:r>
            <w:rPr>
              <w:rFonts w:hint="eastAsia"/>
            </w:rPr>
            <w:fldChar w:fldCharType="end"/>
          </w:r>
        </w:p>
        <w:p>
          <w:pPr>
            <w:pStyle w:val="8"/>
            <w:tabs>
              <w:tab w:val="right" w:leader="dot" w:pos="8306"/>
            </w:tabs>
            <w:ind w:firstLine="0" w:firstLineChars="0"/>
          </w:pPr>
          <w:r>
            <w:rPr>
              <w:rFonts w:hint="eastAsia"/>
            </w:rPr>
            <w:fldChar w:fldCharType="begin"/>
          </w:r>
          <w:r>
            <w:rPr>
              <w:rFonts w:hint="eastAsia"/>
            </w:rPr>
            <w:instrText xml:space="preserve"> HYPERLINK \l _Toc31297 </w:instrText>
          </w:r>
          <w:r>
            <w:rPr>
              <w:rFonts w:hint="eastAsia"/>
            </w:rPr>
            <w:fldChar w:fldCharType="separate"/>
          </w:r>
          <w:r>
            <w:rPr>
              <w:rFonts w:hint="eastAsia"/>
              <w:lang w:val="en-US" w:eastAsia="zh-CN"/>
            </w:rPr>
            <w:t>10</w:t>
          </w:r>
          <w:r>
            <w:rPr>
              <w:rFonts w:hint="eastAsia"/>
            </w:rPr>
            <w:t>.</w:t>
          </w:r>
          <w:r>
            <w:rPr>
              <w:rFonts w:hint="eastAsia"/>
              <w:lang w:eastAsia="zh-CN"/>
            </w:rPr>
            <w:t>光纤</w:t>
          </w:r>
          <w:r>
            <w:rPr>
              <w:rFonts w:hint="eastAsia"/>
            </w:rPr>
            <w:t>传感器</w:t>
          </w:r>
          <w:r>
            <w:rPr>
              <w:rFonts w:hint="eastAsia"/>
              <w:lang w:eastAsia="zh-CN"/>
            </w:rPr>
            <w:t>研究专家</w:t>
          </w:r>
          <w:r>
            <w:tab/>
          </w:r>
          <w:r>
            <w:fldChar w:fldCharType="begin"/>
          </w:r>
          <w:r>
            <w:instrText xml:space="preserve"> PAGEREF _Toc31297 \h </w:instrText>
          </w:r>
          <w:r>
            <w:fldChar w:fldCharType="separate"/>
          </w:r>
          <w:r>
            <w:t>10</w:t>
          </w:r>
          <w:r>
            <w:fldChar w:fldCharType="end"/>
          </w:r>
          <w:r>
            <w:rPr>
              <w:rFonts w:hint="eastAsia"/>
            </w:rPr>
            <w:fldChar w:fldCharType="end"/>
          </w:r>
        </w:p>
        <w:p>
          <w:pPr>
            <w:pStyle w:val="8"/>
            <w:tabs>
              <w:tab w:val="right" w:leader="dot" w:pos="8306"/>
            </w:tabs>
            <w:ind w:firstLine="0" w:firstLineChars="0"/>
            <w:rPr>
              <w:rFonts w:hint="eastAsia"/>
            </w:rPr>
          </w:pPr>
          <w:r>
            <w:rPr>
              <w:rFonts w:hint="eastAsia" w:ascii="楷体" w:hAnsi="楷体" w:eastAsia="楷体" w:cs="楷体"/>
            </w:rPr>
            <w:t>【</w:t>
          </w:r>
          <w:r>
            <w:rPr>
              <w:rFonts w:hint="eastAsia" w:ascii="楷体" w:hAnsi="楷体" w:eastAsia="楷体" w:cs="楷体"/>
              <w:lang w:eastAsia="zh-CN"/>
            </w:rPr>
            <w:t>产品规划</w:t>
          </w:r>
          <w:r>
            <w:rPr>
              <w:rFonts w:hint="eastAsia" w:ascii="楷体" w:hAnsi="楷体" w:eastAsia="楷体" w:cs="楷体"/>
            </w:rPr>
            <w:t>类】</w:t>
          </w:r>
        </w:p>
        <w:p>
          <w:pPr>
            <w:pStyle w:val="8"/>
            <w:tabs>
              <w:tab w:val="right" w:leader="dot" w:pos="8306"/>
            </w:tabs>
            <w:ind w:firstLine="0" w:firstLineChars="0"/>
          </w:pPr>
          <w:r>
            <w:rPr>
              <w:rFonts w:hint="eastAsia"/>
            </w:rPr>
            <w:fldChar w:fldCharType="begin"/>
          </w:r>
          <w:r>
            <w:rPr>
              <w:rFonts w:hint="eastAsia"/>
            </w:rPr>
            <w:instrText xml:space="preserve"> HYPERLINK \l _Toc23518 </w:instrText>
          </w:r>
          <w:r>
            <w:rPr>
              <w:rFonts w:hint="eastAsia"/>
            </w:rPr>
            <w:fldChar w:fldCharType="separate"/>
          </w:r>
          <w:r>
            <w:rPr>
              <w:rFonts w:hint="eastAsia"/>
              <w:lang w:val="en-US" w:eastAsia="zh-CN"/>
            </w:rPr>
            <w:t>11</w:t>
          </w:r>
          <w:r>
            <w:rPr>
              <w:rFonts w:hint="eastAsia"/>
            </w:rPr>
            <w:t>.</w:t>
          </w:r>
          <w:r>
            <w:rPr>
              <w:rFonts w:hint="eastAsia"/>
              <w:lang w:eastAsia="zh-CN"/>
            </w:rPr>
            <w:t>光载信息</w:t>
          </w:r>
          <w:r>
            <w:rPr>
              <w:rFonts w:hint="eastAsia"/>
            </w:rPr>
            <w:t>产品总监</w:t>
          </w:r>
          <w:r>
            <w:tab/>
          </w:r>
          <w:r>
            <w:fldChar w:fldCharType="begin"/>
          </w:r>
          <w:r>
            <w:instrText xml:space="preserve"> PAGEREF _Toc23518 \h </w:instrText>
          </w:r>
          <w:r>
            <w:fldChar w:fldCharType="separate"/>
          </w:r>
          <w:r>
            <w:t>11</w:t>
          </w:r>
          <w:r>
            <w:fldChar w:fldCharType="end"/>
          </w:r>
          <w:r>
            <w:rPr>
              <w:rFonts w:hint="eastAsia"/>
            </w:rPr>
            <w:fldChar w:fldCharType="end"/>
          </w:r>
        </w:p>
        <w:p>
          <w:pPr>
            <w:pStyle w:val="8"/>
            <w:tabs>
              <w:tab w:val="right" w:leader="dot" w:pos="8306"/>
            </w:tabs>
            <w:ind w:firstLine="0" w:firstLineChars="0"/>
            <w:rPr>
              <w:rFonts w:hint="eastAsia"/>
            </w:rPr>
          </w:pPr>
          <w:r>
            <w:rPr>
              <w:rFonts w:hint="eastAsia" w:ascii="楷体" w:hAnsi="楷体" w:eastAsia="楷体" w:cs="楷体"/>
            </w:rPr>
            <w:t>【</w:t>
          </w:r>
          <w:r>
            <w:rPr>
              <w:rFonts w:hint="eastAsia" w:ascii="楷体" w:hAnsi="楷体" w:eastAsia="楷体" w:cs="楷体"/>
              <w:lang w:eastAsia="zh-CN"/>
            </w:rPr>
            <w:t>产品开发</w:t>
          </w:r>
          <w:r>
            <w:rPr>
              <w:rFonts w:hint="eastAsia" w:ascii="楷体" w:hAnsi="楷体" w:eastAsia="楷体" w:cs="楷体"/>
            </w:rPr>
            <w:t>类】</w:t>
          </w:r>
        </w:p>
        <w:p>
          <w:pPr>
            <w:pStyle w:val="8"/>
            <w:tabs>
              <w:tab w:val="right" w:leader="dot" w:pos="8306"/>
            </w:tabs>
            <w:ind w:firstLine="0" w:firstLineChars="0"/>
          </w:pPr>
          <w:r>
            <w:rPr>
              <w:rFonts w:hint="eastAsia"/>
            </w:rPr>
            <w:fldChar w:fldCharType="begin"/>
          </w:r>
          <w:r>
            <w:rPr>
              <w:rFonts w:hint="eastAsia"/>
            </w:rPr>
            <w:instrText xml:space="preserve"> HYPERLINK \l _Toc9039 </w:instrText>
          </w:r>
          <w:r>
            <w:rPr>
              <w:rFonts w:hint="eastAsia"/>
            </w:rPr>
            <w:fldChar w:fldCharType="separate"/>
          </w:r>
          <w:r>
            <w:rPr>
              <w:rFonts w:hint="eastAsia"/>
              <w:lang w:val="en-US" w:eastAsia="zh-CN"/>
            </w:rPr>
            <w:t>12</w:t>
          </w:r>
          <w:r>
            <w:rPr>
              <w:rFonts w:hint="eastAsia"/>
            </w:rPr>
            <w:t>.</w:t>
          </w:r>
          <w:r>
            <w:t>光芯片</w:t>
          </w:r>
          <w:r>
            <w:rPr>
              <w:rFonts w:hint="eastAsia"/>
              <w:lang w:eastAsia="zh-CN"/>
            </w:rPr>
            <w:t>设计专家</w:t>
          </w:r>
          <w:r>
            <w:tab/>
          </w:r>
          <w:r>
            <w:fldChar w:fldCharType="begin"/>
          </w:r>
          <w:r>
            <w:instrText xml:space="preserve"> PAGEREF _Toc9039 \h </w:instrText>
          </w:r>
          <w:r>
            <w:fldChar w:fldCharType="separate"/>
          </w:r>
          <w:r>
            <w:t>12</w:t>
          </w:r>
          <w:r>
            <w:fldChar w:fldCharType="end"/>
          </w:r>
          <w:r>
            <w:rPr>
              <w:rFonts w:hint="eastAsia"/>
            </w:rPr>
            <w:fldChar w:fldCharType="end"/>
          </w:r>
        </w:p>
        <w:p>
          <w:pPr>
            <w:pStyle w:val="8"/>
            <w:tabs>
              <w:tab w:val="right" w:leader="dot" w:pos="8306"/>
            </w:tabs>
            <w:ind w:firstLine="0" w:firstLineChars="0"/>
          </w:pPr>
          <w:r>
            <w:rPr>
              <w:rFonts w:hint="eastAsia"/>
            </w:rPr>
            <w:fldChar w:fldCharType="begin"/>
          </w:r>
          <w:r>
            <w:rPr>
              <w:rFonts w:hint="eastAsia"/>
            </w:rPr>
            <w:instrText xml:space="preserve"> HYPERLINK \l _Toc4946 </w:instrText>
          </w:r>
          <w:r>
            <w:rPr>
              <w:rFonts w:hint="eastAsia"/>
            </w:rPr>
            <w:fldChar w:fldCharType="separate"/>
          </w:r>
          <w:r>
            <w:rPr>
              <w:rFonts w:hint="eastAsia"/>
              <w:lang w:val="en-US" w:eastAsia="zh-CN"/>
            </w:rPr>
            <w:t>1</w:t>
          </w:r>
          <w:r>
            <w:rPr>
              <w:rFonts w:hint="eastAsia"/>
              <w:lang w:eastAsia="zh-CN"/>
            </w:rPr>
            <w:t>3</w:t>
          </w:r>
          <w:r>
            <w:rPr>
              <w:rFonts w:hint="eastAsia"/>
            </w:rPr>
            <w:t>.</w:t>
          </w:r>
          <w:r>
            <w:rPr>
              <w:rFonts w:hint="eastAsia"/>
              <w:lang w:eastAsia="zh-CN"/>
            </w:rPr>
            <w:t>激光模组研发专家</w:t>
          </w:r>
          <w:r>
            <w:tab/>
          </w:r>
          <w:r>
            <w:fldChar w:fldCharType="begin"/>
          </w:r>
          <w:r>
            <w:instrText xml:space="preserve"> PAGEREF _Toc4946 \h </w:instrText>
          </w:r>
          <w:r>
            <w:fldChar w:fldCharType="separate"/>
          </w:r>
          <w:r>
            <w:t>13</w:t>
          </w:r>
          <w:r>
            <w:fldChar w:fldCharType="end"/>
          </w:r>
          <w:r>
            <w:rPr>
              <w:rFonts w:hint="eastAsia"/>
            </w:rPr>
            <w:fldChar w:fldCharType="end"/>
          </w:r>
        </w:p>
        <w:p>
          <w:pPr>
            <w:pStyle w:val="8"/>
            <w:tabs>
              <w:tab w:val="right" w:leader="dot" w:pos="8306"/>
            </w:tabs>
            <w:ind w:firstLine="0" w:firstLineChars="0"/>
          </w:pPr>
          <w:r>
            <w:rPr>
              <w:rFonts w:hint="eastAsia"/>
            </w:rPr>
            <w:fldChar w:fldCharType="begin"/>
          </w:r>
          <w:r>
            <w:rPr>
              <w:rFonts w:hint="eastAsia"/>
            </w:rPr>
            <w:instrText xml:space="preserve"> HYPERLINK \l _Toc3769 </w:instrText>
          </w:r>
          <w:r>
            <w:rPr>
              <w:rFonts w:hint="eastAsia"/>
            </w:rPr>
            <w:fldChar w:fldCharType="separate"/>
          </w:r>
          <w:r>
            <w:rPr>
              <w:rFonts w:hint="eastAsia"/>
              <w:lang w:val="en-US" w:eastAsia="zh-CN"/>
            </w:rPr>
            <w:t>14</w:t>
          </w:r>
          <w:r>
            <w:rPr>
              <w:rFonts w:hint="eastAsia"/>
            </w:rPr>
            <w:t>.</w:t>
          </w:r>
          <w:r>
            <w:t>光</w:t>
          </w:r>
          <w:r>
            <w:rPr>
              <w:rFonts w:hint="eastAsia"/>
              <w:lang w:eastAsia="zh-CN"/>
            </w:rPr>
            <w:t>通信网络架构</w:t>
          </w:r>
          <w:r>
            <w:rPr>
              <w:rFonts w:hint="eastAsia"/>
            </w:rPr>
            <w:t>专家</w:t>
          </w:r>
          <w:r>
            <w:tab/>
          </w:r>
          <w:r>
            <w:fldChar w:fldCharType="begin"/>
          </w:r>
          <w:r>
            <w:instrText xml:space="preserve"> PAGEREF _Toc3769 \h </w:instrText>
          </w:r>
          <w:r>
            <w:fldChar w:fldCharType="separate"/>
          </w:r>
          <w:r>
            <w:t>14</w:t>
          </w:r>
          <w:r>
            <w:fldChar w:fldCharType="end"/>
          </w:r>
          <w:r>
            <w:rPr>
              <w:rFonts w:hint="eastAsia"/>
            </w:rPr>
            <w:fldChar w:fldCharType="end"/>
          </w:r>
        </w:p>
        <w:p>
          <w:pPr>
            <w:pStyle w:val="8"/>
            <w:tabs>
              <w:tab w:val="right" w:leader="dot" w:pos="8306"/>
            </w:tabs>
            <w:ind w:firstLine="0" w:firstLineChars="0"/>
          </w:pPr>
          <w:r>
            <w:rPr>
              <w:rFonts w:hint="eastAsia"/>
            </w:rPr>
            <w:fldChar w:fldCharType="begin"/>
          </w:r>
          <w:r>
            <w:rPr>
              <w:rFonts w:hint="eastAsia"/>
            </w:rPr>
            <w:instrText xml:space="preserve"> HYPERLINK \l _Toc7904 </w:instrText>
          </w:r>
          <w:r>
            <w:rPr>
              <w:rFonts w:hint="eastAsia"/>
            </w:rPr>
            <w:fldChar w:fldCharType="separate"/>
          </w:r>
          <w:r>
            <w:rPr>
              <w:rFonts w:hint="eastAsia"/>
              <w:lang w:val="en-US" w:eastAsia="zh-CN"/>
            </w:rPr>
            <w:t>15</w:t>
          </w:r>
          <w:r>
            <w:rPr>
              <w:rFonts w:hint="eastAsia"/>
            </w:rPr>
            <w:t>.</w:t>
          </w:r>
          <w:r>
            <w:rPr>
              <w:rFonts w:hint="eastAsia"/>
              <w:lang w:eastAsia="zh-CN"/>
            </w:rPr>
            <w:t>光</w:t>
          </w:r>
          <w:r>
            <w:rPr>
              <w:rFonts w:hint="eastAsia"/>
              <w:lang w:val="en-US" w:eastAsia="zh-CN"/>
            </w:rPr>
            <w:t>载信息算法</w:t>
          </w:r>
          <w:r>
            <w:rPr>
              <w:rFonts w:hint="eastAsia"/>
            </w:rPr>
            <w:t>专家</w:t>
          </w:r>
          <w:r>
            <w:tab/>
          </w:r>
          <w:r>
            <w:fldChar w:fldCharType="begin"/>
          </w:r>
          <w:r>
            <w:instrText xml:space="preserve"> PAGEREF _Toc7904 \h </w:instrText>
          </w:r>
          <w:r>
            <w:fldChar w:fldCharType="separate"/>
          </w:r>
          <w:r>
            <w:t>15</w:t>
          </w:r>
          <w:r>
            <w:fldChar w:fldCharType="end"/>
          </w:r>
          <w:r>
            <w:rPr>
              <w:rFonts w:hint="eastAsia"/>
            </w:rPr>
            <w:fldChar w:fldCharType="end"/>
          </w:r>
        </w:p>
        <w:p>
          <w:pPr>
            <w:pStyle w:val="8"/>
            <w:tabs>
              <w:tab w:val="right" w:leader="dot" w:pos="8306"/>
            </w:tabs>
            <w:ind w:firstLine="0" w:firstLineChars="0"/>
          </w:pPr>
          <w:r>
            <w:rPr>
              <w:rFonts w:hint="eastAsia"/>
            </w:rPr>
            <w:fldChar w:fldCharType="begin"/>
          </w:r>
          <w:r>
            <w:rPr>
              <w:rFonts w:hint="eastAsia"/>
            </w:rPr>
            <w:instrText xml:space="preserve"> HYPERLINK \l _Toc31049 </w:instrText>
          </w:r>
          <w:r>
            <w:rPr>
              <w:rFonts w:hint="eastAsia"/>
            </w:rPr>
            <w:fldChar w:fldCharType="separate"/>
          </w:r>
          <w:r>
            <w:rPr>
              <w:rFonts w:hint="eastAsia"/>
              <w:lang w:val="en-US" w:eastAsia="zh-CN"/>
            </w:rPr>
            <w:t>16</w:t>
          </w:r>
          <w:r>
            <w:rPr>
              <w:rFonts w:hint="eastAsia"/>
            </w:rPr>
            <w:t>.</w:t>
          </w:r>
          <w:r>
            <w:rPr>
              <w:rFonts w:hint="eastAsia"/>
              <w:lang w:eastAsia="zh-CN"/>
            </w:rPr>
            <w:t>光子计算研发专家</w:t>
          </w:r>
          <w:r>
            <w:tab/>
          </w:r>
          <w:r>
            <w:fldChar w:fldCharType="begin"/>
          </w:r>
          <w:r>
            <w:instrText xml:space="preserve"> PAGEREF _Toc31049 \h </w:instrText>
          </w:r>
          <w:r>
            <w:fldChar w:fldCharType="separate"/>
          </w:r>
          <w:r>
            <w:t>16</w:t>
          </w:r>
          <w:r>
            <w:fldChar w:fldCharType="end"/>
          </w:r>
          <w:r>
            <w:rPr>
              <w:rFonts w:hint="eastAsia"/>
            </w:rPr>
            <w:fldChar w:fldCharType="end"/>
          </w:r>
        </w:p>
        <w:p>
          <w:pPr>
            <w:pStyle w:val="8"/>
            <w:tabs>
              <w:tab w:val="right" w:leader="dot" w:pos="8306"/>
            </w:tabs>
            <w:ind w:firstLine="0" w:firstLineChars="0"/>
          </w:pPr>
          <w:r>
            <w:rPr>
              <w:rFonts w:hint="eastAsia"/>
            </w:rPr>
            <w:fldChar w:fldCharType="begin"/>
          </w:r>
          <w:r>
            <w:rPr>
              <w:rFonts w:hint="eastAsia"/>
            </w:rPr>
            <w:instrText xml:space="preserve"> HYPERLINK \l _Toc21415 </w:instrText>
          </w:r>
          <w:r>
            <w:rPr>
              <w:rFonts w:hint="eastAsia"/>
            </w:rPr>
            <w:fldChar w:fldCharType="separate"/>
          </w:r>
          <w:r>
            <w:rPr>
              <w:rFonts w:hint="eastAsia"/>
              <w:lang w:val="en-US" w:eastAsia="zh-CN"/>
            </w:rPr>
            <w:t>17</w:t>
          </w:r>
          <w:r>
            <w:rPr>
              <w:rFonts w:hint="eastAsia"/>
            </w:rPr>
            <w:t>.</w:t>
          </w:r>
          <w:r>
            <w:rPr>
              <w:rFonts w:hint="eastAsia"/>
              <w:lang w:eastAsia="zh-CN"/>
            </w:rPr>
            <w:t>光载信息光学研发</w:t>
          </w:r>
          <w:r>
            <w:rPr>
              <w:rFonts w:hint="eastAsia"/>
            </w:rPr>
            <w:t>专家</w:t>
          </w:r>
          <w:r>
            <w:tab/>
          </w:r>
          <w:r>
            <w:fldChar w:fldCharType="begin"/>
          </w:r>
          <w:r>
            <w:instrText xml:space="preserve"> PAGEREF _Toc21415 \h </w:instrText>
          </w:r>
          <w:r>
            <w:fldChar w:fldCharType="separate"/>
          </w:r>
          <w:r>
            <w:t>17</w:t>
          </w:r>
          <w:r>
            <w:fldChar w:fldCharType="end"/>
          </w:r>
          <w:r>
            <w:rPr>
              <w:rFonts w:hint="eastAsia"/>
            </w:rPr>
            <w:fldChar w:fldCharType="end"/>
          </w:r>
        </w:p>
        <w:p>
          <w:pPr>
            <w:pStyle w:val="8"/>
            <w:tabs>
              <w:tab w:val="right" w:leader="dot" w:pos="8306"/>
            </w:tabs>
            <w:ind w:firstLine="0" w:firstLineChars="0"/>
            <w:rPr>
              <w:rFonts w:hint="eastAsia"/>
            </w:rPr>
          </w:pPr>
          <w:r>
            <w:rPr>
              <w:rFonts w:hint="eastAsia" w:ascii="楷体" w:hAnsi="楷体" w:eastAsia="楷体" w:cs="楷体"/>
            </w:rPr>
            <w:t>【</w:t>
          </w:r>
          <w:r>
            <w:rPr>
              <w:rFonts w:hint="eastAsia" w:ascii="楷体" w:hAnsi="楷体" w:eastAsia="楷体" w:cs="楷体"/>
              <w:lang w:eastAsia="zh-CN"/>
            </w:rPr>
            <w:t>生产制造</w:t>
          </w:r>
          <w:r>
            <w:rPr>
              <w:rFonts w:hint="eastAsia" w:ascii="楷体" w:hAnsi="楷体" w:eastAsia="楷体" w:cs="楷体"/>
            </w:rPr>
            <w:t>类】</w:t>
          </w:r>
        </w:p>
        <w:p>
          <w:pPr>
            <w:pStyle w:val="8"/>
            <w:tabs>
              <w:tab w:val="right" w:leader="dot" w:pos="8306"/>
            </w:tabs>
            <w:ind w:firstLine="0" w:firstLineChars="0"/>
          </w:pPr>
          <w:r>
            <w:rPr>
              <w:rFonts w:hint="eastAsia"/>
            </w:rPr>
            <w:fldChar w:fldCharType="begin"/>
          </w:r>
          <w:r>
            <w:rPr>
              <w:rFonts w:hint="eastAsia"/>
            </w:rPr>
            <w:instrText xml:space="preserve"> HYPERLINK \l _Toc10543 </w:instrText>
          </w:r>
          <w:r>
            <w:rPr>
              <w:rFonts w:hint="eastAsia"/>
            </w:rPr>
            <w:fldChar w:fldCharType="separate"/>
          </w:r>
          <w:r>
            <w:rPr>
              <w:rFonts w:hint="eastAsia"/>
              <w:lang w:val="en-US" w:eastAsia="zh-CN"/>
            </w:rPr>
            <w:t>18</w:t>
          </w:r>
          <w:r>
            <w:rPr>
              <w:rFonts w:hint="eastAsia"/>
            </w:rPr>
            <w:t>.</w:t>
          </w:r>
          <w:r>
            <w:rPr>
              <w:rFonts w:hint="eastAsia"/>
              <w:lang w:eastAsia="zh-CN"/>
            </w:rPr>
            <w:t>光芯片工艺专家</w:t>
          </w:r>
          <w:r>
            <w:tab/>
          </w:r>
          <w:r>
            <w:fldChar w:fldCharType="begin"/>
          </w:r>
          <w:r>
            <w:instrText xml:space="preserve"> PAGEREF _Toc10543 \h </w:instrText>
          </w:r>
          <w:r>
            <w:fldChar w:fldCharType="separate"/>
          </w:r>
          <w:r>
            <w:t>18</w:t>
          </w:r>
          <w:r>
            <w:fldChar w:fldCharType="end"/>
          </w:r>
          <w:r>
            <w:rPr>
              <w:rFonts w:hint="eastAsia"/>
            </w:rPr>
            <w:fldChar w:fldCharType="end"/>
          </w:r>
        </w:p>
        <w:p>
          <w:pPr>
            <w:pStyle w:val="8"/>
            <w:tabs>
              <w:tab w:val="right" w:leader="dot" w:pos="8306"/>
            </w:tabs>
            <w:ind w:firstLine="0" w:firstLineChars="0"/>
            <w:rPr>
              <w:rFonts w:hint="eastAsia"/>
            </w:rPr>
          </w:pPr>
          <w:r>
            <w:rPr>
              <w:rFonts w:hint="eastAsia" w:ascii="楷体" w:hAnsi="楷体" w:eastAsia="楷体" w:cs="楷体"/>
            </w:rPr>
            <w:t>【</w:t>
          </w:r>
          <w:r>
            <w:rPr>
              <w:rFonts w:hint="eastAsia" w:ascii="楷体" w:hAnsi="楷体" w:eastAsia="楷体" w:cs="楷体"/>
              <w:lang w:eastAsia="zh-CN"/>
            </w:rPr>
            <w:t>市场营销</w:t>
          </w:r>
          <w:r>
            <w:rPr>
              <w:rFonts w:hint="eastAsia" w:ascii="楷体" w:hAnsi="楷体" w:eastAsia="楷体" w:cs="楷体"/>
            </w:rPr>
            <w:t>类】</w:t>
          </w:r>
        </w:p>
        <w:p>
          <w:pPr>
            <w:pStyle w:val="8"/>
            <w:tabs>
              <w:tab w:val="right" w:leader="dot" w:pos="8306"/>
            </w:tabs>
            <w:ind w:firstLine="0" w:firstLineChars="0"/>
          </w:pPr>
          <w:r>
            <w:rPr>
              <w:rFonts w:hint="eastAsia"/>
            </w:rPr>
            <w:fldChar w:fldCharType="begin"/>
          </w:r>
          <w:r>
            <w:rPr>
              <w:rFonts w:hint="eastAsia"/>
            </w:rPr>
            <w:instrText xml:space="preserve"> HYPERLINK \l _Toc22111 </w:instrText>
          </w:r>
          <w:r>
            <w:rPr>
              <w:rFonts w:hint="eastAsia"/>
            </w:rPr>
            <w:fldChar w:fldCharType="separate"/>
          </w:r>
          <w:r>
            <w:rPr>
              <w:rFonts w:hint="eastAsia"/>
              <w:lang w:val="en-US" w:eastAsia="zh-CN"/>
            </w:rPr>
            <w:t>19</w:t>
          </w:r>
          <w:r>
            <w:rPr>
              <w:rFonts w:hint="eastAsia"/>
            </w:rPr>
            <w:t>.</w:t>
          </w:r>
          <w:r>
            <w:rPr>
              <w:rFonts w:hint="eastAsia"/>
              <w:lang w:eastAsia="zh-CN"/>
            </w:rPr>
            <w:t>光载信息</w:t>
          </w:r>
          <w:r>
            <w:rPr>
              <w:rFonts w:hint="eastAsia"/>
              <w:lang w:val="en-US" w:eastAsia="zh-CN"/>
            </w:rPr>
            <w:t>营销</w:t>
          </w:r>
          <w:r>
            <w:rPr>
              <w:rFonts w:hint="eastAsia"/>
            </w:rPr>
            <w:t>总监</w:t>
          </w:r>
          <w:r>
            <w:tab/>
          </w:r>
          <w:r>
            <w:fldChar w:fldCharType="begin"/>
          </w:r>
          <w:r>
            <w:instrText xml:space="preserve"> PAGEREF _Toc22111 \h </w:instrText>
          </w:r>
          <w:r>
            <w:fldChar w:fldCharType="separate"/>
          </w:r>
          <w:r>
            <w:t>19</w:t>
          </w:r>
          <w:r>
            <w:fldChar w:fldCharType="end"/>
          </w:r>
          <w:r>
            <w:rPr>
              <w:rFonts w:hint="eastAsia"/>
            </w:rPr>
            <w:fldChar w:fldCharType="end"/>
          </w:r>
        </w:p>
        <w:p>
          <w:pPr>
            <w:ind w:firstLine="0" w:firstLineChars="0"/>
            <w:rPr>
              <w:rFonts w:hint="eastAsia" w:ascii="黑体" w:hAnsi="黑体" w:eastAsia="黑体" w:cs="黑体"/>
              <w:sz w:val="36"/>
              <w:szCs w:val="36"/>
            </w:rPr>
          </w:pPr>
        </w:p>
        <w:p>
          <w:pPr>
            <w:ind w:firstLine="0" w:firstLineChars="0"/>
            <w:rPr>
              <w:rFonts w:hint="eastAsia" w:ascii="黑体" w:hAnsi="黑体" w:eastAsia="黑体" w:cs="黑体"/>
              <w:sz w:val="36"/>
              <w:szCs w:val="36"/>
            </w:rPr>
          </w:pPr>
          <w:r>
            <w:rPr>
              <w:rFonts w:hint="eastAsia" w:ascii="黑体" w:hAnsi="黑体" w:eastAsia="黑体" w:cs="黑体"/>
              <w:sz w:val="36"/>
              <w:szCs w:val="36"/>
              <w:lang w:eastAsia="zh-CN"/>
            </w:rPr>
            <w:t>四</w:t>
          </w:r>
          <w:r>
            <w:rPr>
              <w:rFonts w:hint="eastAsia" w:ascii="黑体" w:hAnsi="黑体" w:eastAsia="黑体" w:cs="黑体"/>
              <w:sz w:val="36"/>
              <w:szCs w:val="36"/>
            </w:rPr>
            <w:t>星岗位</w:t>
          </w:r>
        </w:p>
        <w:p>
          <w:pPr>
            <w:pStyle w:val="8"/>
            <w:tabs>
              <w:tab w:val="right" w:leader="dot" w:pos="8306"/>
            </w:tabs>
            <w:ind w:firstLine="0" w:firstLineChars="0"/>
            <w:rPr>
              <w:rFonts w:hint="eastAsia" w:ascii="楷体" w:hAnsi="楷体" w:eastAsia="楷体" w:cs="楷体"/>
            </w:rPr>
          </w:pPr>
        </w:p>
        <w:p>
          <w:pPr>
            <w:pStyle w:val="8"/>
            <w:tabs>
              <w:tab w:val="right" w:leader="dot" w:pos="8306"/>
            </w:tabs>
            <w:ind w:firstLine="0" w:firstLineChars="0"/>
            <w:rPr>
              <w:rFonts w:hint="eastAsia"/>
            </w:rPr>
          </w:pPr>
          <w:r>
            <w:rPr>
              <w:rFonts w:hint="eastAsia" w:ascii="楷体" w:hAnsi="楷体" w:eastAsia="楷体" w:cs="楷体"/>
            </w:rPr>
            <w:t>【</w:t>
          </w:r>
          <w:r>
            <w:rPr>
              <w:rFonts w:hint="eastAsia" w:ascii="楷体" w:hAnsi="楷体" w:eastAsia="楷体" w:cs="楷体"/>
              <w:lang w:eastAsia="zh-CN"/>
            </w:rPr>
            <w:t>技术研究</w:t>
          </w:r>
          <w:r>
            <w:rPr>
              <w:rFonts w:hint="eastAsia" w:ascii="楷体" w:hAnsi="楷体" w:eastAsia="楷体" w:cs="楷体"/>
            </w:rPr>
            <w:t>类】</w:t>
          </w:r>
        </w:p>
        <w:p>
          <w:pPr>
            <w:pStyle w:val="8"/>
            <w:tabs>
              <w:tab w:val="right" w:leader="dot" w:pos="8306"/>
            </w:tabs>
            <w:ind w:firstLine="0" w:firstLineChars="0"/>
          </w:pPr>
          <w:r>
            <w:rPr>
              <w:rFonts w:hint="eastAsia"/>
            </w:rPr>
            <w:fldChar w:fldCharType="begin"/>
          </w:r>
          <w:r>
            <w:rPr>
              <w:rFonts w:hint="eastAsia"/>
            </w:rPr>
            <w:instrText xml:space="preserve"> HYPERLINK \l _Toc29291 </w:instrText>
          </w:r>
          <w:r>
            <w:rPr>
              <w:rFonts w:hint="eastAsia"/>
            </w:rPr>
            <w:fldChar w:fldCharType="separate"/>
          </w:r>
          <w:r>
            <w:rPr>
              <w:rFonts w:hint="eastAsia"/>
              <w:lang w:val="en-US" w:eastAsia="zh-CN"/>
            </w:rPr>
            <w:t>20</w:t>
          </w:r>
          <w:r>
            <w:rPr>
              <w:rFonts w:hint="eastAsia"/>
            </w:rPr>
            <w:t>.</w:t>
          </w:r>
          <w:r>
            <w:t>大容量光交换</w:t>
          </w:r>
          <w:r>
            <w:rPr>
              <w:rFonts w:hint="eastAsia"/>
              <w:lang w:eastAsia="zh-CN"/>
            </w:rPr>
            <w:t>研究专家</w:t>
          </w:r>
          <w:r>
            <w:tab/>
          </w:r>
          <w:r>
            <w:fldChar w:fldCharType="begin"/>
          </w:r>
          <w:r>
            <w:instrText xml:space="preserve"> PAGEREF _Toc29291 \h </w:instrText>
          </w:r>
          <w:r>
            <w:fldChar w:fldCharType="separate"/>
          </w:r>
          <w:r>
            <w:t>20</w:t>
          </w:r>
          <w:r>
            <w:fldChar w:fldCharType="end"/>
          </w:r>
          <w:r>
            <w:rPr>
              <w:rFonts w:hint="eastAsia"/>
            </w:rPr>
            <w:fldChar w:fldCharType="end"/>
          </w:r>
        </w:p>
        <w:p>
          <w:pPr>
            <w:pStyle w:val="8"/>
            <w:tabs>
              <w:tab w:val="right" w:leader="dot" w:pos="8306"/>
            </w:tabs>
            <w:ind w:firstLine="0" w:firstLineChars="0"/>
          </w:pPr>
          <w:r>
            <w:rPr>
              <w:rFonts w:hint="eastAsia"/>
            </w:rPr>
            <w:fldChar w:fldCharType="begin"/>
          </w:r>
          <w:r>
            <w:rPr>
              <w:rFonts w:hint="eastAsia"/>
            </w:rPr>
            <w:instrText xml:space="preserve"> HYPERLINK \l _Toc27810 </w:instrText>
          </w:r>
          <w:r>
            <w:rPr>
              <w:rFonts w:hint="eastAsia"/>
            </w:rPr>
            <w:fldChar w:fldCharType="separate"/>
          </w:r>
          <w:r>
            <w:rPr>
              <w:rFonts w:hint="eastAsia"/>
              <w:lang w:val="en-US" w:eastAsia="zh-CN"/>
            </w:rPr>
            <w:t>21</w:t>
          </w:r>
          <w:r>
            <w:rPr>
              <w:rFonts w:hint="eastAsia"/>
            </w:rPr>
            <w:t>.</w:t>
          </w:r>
          <w:r>
            <w:rPr>
              <w:rFonts w:hint="eastAsia"/>
              <w:lang w:eastAsia="zh-CN"/>
            </w:rPr>
            <w:t>通感一体光系统研究专家</w:t>
          </w:r>
          <w:r>
            <w:tab/>
          </w:r>
          <w:r>
            <w:fldChar w:fldCharType="begin"/>
          </w:r>
          <w:r>
            <w:instrText xml:space="preserve"> PAGEREF _Toc27810 \h </w:instrText>
          </w:r>
          <w:r>
            <w:fldChar w:fldCharType="separate"/>
          </w:r>
          <w:r>
            <w:t>21</w:t>
          </w:r>
          <w:r>
            <w:fldChar w:fldCharType="end"/>
          </w:r>
          <w:r>
            <w:rPr>
              <w:rFonts w:hint="eastAsia"/>
            </w:rPr>
            <w:fldChar w:fldCharType="end"/>
          </w:r>
        </w:p>
        <w:p>
          <w:pPr>
            <w:pStyle w:val="8"/>
            <w:tabs>
              <w:tab w:val="right" w:leader="dot" w:pos="8306"/>
            </w:tabs>
            <w:ind w:firstLine="0" w:firstLineChars="0"/>
          </w:pPr>
          <w:r>
            <w:rPr>
              <w:rFonts w:hint="eastAsia"/>
            </w:rPr>
            <w:fldChar w:fldCharType="begin"/>
          </w:r>
          <w:r>
            <w:rPr>
              <w:rFonts w:hint="eastAsia"/>
            </w:rPr>
            <w:instrText xml:space="preserve"> HYPERLINK \l _Toc10077 </w:instrText>
          </w:r>
          <w:r>
            <w:rPr>
              <w:rFonts w:hint="eastAsia"/>
            </w:rPr>
            <w:fldChar w:fldCharType="separate"/>
          </w:r>
          <w:r>
            <w:rPr>
              <w:rFonts w:hint="eastAsia"/>
              <w:lang w:val="en-US" w:eastAsia="zh-CN"/>
            </w:rPr>
            <w:t>22</w:t>
          </w:r>
          <w:r>
            <w:rPr>
              <w:rFonts w:hint="eastAsia"/>
            </w:rPr>
            <w:t>.</w:t>
          </w:r>
          <w:r>
            <w:rPr>
              <w:rFonts w:hint="eastAsia"/>
              <w:lang w:eastAsia="zh-CN"/>
            </w:rPr>
            <w:t>超构光学研究专家</w:t>
          </w:r>
          <w:r>
            <w:tab/>
          </w:r>
          <w:r>
            <w:fldChar w:fldCharType="begin"/>
          </w:r>
          <w:r>
            <w:instrText xml:space="preserve"> PAGEREF _Toc10077 \h </w:instrText>
          </w:r>
          <w:r>
            <w:fldChar w:fldCharType="separate"/>
          </w:r>
          <w:r>
            <w:t>22</w:t>
          </w:r>
          <w:r>
            <w:fldChar w:fldCharType="end"/>
          </w:r>
          <w:r>
            <w:rPr>
              <w:rFonts w:hint="eastAsia"/>
            </w:rPr>
            <w:fldChar w:fldCharType="end"/>
          </w:r>
        </w:p>
        <w:p>
          <w:pPr>
            <w:pStyle w:val="8"/>
            <w:tabs>
              <w:tab w:val="right" w:leader="dot" w:pos="8306"/>
            </w:tabs>
            <w:ind w:firstLine="0" w:firstLineChars="0"/>
            <w:rPr>
              <w:rFonts w:hint="eastAsia"/>
            </w:rPr>
          </w:pPr>
          <w:r>
            <w:rPr>
              <w:rFonts w:hint="eastAsia" w:ascii="楷体" w:hAnsi="楷体" w:eastAsia="楷体" w:cs="楷体"/>
            </w:rPr>
            <w:t>【</w:t>
          </w:r>
          <w:r>
            <w:rPr>
              <w:rFonts w:hint="eastAsia" w:ascii="楷体" w:hAnsi="楷体" w:eastAsia="楷体" w:cs="楷体"/>
              <w:lang w:eastAsia="zh-CN"/>
            </w:rPr>
            <w:t>产品规划</w:t>
          </w:r>
          <w:r>
            <w:rPr>
              <w:rFonts w:hint="eastAsia" w:ascii="楷体" w:hAnsi="楷体" w:eastAsia="楷体" w:cs="楷体"/>
            </w:rPr>
            <w:t>类】</w:t>
          </w:r>
        </w:p>
        <w:p>
          <w:pPr>
            <w:pStyle w:val="8"/>
            <w:tabs>
              <w:tab w:val="right" w:leader="dot" w:pos="8306"/>
            </w:tabs>
            <w:ind w:firstLine="0" w:firstLineChars="0"/>
          </w:pPr>
          <w:r>
            <w:rPr>
              <w:rFonts w:hint="eastAsia"/>
            </w:rPr>
            <w:fldChar w:fldCharType="begin"/>
          </w:r>
          <w:r>
            <w:rPr>
              <w:rFonts w:hint="eastAsia"/>
            </w:rPr>
            <w:instrText xml:space="preserve"> HYPERLINK \l _Toc32184 </w:instrText>
          </w:r>
          <w:r>
            <w:rPr>
              <w:rFonts w:hint="eastAsia"/>
            </w:rPr>
            <w:fldChar w:fldCharType="separate"/>
          </w:r>
          <w:r>
            <w:rPr>
              <w:rFonts w:hint="eastAsia"/>
              <w:lang w:val="en-US" w:eastAsia="zh-CN"/>
            </w:rPr>
            <w:t>23</w:t>
          </w:r>
          <w:r>
            <w:rPr>
              <w:rFonts w:hint="eastAsia"/>
            </w:rPr>
            <w:t>.</w:t>
          </w:r>
          <w:r>
            <w:rPr>
              <w:rFonts w:hint="eastAsia"/>
              <w:lang w:eastAsia="zh-CN"/>
            </w:rPr>
            <w:t>光载信息产品经理</w:t>
          </w:r>
          <w:r>
            <w:tab/>
          </w:r>
          <w:r>
            <w:fldChar w:fldCharType="begin"/>
          </w:r>
          <w:r>
            <w:instrText xml:space="preserve"> PAGEREF _Toc32184 \h </w:instrText>
          </w:r>
          <w:r>
            <w:fldChar w:fldCharType="separate"/>
          </w:r>
          <w:r>
            <w:t>23</w:t>
          </w:r>
          <w:r>
            <w:fldChar w:fldCharType="end"/>
          </w:r>
          <w:r>
            <w:rPr>
              <w:rFonts w:hint="eastAsia"/>
            </w:rPr>
            <w:fldChar w:fldCharType="end"/>
          </w:r>
        </w:p>
        <w:p>
          <w:pPr>
            <w:pStyle w:val="8"/>
            <w:tabs>
              <w:tab w:val="right" w:leader="dot" w:pos="8306"/>
            </w:tabs>
            <w:ind w:firstLine="0" w:firstLineChars="0"/>
            <w:rPr>
              <w:rFonts w:hint="eastAsia"/>
            </w:rPr>
          </w:pPr>
          <w:r>
            <w:rPr>
              <w:rFonts w:hint="eastAsia" w:ascii="楷体" w:hAnsi="楷体" w:eastAsia="楷体" w:cs="楷体"/>
            </w:rPr>
            <w:t>【</w:t>
          </w:r>
          <w:r>
            <w:rPr>
              <w:rFonts w:hint="eastAsia" w:ascii="楷体" w:hAnsi="楷体" w:eastAsia="楷体" w:cs="楷体"/>
              <w:lang w:eastAsia="zh-CN"/>
            </w:rPr>
            <w:t>产品开发</w:t>
          </w:r>
          <w:r>
            <w:rPr>
              <w:rFonts w:hint="eastAsia" w:ascii="楷体" w:hAnsi="楷体" w:eastAsia="楷体" w:cs="楷体"/>
            </w:rPr>
            <w:t>类】</w:t>
          </w:r>
        </w:p>
        <w:p>
          <w:pPr>
            <w:pStyle w:val="8"/>
            <w:tabs>
              <w:tab w:val="right" w:leader="dot" w:pos="8306"/>
            </w:tabs>
            <w:ind w:firstLine="0" w:firstLineChars="0"/>
          </w:pPr>
          <w:r>
            <w:rPr>
              <w:rFonts w:hint="eastAsia"/>
            </w:rPr>
            <w:fldChar w:fldCharType="begin"/>
          </w:r>
          <w:r>
            <w:rPr>
              <w:rFonts w:hint="eastAsia"/>
            </w:rPr>
            <w:instrText xml:space="preserve"> HYPERLINK \l _Toc7920 </w:instrText>
          </w:r>
          <w:r>
            <w:rPr>
              <w:rFonts w:hint="eastAsia"/>
            </w:rPr>
            <w:fldChar w:fldCharType="separate"/>
          </w:r>
          <w:r>
            <w:rPr>
              <w:rFonts w:hint="eastAsia"/>
              <w:lang w:val="en-US" w:eastAsia="zh-CN"/>
            </w:rPr>
            <w:t>24</w:t>
          </w:r>
          <w:r>
            <w:rPr>
              <w:rFonts w:hint="eastAsia"/>
            </w:rPr>
            <w:t>.激光</w:t>
          </w:r>
          <w:r>
            <w:rPr>
              <w:rFonts w:hint="eastAsia"/>
              <w:lang w:eastAsia="zh-CN"/>
            </w:rPr>
            <w:t>器</w:t>
          </w:r>
          <w:r>
            <w:rPr>
              <w:rFonts w:hint="eastAsia"/>
            </w:rPr>
            <w:t>研发</w:t>
          </w:r>
          <w:r>
            <w:rPr>
              <w:rFonts w:hint="eastAsia"/>
              <w:lang w:eastAsia="zh-CN"/>
            </w:rPr>
            <w:t>专家</w:t>
          </w:r>
          <w:r>
            <w:tab/>
          </w:r>
          <w:r>
            <w:fldChar w:fldCharType="begin"/>
          </w:r>
          <w:r>
            <w:instrText xml:space="preserve"> PAGEREF _Toc7920 \h </w:instrText>
          </w:r>
          <w:r>
            <w:fldChar w:fldCharType="separate"/>
          </w:r>
          <w:r>
            <w:t>24</w:t>
          </w:r>
          <w:r>
            <w:fldChar w:fldCharType="end"/>
          </w:r>
          <w:r>
            <w:rPr>
              <w:rFonts w:hint="eastAsia"/>
            </w:rPr>
            <w:fldChar w:fldCharType="end"/>
          </w:r>
        </w:p>
        <w:p>
          <w:pPr>
            <w:pStyle w:val="8"/>
            <w:tabs>
              <w:tab w:val="right" w:leader="dot" w:pos="8306"/>
            </w:tabs>
            <w:ind w:firstLine="0" w:firstLineChars="0"/>
          </w:pPr>
          <w:r>
            <w:rPr>
              <w:rFonts w:hint="eastAsia"/>
            </w:rPr>
            <w:fldChar w:fldCharType="begin"/>
          </w:r>
          <w:r>
            <w:rPr>
              <w:rFonts w:hint="eastAsia"/>
            </w:rPr>
            <w:instrText xml:space="preserve"> HYPERLINK \l _Toc26273 </w:instrText>
          </w:r>
          <w:r>
            <w:rPr>
              <w:rFonts w:hint="eastAsia"/>
            </w:rPr>
            <w:fldChar w:fldCharType="separate"/>
          </w:r>
          <w:r>
            <w:rPr>
              <w:rFonts w:hint="eastAsia"/>
              <w:lang w:val="en-US" w:eastAsia="zh-CN"/>
            </w:rPr>
            <w:t>25</w:t>
          </w:r>
          <w:r>
            <w:rPr>
              <w:rFonts w:hint="eastAsia"/>
            </w:rPr>
            <w:t>.</w:t>
          </w:r>
          <w:r>
            <w:rPr>
              <w:rFonts w:hint="eastAsia"/>
              <w:lang w:eastAsia="zh-CN"/>
            </w:rPr>
            <w:t>光学新型显示</w:t>
          </w:r>
          <w:r>
            <w:rPr>
              <w:rFonts w:hint="eastAsia"/>
            </w:rPr>
            <w:t>研发</w:t>
          </w:r>
          <w:r>
            <w:rPr>
              <w:rFonts w:hint="eastAsia"/>
              <w:lang w:eastAsia="zh-CN"/>
            </w:rPr>
            <w:t>专家</w:t>
          </w:r>
          <w:r>
            <w:tab/>
          </w:r>
          <w:r>
            <w:fldChar w:fldCharType="begin"/>
          </w:r>
          <w:r>
            <w:instrText xml:space="preserve"> PAGEREF _Toc26273 \h </w:instrText>
          </w:r>
          <w:r>
            <w:fldChar w:fldCharType="separate"/>
          </w:r>
          <w:r>
            <w:t>25</w:t>
          </w:r>
          <w:r>
            <w:fldChar w:fldCharType="end"/>
          </w:r>
          <w:r>
            <w:rPr>
              <w:rFonts w:hint="eastAsia"/>
            </w:rPr>
            <w:fldChar w:fldCharType="end"/>
          </w:r>
        </w:p>
        <w:p>
          <w:pPr>
            <w:pStyle w:val="8"/>
            <w:tabs>
              <w:tab w:val="right" w:leader="dot" w:pos="8306"/>
            </w:tabs>
            <w:ind w:firstLine="0" w:firstLineChars="0"/>
          </w:pPr>
          <w:r>
            <w:rPr>
              <w:rFonts w:hint="eastAsia"/>
            </w:rPr>
            <w:fldChar w:fldCharType="begin"/>
          </w:r>
          <w:r>
            <w:rPr>
              <w:rFonts w:hint="eastAsia"/>
            </w:rPr>
            <w:instrText xml:space="preserve"> HYPERLINK \l _Toc1272 </w:instrText>
          </w:r>
          <w:r>
            <w:rPr>
              <w:rFonts w:hint="eastAsia"/>
            </w:rPr>
            <w:fldChar w:fldCharType="separate"/>
          </w:r>
          <w:r>
            <w:rPr>
              <w:rFonts w:hint="eastAsia"/>
              <w:lang w:val="en-US" w:eastAsia="zh-CN"/>
            </w:rPr>
            <w:t>26</w:t>
          </w:r>
          <w:r>
            <w:rPr>
              <w:rFonts w:hint="eastAsia"/>
            </w:rPr>
            <w:t>.</w:t>
          </w:r>
          <w:r>
            <w:rPr>
              <w:rFonts w:hint="eastAsia"/>
              <w:lang w:eastAsia="zh-CN"/>
            </w:rPr>
            <w:t>光接收器件研发专家</w:t>
          </w:r>
          <w:r>
            <w:tab/>
          </w:r>
          <w:r>
            <w:fldChar w:fldCharType="begin"/>
          </w:r>
          <w:r>
            <w:instrText xml:space="preserve"> PAGEREF _Toc1272 \h </w:instrText>
          </w:r>
          <w:r>
            <w:fldChar w:fldCharType="separate"/>
          </w:r>
          <w:r>
            <w:t>26</w:t>
          </w:r>
          <w:r>
            <w:fldChar w:fldCharType="end"/>
          </w:r>
          <w:r>
            <w:rPr>
              <w:rFonts w:hint="eastAsia"/>
            </w:rPr>
            <w:fldChar w:fldCharType="end"/>
          </w:r>
        </w:p>
        <w:p>
          <w:pPr>
            <w:pStyle w:val="8"/>
            <w:tabs>
              <w:tab w:val="right" w:leader="dot" w:pos="8306"/>
            </w:tabs>
            <w:ind w:firstLine="0" w:firstLineChars="0"/>
          </w:pPr>
          <w:r>
            <w:rPr>
              <w:rFonts w:hint="eastAsia"/>
            </w:rPr>
            <w:fldChar w:fldCharType="begin"/>
          </w:r>
          <w:r>
            <w:rPr>
              <w:rFonts w:hint="eastAsia"/>
            </w:rPr>
            <w:instrText xml:space="preserve"> HYPERLINK \l _Toc9058 </w:instrText>
          </w:r>
          <w:r>
            <w:rPr>
              <w:rFonts w:hint="eastAsia"/>
            </w:rPr>
            <w:fldChar w:fldCharType="separate"/>
          </w:r>
          <w:r>
            <w:rPr>
              <w:rFonts w:hint="eastAsia"/>
              <w:lang w:val="en-US" w:eastAsia="zh-CN"/>
            </w:rPr>
            <w:t>27</w:t>
          </w:r>
          <w:r>
            <w:rPr>
              <w:rFonts w:hint="eastAsia"/>
            </w:rPr>
            <w:t>.</w:t>
          </w:r>
          <w:r>
            <w:rPr>
              <w:rFonts w:hint="eastAsia"/>
              <w:lang w:eastAsia="zh-CN"/>
            </w:rPr>
            <w:t>光无源器件研发专家</w:t>
          </w:r>
          <w:r>
            <w:tab/>
          </w:r>
          <w:r>
            <w:fldChar w:fldCharType="begin"/>
          </w:r>
          <w:r>
            <w:instrText xml:space="preserve"> PAGEREF _Toc9058 \h </w:instrText>
          </w:r>
          <w:r>
            <w:fldChar w:fldCharType="separate"/>
          </w:r>
          <w:r>
            <w:t>27</w:t>
          </w:r>
          <w:r>
            <w:fldChar w:fldCharType="end"/>
          </w:r>
          <w:r>
            <w:rPr>
              <w:rFonts w:hint="eastAsia"/>
            </w:rPr>
            <w:fldChar w:fldCharType="end"/>
          </w:r>
        </w:p>
        <w:p>
          <w:pPr>
            <w:pStyle w:val="8"/>
            <w:tabs>
              <w:tab w:val="right" w:leader="dot" w:pos="8306"/>
            </w:tabs>
            <w:ind w:firstLine="0" w:firstLineChars="0"/>
          </w:pPr>
          <w:r>
            <w:rPr>
              <w:rFonts w:hint="eastAsia"/>
            </w:rPr>
            <w:fldChar w:fldCharType="begin"/>
          </w:r>
          <w:r>
            <w:rPr>
              <w:rFonts w:hint="eastAsia"/>
            </w:rPr>
            <w:instrText xml:space="preserve"> HYPERLINK \l _Toc3780 </w:instrText>
          </w:r>
          <w:r>
            <w:rPr>
              <w:rFonts w:hint="eastAsia"/>
            </w:rPr>
            <w:fldChar w:fldCharType="separate"/>
          </w:r>
          <w:r>
            <w:rPr>
              <w:rFonts w:hint="eastAsia"/>
              <w:lang w:val="en-US" w:eastAsia="zh-CN"/>
            </w:rPr>
            <w:t>28</w:t>
          </w:r>
          <w:r>
            <w:rPr>
              <w:rFonts w:hint="eastAsia"/>
            </w:rPr>
            <w:t>.</w:t>
          </w:r>
          <w:r>
            <w:rPr>
              <w:rFonts w:hint="eastAsia"/>
              <w:lang w:eastAsia="zh-CN"/>
            </w:rPr>
            <w:t>光放大器研发专家</w:t>
          </w:r>
          <w:r>
            <w:tab/>
          </w:r>
          <w:r>
            <w:fldChar w:fldCharType="begin"/>
          </w:r>
          <w:r>
            <w:instrText xml:space="preserve"> PAGEREF _Toc3780 \h </w:instrText>
          </w:r>
          <w:r>
            <w:fldChar w:fldCharType="separate"/>
          </w:r>
          <w:r>
            <w:t>28</w:t>
          </w:r>
          <w:r>
            <w:fldChar w:fldCharType="end"/>
          </w:r>
          <w:r>
            <w:rPr>
              <w:rFonts w:hint="eastAsia"/>
            </w:rPr>
            <w:fldChar w:fldCharType="end"/>
          </w:r>
        </w:p>
        <w:p>
          <w:pPr>
            <w:pStyle w:val="8"/>
            <w:tabs>
              <w:tab w:val="right" w:leader="dot" w:pos="8306"/>
            </w:tabs>
            <w:ind w:firstLine="0" w:firstLineChars="0"/>
          </w:pPr>
          <w:r>
            <w:rPr>
              <w:rFonts w:hint="eastAsia"/>
            </w:rPr>
            <w:fldChar w:fldCharType="begin"/>
          </w:r>
          <w:r>
            <w:rPr>
              <w:rFonts w:hint="eastAsia"/>
            </w:rPr>
            <w:instrText xml:space="preserve"> HYPERLINK \l _Toc8175 </w:instrText>
          </w:r>
          <w:r>
            <w:rPr>
              <w:rFonts w:hint="eastAsia"/>
            </w:rPr>
            <w:fldChar w:fldCharType="separate"/>
          </w:r>
          <w:r>
            <w:rPr>
              <w:rFonts w:hint="eastAsia"/>
              <w:lang w:val="en-US" w:eastAsia="zh-CN"/>
            </w:rPr>
            <w:t>29</w:t>
          </w:r>
          <w:r>
            <w:rPr>
              <w:rFonts w:hint="eastAsia"/>
            </w:rPr>
            <w:t>.</w:t>
          </w:r>
          <w:r>
            <w:rPr>
              <w:rFonts w:hint="eastAsia"/>
              <w:lang w:eastAsia="zh-CN"/>
            </w:rPr>
            <w:t>MT插芯研发专家</w:t>
          </w:r>
          <w:r>
            <w:tab/>
          </w:r>
          <w:r>
            <w:fldChar w:fldCharType="begin"/>
          </w:r>
          <w:r>
            <w:instrText xml:space="preserve"> PAGEREF _Toc8175 \h </w:instrText>
          </w:r>
          <w:r>
            <w:fldChar w:fldCharType="separate"/>
          </w:r>
          <w:r>
            <w:t>29</w:t>
          </w:r>
          <w:r>
            <w:fldChar w:fldCharType="end"/>
          </w:r>
          <w:r>
            <w:rPr>
              <w:rFonts w:hint="eastAsia"/>
            </w:rPr>
            <w:fldChar w:fldCharType="end"/>
          </w:r>
        </w:p>
        <w:p>
          <w:pPr>
            <w:pStyle w:val="8"/>
            <w:tabs>
              <w:tab w:val="right" w:leader="dot" w:pos="8306"/>
            </w:tabs>
            <w:ind w:firstLine="0" w:firstLineChars="0"/>
          </w:pPr>
          <w:r>
            <w:rPr>
              <w:rFonts w:hint="eastAsia"/>
            </w:rPr>
            <w:fldChar w:fldCharType="begin"/>
          </w:r>
          <w:r>
            <w:rPr>
              <w:rFonts w:hint="eastAsia"/>
            </w:rPr>
            <w:instrText xml:space="preserve"> HYPERLINK \l _Toc15597 </w:instrText>
          </w:r>
          <w:r>
            <w:rPr>
              <w:rFonts w:hint="eastAsia"/>
            </w:rPr>
            <w:fldChar w:fldCharType="separate"/>
          </w:r>
          <w:r>
            <w:rPr>
              <w:rFonts w:hint="eastAsia"/>
              <w:lang w:val="en-US" w:eastAsia="zh-CN"/>
            </w:rPr>
            <w:t>30</w:t>
          </w:r>
          <w:r>
            <w:rPr>
              <w:rFonts w:hint="eastAsia"/>
            </w:rPr>
            <w:t>.</w:t>
          </w:r>
          <w:r>
            <w:t>光</w:t>
          </w:r>
          <w:r>
            <w:rPr>
              <w:rFonts w:hint="eastAsia"/>
              <w:lang w:val="en-US" w:eastAsia="zh-CN"/>
            </w:rPr>
            <w:t>器件设计</w:t>
          </w:r>
          <w:r>
            <w:rPr>
              <w:rFonts w:hint="eastAsia"/>
            </w:rPr>
            <w:t>专家</w:t>
          </w:r>
          <w:r>
            <w:tab/>
          </w:r>
          <w:r>
            <w:fldChar w:fldCharType="begin"/>
          </w:r>
          <w:r>
            <w:instrText xml:space="preserve"> PAGEREF _Toc15597 \h </w:instrText>
          </w:r>
          <w:r>
            <w:fldChar w:fldCharType="separate"/>
          </w:r>
          <w:r>
            <w:t>30</w:t>
          </w:r>
          <w:r>
            <w:fldChar w:fldCharType="end"/>
          </w:r>
          <w:r>
            <w:rPr>
              <w:rFonts w:hint="eastAsia"/>
            </w:rPr>
            <w:fldChar w:fldCharType="end"/>
          </w:r>
        </w:p>
        <w:p>
          <w:pPr>
            <w:pStyle w:val="8"/>
            <w:tabs>
              <w:tab w:val="right" w:leader="dot" w:pos="8306"/>
            </w:tabs>
            <w:ind w:firstLine="0" w:firstLineChars="0"/>
          </w:pPr>
          <w:r>
            <w:rPr>
              <w:rFonts w:hint="eastAsia"/>
            </w:rPr>
            <w:fldChar w:fldCharType="begin"/>
          </w:r>
          <w:r>
            <w:rPr>
              <w:rFonts w:hint="eastAsia"/>
            </w:rPr>
            <w:instrText xml:space="preserve"> HYPERLINK \l _Toc21793 </w:instrText>
          </w:r>
          <w:r>
            <w:rPr>
              <w:rFonts w:hint="eastAsia"/>
            </w:rPr>
            <w:fldChar w:fldCharType="separate"/>
          </w:r>
          <w:r>
            <w:rPr>
              <w:rFonts w:hint="eastAsia"/>
              <w:lang w:val="en-US" w:eastAsia="zh-CN"/>
            </w:rPr>
            <w:t>31</w:t>
          </w:r>
          <w:r>
            <w:rPr>
              <w:rFonts w:hint="eastAsia"/>
            </w:rPr>
            <w:t>.</w:t>
          </w:r>
          <w:r>
            <w:rPr>
              <w:rFonts w:hint="eastAsia"/>
              <w:lang w:val="en-US" w:eastAsia="zh-CN"/>
            </w:rPr>
            <w:t>光器件</w:t>
          </w:r>
          <w:r>
            <w:rPr>
              <w:rFonts w:hint="eastAsia"/>
              <w:lang w:eastAsia="zh-CN"/>
            </w:rPr>
            <w:t>测试专家</w:t>
          </w:r>
          <w:r>
            <w:tab/>
          </w:r>
          <w:r>
            <w:fldChar w:fldCharType="begin"/>
          </w:r>
          <w:r>
            <w:instrText xml:space="preserve"> PAGEREF _Toc21793 \h </w:instrText>
          </w:r>
          <w:r>
            <w:fldChar w:fldCharType="separate"/>
          </w:r>
          <w:r>
            <w:t>31</w:t>
          </w:r>
          <w:r>
            <w:fldChar w:fldCharType="end"/>
          </w:r>
          <w:r>
            <w:rPr>
              <w:rFonts w:hint="eastAsia"/>
            </w:rPr>
            <w:fldChar w:fldCharType="end"/>
          </w:r>
        </w:p>
        <w:p>
          <w:pPr>
            <w:pStyle w:val="8"/>
            <w:tabs>
              <w:tab w:val="right" w:leader="dot" w:pos="8306"/>
            </w:tabs>
            <w:ind w:firstLine="0" w:firstLineChars="0"/>
          </w:pPr>
          <w:r>
            <w:rPr>
              <w:rFonts w:hint="eastAsia"/>
            </w:rPr>
            <w:fldChar w:fldCharType="begin"/>
          </w:r>
          <w:r>
            <w:rPr>
              <w:rFonts w:hint="eastAsia"/>
            </w:rPr>
            <w:instrText xml:space="preserve"> HYPERLINK \l _Toc23784 </w:instrText>
          </w:r>
          <w:r>
            <w:rPr>
              <w:rFonts w:hint="eastAsia"/>
            </w:rPr>
            <w:fldChar w:fldCharType="separate"/>
          </w:r>
          <w:r>
            <w:rPr>
              <w:rFonts w:hint="eastAsia"/>
              <w:lang w:val="en-US" w:eastAsia="zh-CN"/>
            </w:rPr>
            <w:t>32</w:t>
          </w:r>
          <w:r>
            <w:rPr>
              <w:rFonts w:hint="eastAsia"/>
            </w:rPr>
            <w:t>.</w:t>
          </w:r>
          <w:r>
            <w:t>光</w:t>
          </w:r>
          <w:r>
            <w:rPr>
              <w:rFonts w:hint="eastAsia"/>
              <w:lang w:eastAsia="zh-CN"/>
            </w:rPr>
            <w:t>模块软件专家</w:t>
          </w:r>
          <w:r>
            <w:tab/>
          </w:r>
          <w:r>
            <w:fldChar w:fldCharType="begin"/>
          </w:r>
          <w:r>
            <w:instrText xml:space="preserve"> PAGEREF _Toc23784 \h </w:instrText>
          </w:r>
          <w:r>
            <w:fldChar w:fldCharType="separate"/>
          </w:r>
          <w:r>
            <w:t>32</w:t>
          </w:r>
          <w:r>
            <w:fldChar w:fldCharType="end"/>
          </w:r>
          <w:r>
            <w:rPr>
              <w:rFonts w:hint="eastAsia"/>
            </w:rPr>
            <w:fldChar w:fldCharType="end"/>
          </w:r>
        </w:p>
        <w:p>
          <w:pPr>
            <w:pStyle w:val="8"/>
            <w:tabs>
              <w:tab w:val="right" w:leader="dot" w:pos="8306"/>
            </w:tabs>
            <w:ind w:firstLine="0" w:firstLineChars="0"/>
          </w:pPr>
          <w:r>
            <w:rPr>
              <w:rFonts w:hint="eastAsia"/>
            </w:rPr>
            <w:fldChar w:fldCharType="begin"/>
          </w:r>
          <w:r>
            <w:rPr>
              <w:rFonts w:hint="eastAsia"/>
            </w:rPr>
            <w:instrText xml:space="preserve"> HYPERLINK \l _Toc15000 </w:instrText>
          </w:r>
          <w:r>
            <w:rPr>
              <w:rFonts w:hint="eastAsia"/>
            </w:rPr>
            <w:fldChar w:fldCharType="separate"/>
          </w:r>
          <w:r>
            <w:rPr>
              <w:rFonts w:hint="eastAsia"/>
              <w:lang w:val="en-US" w:eastAsia="zh-CN"/>
            </w:rPr>
            <w:t>33</w:t>
          </w:r>
          <w:r>
            <w:rPr>
              <w:rFonts w:hint="eastAsia"/>
            </w:rPr>
            <w:t>.</w:t>
          </w:r>
          <w:r>
            <w:t>光</w:t>
          </w:r>
          <w:r>
            <w:rPr>
              <w:rFonts w:hint="eastAsia"/>
              <w:lang w:eastAsia="zh-CN"/>
            </w:rPr>
            <w:t>模块固件开发专家</w:t>
          </w:r>
          <w:r>
            <w:tab/>
          </w:r>
          <w:r>
            <w:fldChar w:fldCharType="begin"/>
          </w:r>
          <w:r>
            <w:instrText xml:space="preserve"> PAGEREF _Toc15000 \h </w:instrText>
          </w:r>
          <w:r>
            <w:fldChar w:fldCharType="separate"/>
          </w:r>
          <w:r>
            <w:t>33</w:t>
          </w:r>
          <w:r>
            <w:fldChar w:fldCharType="end"/>
          </w:r>
          <w:r>
            <w:rPr>
              <w:rFonts w:hint="eastAsia"/>
            </w:rPr>
            <w:fldChar w:fldCharType="end"/>
          </w:r>
        </w:p>
        <w:p>
          <w:pPr>
            <w:pStyle w:val="8"/>
            <w:tabs>
              <w:tab w:val="right" w:leader="dot" w:pos="8306"/>
            </w:tabs>
            <w:ind w:firstLine="0" w:firstLineChars="0"/>
          </w:pPr>
          <w:r>
            <w:rPr>
              <w:rFonts w:hint="eastAsia"/>
            </w:rPr>
            <w:fldChar w:fldCharType="begin"/>
          </w:r>
          <w:r>
            <w:rPr>
              <w:rFonts w:hint="eastAsia"/>
            </w:rPr>
            <w:instrText xml:space="preserve"> HYPERLINK \l _Toc20459 </w:instrText>
          </w:r>
          <w:r>
            <w:rPr>
              <w:rFonts w:hint="eastAsia"/>
            </w:rPr>
            <w:fldChar w:fldCharType="separate"/>
          </w:r>
          <w:r>
            <w:rPr>
              <w:rFonts w:hint="eastAsia"/>
              <w:lang w:val="en-US" w:eastAsia="zh-CN"/>
            </w:rPr>
            <w:t>34</w:t>
          </w:r>
          <w:r>
            <w:rPr>
              <w:rFonts w:hint="eastAsia"/>
            </w:rPr>
            <w:t>.</w:t>
          </w:r>
          <w:r>
            <w:rPr>
              <w:rFonts w:hint="eastAsia"/>
              <w:lang w:eastAsia="zh-CN"/>
            </w:rPr>
            <w:t>光</w:t>
          </w:r>
          <w:r>
            <w:rPr>
              <w:rFonts w:hint="eastAsia"/>
              <w:lang w:val="en-US" w:eastAsia="zh-CN"/>
            </w:rPr>
            <w:t>电</w:t>
          </w:r>
          <w:r>
            <w:rPr>
              <w:rFonts w:hint="eastAsia"/>
              <w:lang w:eastAsia="zh-CN"/>
            </w:rPr>
            <w:t>传感器研发专家</w:t>
          </w:r>
          <w:r>
            <w:tab/>
          </w:r>
          <w:r>
            <w:fldChar w:fldCharType="begin"/>
          </w:r>
          <w:r>
            <w:instrText xml:space="preserve"> PAGEREF _Toc20459 \h </w:instrText>
          </w:r>
          <w:r>
            <w:fldChar w:fldCharType="separate"/>
          </w:r>
          <w:r>
            <w:t>34</w:t>
          </w:r>
          <w:r>
            <w:fldChar w:fldCharType="end"/>
          </w:r>
          <w:r>
            <w:rPr>
              <w:rFonts w:hint="eastAsia"/>
            </w:rPr>
            <w:fldChar w:fldCharType="end"/>
          </w:r>
        </w:p>
        <w:p>
          <w:pPr>
            <w:pStyle w:val="8"/>
            <w:tabs>
              <w:tab w:val="right" w:leader="dot" w:pos="8306"/>
            </w:tabs>
            <w:ind w:firstLine="0" w:firstLineChars="0"/>
          </w:pPr>
          <w:r>
            <w:rPr>
              <w:rFonts w:hint="eastAsia"/>
            </w:rPr>
            <w:fldChar w:fldCharType="begin"/>
          </w:r>
          <w:r>
            <w:rPr>
              <w:rFonts w:hint="eastAsia"/>
            </w:rPr>
            <w:instrText xml:space="preserve"> HYPERLINK \l _Toc7293 </w:instrText>
          </w:r>
          <w:r>
            <w:rPr>
              <w:rFonts w:hint="eastAsia"/>
            </w:rPr>
            <w:fldChar w:fldCharType="separate"/>
          </w:r>
          <w:r>
            <w:rPr>
              <w:rFonts w:hint="eastAsia"/>
              <w:lang w:val="en-US" w:eastAsia="zh-CN"/>
            </w:rPr>
            <w:t>35</w:t>
          </w:r>
          <w:r>
            <w:rPr>
              <w:rFonts w:hint="eastAsia"/>
            </w:rPr>
            <w:t>.</w:t>
          </w:r>
          <w:r>
            <w:rPr>
              <w:rFonts w:hint="eastAsia"/>
              <w:lang w:eastAsia="zh-CN"/>
            </w:rPr>
            <w:t>OTN底层驱动开发专家</w:t>
          </w:r>
          <w:r>
            <w:tab/>
          </w:r>
          <w:r>
            <w:fldChar w:fldCharType="begin"/>
          </w:r>
          <w:r>
            <w:instrText xml:space="preserve"> PAGEREF _Toc7293 \h </w:instrText>
          </w:r>
          <w:r>
            <w:fldChar w:fldCharType="separate"/>
          </w:r>
          <w:r>
            <w:t>35</w:t>
          </w:r>
          <w:r>
            <w:fldChar w:fldCharType="end"/>
          </w:r>
          <w:r>
            <w:rPr>
              <w:rFonts w:hint="eastAsia"/>
            </w:rPr>
            <w:fldChar w:fldCharType="end"/>
          </w:r>
        </w:p>
        <w:p>
          <w:pPr>
            <w:pStyle w:val="8"/>
            <w:tabs>
              <w:tab w:val="right" w:leader="dot" w:pos="8306"/>
            </w:tabs>
            <w:ind w:firstLine="0" w:firstLineChars="0"/>
          </w:pPr>
          <w:r>
            <w:rPr>
              <w:rFonts w:hint="eastAsia"/>
            </w:rPr>
            <w:fldChar w:fldCharType="begin"/>
          </w:r>
          <w:r>
            <w:rPr>
              <w:rFonts w:hint="eastAsia"/>
            </w:rPr>
            <w:instrText xml:space="preserve"> HYPERLINK \l _Toc2585 </w:instrText>
          </w:r>
          <w:r>
            <w:rPr>
              <w:rFonts w:hint="eastAsia"/>
            </w:rPr>
            <w:fldChar w:fldCharType="separate"/>
          </w:r>
          <w:r>
            <w:rPr>
              <w:rFonts w:hint="eastAsia"/>
              <w:lang w:val="en-US" w:eastAsia="zh-CN"/>
            </w:rPr>
            <w:t>36</w:t>
          </w:r>
          <w:r>
            <w:rPr>
              <w:rFonts w:hint="eastAsia"/>
            </w:rPr>
            <w:t>.</w:t>
          </w:r>
          <w:r>
            <w:rPr>
              <w:rFonts w:hint="eastAsia"/>
              <w:lang w:eastAsia="zh-CN"/>
            </w:rPr>
            <w:t>光载信息光学设计专家</w:t>
          </w:r>
          <w:r>
            <w:tab/>
          </w:r>
          <w:r>
            <w:fldChar w:fldCharType="begin"/>
          </w:r>
          <w:r>
            <w:instrText xml:space="preserve"> PAGEREF _Toc2585 \h </w:instrText>
          </w:r>
          <w:r>
            <w:fldChar w:fldCharType="separate"/>
          </w:r>
          <w:r>
            <w:t>36</w:t>
          </w:r>
          <w:r>
            <w:fldChar w:fldCharType="end"/>
          </w:r>
          <w:r>
            <w:rPr>
              <w:rFonts w:hint="eastAsia"/>
            </w:rPr>
            <w:fldChar w:fldCharType="end"/>
          </w:r>
        </w:p>
        <w:p>
          <w:pPr>
            <w:pStyle w:val="8"/>
            <w:tabs>
              <w:tab w:val="right" w:leader="dot" w:pos="8306"/>
            </w:tabs>
            <w:ind w:firstLine="0" w:firstLineChars="0"/>
          </w:pPr>
          <w:r>
            <w:rPr>
              <w:rFonts w:hint="eastAsia"/>
            </w:rPr>
            <w:fldChar w:fldCharType="begin"/>
          </w:r>
          <w:r>
            <w:rPr>
              <w:rFonts w:hint="eastAsia"/>
            </w:rPr>
            <w:instrText xml:space="preserve"> HYPERLINK \l _Toc7292 </w:instrText>
          </w:r>
          <w:r>
            <w:rPr>
              <w:rFonts w:hint="eastAsia"/>
            </w:rPr>
            <w:fldChar w:fldCharType="separate"/>
          </w:r>
          <w:r>
            <w:rPr>
              <w:rFonts w:hint="eastAsia"/>
              <w:lang w:val="en-US" w:eastAsia="zh-CN"/>
            </w:rPr>
            <w:t>37</w:t>
          </w:r>
          <w:r>
            <w:rPr>
              <w:rFonts w:hint="eastAsia"/>
            </w:rPr>
            <w:t>.</w:t>
          </w:r>
          <w:r>
            <w:rPr>
              <w:rFonts w:hint="eastAsia"/>
              <w:lang w:eastAsia="zh-CN"/>
            </w:rPr>
            <w:t>光载信息结构专家</w:t>
          </w:r>
          <w:r>
            <w:tab/>
          </w:r>
          <w:r>
            <w:fldChar w:fldCharType="begin"/>
          </w:r>
          <w:r>
            <w:instrText xml:space="preserve"> PAGEREF _Toc7292 \h </w:instrText>
          </w:r>
          <w:r>
            <w:fldChar w:fldCharType="separate"/>
          </w:r>
          <w:r>
            <w:t>37</w:t>
          </w:r>
          <w:r>
            <w:fldChar w:fldCharType="end"/>
          </w:r>
          <w:r>
            <w:rPr>
              <w:rFonts w:hint="eastAsia"/>
            </w:rPr>
            <w:fldChar w:fldCharType="end"/>
          </w:r>
        </w:p>
        <w:p>
          <w:pPr>
            <w:pStyle w:val="8"/>
            <w:tabs>
              <w:tab w:val="right" w:leader="dot" w:pos="8306"/>
            </w:tabs>
            <w:ind w:firstLine="0" w:firstLineChars="0"/>
          </w:pPr>
          <w:r>
            <w:rPr>
              <w:rFonts w:hint="eastAsia"/>
            </w:rPr>
            <w:fldChar w:fldCharType="begin"/>
          </w:r>
          <w:r>
            <w:rPr>
              <w:rFonts w:hint="eastAsia"/>
            </w:rPr>
            <w:instrText xml:space="preserve"> HYPERLINK \l _Toc5153 </w:instrText>
          </w:r>
          <w:r>
            <w:rPr>
              <w:rFonts w:hint="eastAsia"/>
            </w:rPr>
            <w:fldChar w:fldCharType="separate"/>
          </w:r>
          <w:r>
            <w:rPr>
              <w:rFonts w:hint="eastAsia"/>
              <w:lang w:val="en-US" w:eastAsia="zh-CN"/>
            </w:rPr>
            <w:t>38</w:t>
          </w:r>
          <w:r>
            <w:rPr>
              <w:rFonts w:hint="eastAsia"/>
            </w:rPr>
            <w:t>.</w:t>
          </w:r>
          <w:r>
            <w:rPr>
              <w:rFonts w:hint="eastAsia"/>
              <w:lang w:eastAsia="zh-CN"/>
            </w:rPr>
            <w:t>光载信息硬件专家</w:t>
          </w:r>
          <w:r>
            <w:tab/>
          </w:r>
          <w:r>
            <w:fldChar w:fldCharType="begin"/>
          </w:r>
          <w:r>
            <w:instrText xml:space="preserve"> PAGEREF _Toc5153 \h </w:instrText>
          </w:r>
          <w:r>
            <w:fldChar w:fldCharType="separate"/>
          </w:r>
          <w:r>
            <w:t>38</w:t>
          </w:r>
          <w:r>
            <w:fldChar w:fldCharType="end"/>
          </w:r>
          <w:r>
            <w:rPr>
              <w:rFonts w:hint="eastAsia"/>
            </w:rPr>
            <w:fldChar w:fldCharType="end"/>
          </w:r>
        </w:p>
        <w:p>
          <w:pPr>
            <w:pStyle w:val="8"/>
            <w:tabs>
              <w:tab w:val="right" w:leader="dot" w:pos="8306"/>
            </w:tabs>
            <w:ind w:firstLine="0" w:firstLineChars="0"/>
          </w:pPr>
          <w:r>
            <w:rPr>
              <w:rFonts w:hint="eastAsia"/>
            </w:rPr>
            <w:fldChar w:fldCharType="begin"/>
          </w:r>
          <w:r>
            <w:rPr>
              <w:rFonts w:hint="eastAsia"/>
            </w:rPr>
            <w:instrText xml:space="preserve"> HYPERLINK \l _Toc8051 </w:instrText>
          </w:r>
          <w:r>
            <w:rPr>
              <w:rFonts w:hint="eastAsia"/>
            </w:rPr>
            <w:fldChar w:fldCharType="separate"/>
          </w:r>
          <w:r>
            <w:rPr>
              <w:rFonts w:hint="eastAsia"/>
              <w:lang w:val="en-US" w:eastAsia="zh-CN"/>
            </w:rPr>
            <w:t>39</w:t>
          </w:r>
          <w:r>
            <w:rPr>
              <w:rFonts w:hint="eastAsia"/>
            </w:rPr>
            <w:t>.</w:t>
          </w:r>
          <w:r>
            <w:rPr>
              <w:rFonts w:hint="eastAsia"/>
              <w:lang w:eastAsia="zh-CN"/>
            </w:rPr>
            <w:t>光载信息仿真专家</w:t>
          </w:r>
          <w:r>
            <w:tab/>
          </w:r>
          <w:r>
            <w:fldChar w:fldCharType="begin"/>
          </w:r>
          <w:r>
            <w:instrText xml:space="preserve"> PAGEREF _Toc8051 \h </w:instrText>
          </w:r>
          <w:r>
            <w:fldChar w:fldCharType="separate"/>
          </w:r>
          <w:r>
            <w:t>39</w:t>
          </w:r>
          <w:r>
            <w:fldChar w:fldCharType="end"/>
          </w:r>
          <w:r>
            <w:rPr>
              <w:rFonts w:hint="eastAsia"/>
            </w:rPr>
            <w:fldChar w:fldCharType="end"/>
          </w:r>
        </w:p>
        <w:p>
          <w:pPr>
            <w:pStyle w:val="8"/>
            <w:tabs>
              <w:tab w:val="right" w:leader="dot" w:pos="8306"/>
            </w:tabs>
            <w:ind w:firstLine="0" w:firstLineChars="0"/>
          </w:pPr>
          <w:r>
            <w:rPr>
              <w:rFonts w:hint="eastAsia"/>
            </w:rPr>
            <w:fldChar w:fldCharType="begin"/>
          </w:r>
          <w:r>
            <w:rPr>
              <w:rFonts w:hint="eastAsia"/>
            </w:rPr>
            <w:instrText xml:space="preserve"> HYPERLINK \l _Toc27308 </w:instrText>
          </w:r>
          <w:r>
            <w:rPr>
              <w:rFonts w:hint="eastAsia"/>
            </w:rPr>
            <w:fldChar w:fldCharType="separate"/>
          </w:r>
          <w:r>
            <w:rPr>
              <w:rFonts w:hint="eastAsia"/>
              <w:lang w:val="en-US" w:eastAsia="zh-CN"/>
            </w:rPr>
            <w:t>40</w:t>
          </w:r>
          <w:r>
            <w:rPr>
              <w:rFonts w:hint="eastAsia"/>
            </w:rPr>
            <w:t>.</w:t>
          </w:r>
          <w:r>
            <w:rPr>
              <w:rFonts w:hint="eastAsia"/>
              <w:lang w:eastAsia="zh-CN"/>
            </w:rPr>
            <w:t>射频仿真专家</w:t>
          </w:r>
          <w:r>
            <w:tab/>
          </w:r>
          <w:r>
            <w:fldChar w:fldCharType="begin"/>
          </w:r>
          <w:r>
            <w:instrText xml:space="preserve"> PAGEREF _Toc27308 \h </w:instrText>
          </w:r>
          <w:r>
            <w:fldChar w:fldCharType="separate"/>
          </w:r>
          <w:r>
            <w:t>40</w:t>
          </w:r>
          <w:r>
            <w:fldChar w:fldCharType="end"/>
          </w:r>
          <w:r>
            <w:rPr>
              <w:rFonts w:hint="eastAsia"/>
            </w:rPr>
            <w:fldChar w:fldCharType="end"/>
          </w:r>
        </w:p>
        <w:p>
          <w:pPr>
            <w:pStyle w:val="8"/>
            <w:tabs>
              <w:tab w:val="right" w:leader="dot" w:pos="8306"/>
            </w:tabs>
            <w:ind w:firstLine="0" w:firstLineChars="0"/>
          </w:pPr>
          <w:r>
            <w:rPr>
              <w:rFonts w:hint="eastAsia"/>
            </w:rPr>
            <w:fldChar w:fldCharType="begin"/>
          </w:r>
          <w:r>
            <w:rPr>
              <w:rFonts w:hint="eastAsia"/>
            </w:rPr>
            <w:instrText xml:space="preserve"> HYPERLINK \l _Toc13731 </w:instrText>
          </w:r>
          <w:r>
            <w:rPr>
              <w:rFonts w:hint="eastAsia"/>
            </w:rPr>
            <w:fldChar w:fldCharType="separate"/>
          </w:r>
          <w:r>
            <w:rPr>
              <w:rFonts w:hint="eastAsia"/>
              <w:lang w:val="en-US" w:eastAsia="zh-CN"/>
            </w:rPr>
            <w:t>41</w:t>
          </w:r>
          <w:r>
            <w:rPr>
              <w:rFonts w:hint="eastAsia"/>
            </w:rPr>
            <w:t>.</w:t>
          </w:r>
          <w:r>
            <w:rPr>
              <w:rFonts w:hint="eastAsia"/>
              <w:lang w:eastAsia="zh-CN"/>
            </w:rPr>
            <w:t>光载信息可靠性专家</w:t>
          </w:r>
          <w:r>
            <w:tab/>
          </w:r>
          <w:r>
            <w:fldChar w:fldCharType="begin"/>
          </w:r>
          <w:r>
            <w:instrText xml:space="preserve"> PAGEREF _Toc13731 \h </w:instrText>
          </w:r>
          <w:r>
            <w:fldChar w:fldCharType="separate"/>
          </w:r>
          <w:r>
            <w:t>41</w:t>
          </w:r>
          <w:r>
            <w:fldChar w:fldCharType="end"/>
          </w:r>
          <w:r>
            <w:rPr>
              <w:rFonts w:hint="eastAsia"/>
            </w:rPr>
            <w:fldChar w:fldCharType="end"/>
          </w:r>
        </w:p>
        <w:p>
          <w:pPr>
            <w:pStyle w:val="8"/>
            <w:tabs>
              <w:tab w:val="right" w:leader="dot" w:pos="8306"/>
            </w:tabs>
            <w:ind w:firstLine="0" w:firstLineChars="0"/>
          </w:pPr>
          <w:r>
            <w:rPr>
              <w:rFonts w:hint="eastAsia"/>
            </w:rPr>
            <w:fldChar w:fldCharType="begin"/>
          </w:r>
          <w:r>
            <w:rPr>
              <w:rFonts w:hint="eastAsia"/>
            </w:rPr>
            <w:instrText xml:space="preserve"> HYPERLINK \l _Toc12873 </w:instrText>
          </w:r>
          <w:r>
            <w:rPr>
              <w:rFonts w:hint="eastAsia"/>
            </w:rPr>
            <w:fldChar w:fldCharType="separate"/>
          </w:r>
          <w:r>
            <w:rPr>
              <w:rFonts w:hint="eastAsia"/>
              <w:lang w:val="en-US" w:eastAsia="zh-CN"/>
            </w:rPr>
            <w:t>42</w:t>
          </w:r>
          <w:r>
            <w:rPr>
              <w:rFonts w:hint="eastAsia"/>
            </w:rPr>
            <w:t>.</w:t>
          </w:r>
          <w:r>
            <w:rPr>
              <w:rFonts w:hint="eastAsia"/>
              <w:lang w:eastAsia="zh-CN"/>
            </w:rPr>
            <w:t>光载信息</w:t>
          </w:r>
          <w:r>
            <w:rPr>
              <w:rFonts w:hint="eastAsia"/>
              <w:lang w:val="en-US" w:eastAsia="zh-CN"/>
            </w:rPr>
            <w:t>工程技术专家</w:t>
          </w:r>
          <w:r>
            <w:tab/>
          </w:r>
          <w:r>
            <w:fldChar w:fldCharType="begin"/>
          </w:r>
          <w:r>
            <w:instrText xml:space="preserve"> PAGEREF _Toc12873 \h </w:instrText>
          </w:r>
          <w:r>
            <w:fldChar w:fldCharType="separate"/>
          </w:r>
          <w:r>
            <w:t>42</w:t>
          </w:r>
          <w:r>
            <w:fldChar w:fldCharType="end"/>
          </w:r>
          <w:r>
            <w:rPr>
              <w:rFonts w:hint="eastAsia"/>
            </w:rPr>
            <w:fldChar w:fldCharType="end"/>
          </w:r>
        </w:p>
        <w:p>
          <w:pPr>
            <w:pStyle w:val="8"/>
            <w:tabs>
              <w:tab w:val="right" w:leader="dot" w:pos="8306"/>
            </w:tabs>
            <w:ind w:firstLine="0" w:firstLineChars="0"/>
            <w:rPr>
              <w:rFonts w:hint="eastAsia"/>
            </w:rPr>
          </w:pPr>
          <w:r>
            <w:rPr>
              <w:rFonts w:hint="eastAsia" w:ascii="楷体" w:hAnsi="楷体" w:eastAsia="楷体" w:cs="楷体"/>
            </w:rPr>
            <w:t>【</w:t>
          </w:r>
          <w:r>
            <w:rPr>
              <w:rFonts w:hint="eastAsia" w:ascii="楷体" w:hAnsi="楷体" w:eastAsia="楷体" w:cs="楷体"/>
              <w:lang w:eastAsia="zh-CN"/>
            </w:rPr>
            <w:t>生产制造</w:t>
          </w:r>
          <w:r>
            <w:rPr>
              <w:rFonts w:hint="eastAsia" w:ascii="楷体" w:hAnsi="楷体" w:eastAsia="楷体" w:cs="楷体"/>
            </w:rPr>
            <w:t>类】</w:t>
          </w:r>
        </w:p>
        <w:p>
          <w:pPr>
            <w:pStyle w:val="8"/>
            <w:tabs>
              <w:tab w:val="right" w:leader="dot" w:pos="8306"/>
            </w:tabs>
            <w:ind w:firstLine="0" w:firstLineChars="0"/>
          </w:pPr>
          <w:r>
            <w:rPr>
              <w:rFonts w:hint="eastAsia"/>
            </w:rPr>
            <w:fldChar w:fldCharType="begin"/>
          </w:r>
          <w:r>
            <w:rPr>
              <w:rFonts w:hint="eastAsia"/>
            </w:rPr>
            <w:instrText xml:space="preserve"> HYPERLINK \l _Toc14698 </w:instrText>
          </w:r>
          <w:r>
            <w:rPr>
              <w:rFonts w:hint="eastAsia"/>
            </w:rPr>
            <w:fldChar w:fldCharType="separate"/>
          </w:r>
          <w:r>
            <w:rPr>
              <w:rFonts w:hint="eastAsia"/>
              <w:lang w:val="en-US" w:eastAsia="zh-CN"/>
            </w:rPr>
            <w:t>43</w:t>
          </w:r>
          <w:r>
            <w:rPr>
              <w:rFonts w:hint="eastAsia"/>
            </w:rPr>
            <w:t>.</w:t>
          </w:r>
          <w:r>
            <w:rPr>
              <w:rFonts w:hint="eastAsia"/>
              <w:lang w:eastAsia="zh-CN"/>
            </w:rPr>
            <w:t>微纳光学工艺专家</w:t>
          </w:r>
          <w:r>
            <w:tab/>
          </w:r>
          <w:r>
            <w:fldChar w:fldCharType="begin"/>
          </w:r>
          <w:r>
            <w:instrText xml:space="preserve"> PAGEREF _Toc14698 \h </w:instrText>
          </w:r>
          <w:r>
            <w:fldChar w:fldCharType="separate"/>
          </w:r>
          <w:r>
            <w:t>43</w:t>
          </w:r>
          <w:r>
            <w:fldChar w:fldCharType="end"/>
          </w:r>
          <w:r>
            <w:rPr>
              <w:rFonts w:hint="eastAsia"/>
            </w:rPr>
            <w:fldChar w:fldCharType="end"/>
          </w:r>
        </w:p>
        <w:p>
          <w:pPr>
            <w:pStyle w:val="8"/>
            <w:tabs>
              <w:tab w:val="right" w:leader="dot" w:pos="8306"/>
            </w:tabs>
            <w:ind w:firstLine="0" w:firstLineChars="0"/>
          </w:pPr>
          <w:r>
            <w:rPr>
              <w:rFonts w:hint="eastAsia"/>
            </w:rPr>
            <w:fldChar w:fldCharType="begin"/>
          </w:r>
          <w:r>
            <w:rPr>
              <w:rFonts w:hint="eastAsia"/>
            </w:rPr>
            <w:instrText xml:space="preserve"> HYPERLINK \l _Toc11197 </w:instrText>
          </w:r>
          <w:r>
            <w:rPr>
              <w:rFonts w:hint="eastAsia"/>
            </w:rPr>
            <w:fldChar w:fldCharType="separate"/>
          </w:r>
          <w:r>
            <w:rPr>
              <w:rFonts w:hint="eastAsia"/>
              <w:lang w:val="en-US" w:eastAsia="zh-CN"/>
            </w:rPr>
            <w:t>44</w:t>
          </w:r>
          <w:r>
            <w:rPr>
              <w:rFonts w:hint="eastAsia"/>
            </w:rPr>
            <w:t>.</w:t>
          </w:r>
          <w:r>
            <w:rPr>
              <w:rFonts w:hint="eastAsia"/>
              <w:lang w:eastAsia="zh-CN"/>
            </w:rPr>
            <w:t>光</w:t>
          </w:r>
          <w:r>
            <w:rPr>
              <w:rFonts w:hint="eastAsia"/>
              <w:lang w:val="en-US" w:eastAsia="zh-CN"/>
            </w:rPr>
            <w:t>器件</w:t>
          </w:r>
          <w:r>
            <w:rPr>
              <w:rFonts w:hint="eastAsia"/>
              <w:lang w:eastAsia="zh-CN"/>
            </w:rPr>
            <w:t>工艺专家</w:t>
          </w:r>
          <w:r>
            <w:tab/>
          </w:r>
          <w:r>
            <w:fldChar w:fldCharType="begin"/>
          </w:r>
          <w:r>
            <w:instrText xml:space="preserve"> PAGEREF _Toc11197 \h </w:instrText>
          </w:r>
          <w:r>
            <w:fldChar w:fldCharType="separate"/>
          </w:r>
          <w:r>
            <w:t>44</w:t>
          </w:r>
          <w:r>
            <w:fldChar w:fldCharType="end"/>
          </w:r>
          <w:r>
            <w:rPr>
              <w:rFonts w:hint="eastAsia"/>
            </w:rPr>
            <w:fldChar w:fldCharType="end"/>
          </w:r>
        </w:p>
        <w:p>
          <w:pPr>
            <w:pStyle w:val="8"/>
            <w:tabs>
              <w:tab w:val="right" w:leader="dot" w:pos="8306"/>
            </w:tabs>
            <w:ind w:firstLine="0" w:firstLineChars="0"/>
          </w:pPr>
          <w:r>
            <w:rPr>
              <w:rFonts w:hint="eastAsia"/>
            </w:rPr>
            <w:fldChar w:fldCharType="begin"/>
          </w:r>
          <w:r>
            <w:rPr>
              <w:rFonts w:hint="eastAsia"/>
            </w:rPr>
            <w:instrText xml:space="preserve"> HYPERLINK \l _Toc208 </w:instrText>
          </w:r>
          <w:r>
            <w:rPr>
              <w:rFonts w:hint="eastAsia"/>
            </w:rPr>
            <w:fldChar w:fldCharType="separate"/>
          </w:r>
          <w:r>
            <w:rPr>
              <w:rFonts w:hint="eastAsia"/>
              <w:lang w:val="en-US" w:eastAsia="zh-CN"/>
            </w:rPr>
            <w:t>45</w:t>
          </w:r>
          <w:r>
            <w:rPr>
              <w:rFonts w:hint="eastAsia"/>
            </w:rPr>
            <w:t>.</w:t>
          </w:r>
          <w:r>
            <w:rPr>
              <w:rFonts w:hint="eastAsia"/>
              <w:lang w:eastAsia="zh-CN"/>
            </w:rPr>
            <w:t>光载信息生产运营专家</w:t>
          </w:r>
          <w:r>
            <w:tab/>
          </w:r>
          <w:r>
            <w:fldChar w:fldCharType="begin"/>
          </w:r>
          <w:r>
            <w:instrText xml:space="preserve"> PAGEREF _Toc208 \h </w:instrText>
          </w:r>
          <w:r>
            <w:fldChar w:fldCharType="separate"/>
          </w:r>
          <w:r>
            <w:t>45</w:t>
          </w:r>
          <w:r>
            <w:fldChar w:fldCharType="end"/>
          </w:r>
          <w:r>
            <w:rPr>
              <w:rFonts w:hint="eastAsia"/>
            </w:rPr>
            <w:fldChar w:fldCharType="end"/>
          </w:r>
        </w:p>
        <w:p>
          <w:pPr>
            <w:pStyle w:val="8"/>
            <w:tabs>
              <w:tab w:val="right" w:leader="dot" w:pos="8306"/>
            </w:tabs>
            <w:ind w:firstLine="0" w:firstLineChars="0"/>
          </w:pPr>
          <w:r>
            <w:rPr>
              <w:rFonts w:hint="eastAsia"/>
            </w:rPr>
            <w:fldChar w:fldCharType="begin"/>
          </w:r>
          <w:r>
            <w:rPr>
              <w:rFonts w:hint="eastAsia"/>
            </w:rPr>
            <w:instrText xml:space="preserve"> HYPERLINK \l _Toc29669 </w:instrText>
          </w:r>
          <w:r>
            <w:rPr>
              <w:rFonts w:hint="eastAsia"/>
            </w:rPr>
            <w:fldChar w:fldCharType="separate"/>
          </w:r>
          <w:r>
            <w:rPr>
              <w:rFonts w:hint="eastAsia"/>
              <w:lang w:val="en-US" w:eastAsia="zh-CN"/>
            </w:rPr>
            <w:t>46</w:t>
          </w:r>
          <w:r>
            <w:rPr>
              <w:rFonts w:hint="eastAsia"/>
            </w:rPr>
            <w:t>.</w:t>
          </w:r>
          <w:r>
            <w:rPr>
              <w:rFonts w:hint="eastAsia"/>
              <w:lang w:eastAsia="zh-CN"/>
            </w:rPr>
            <w:t>光载信息品质专家</w:t>
          </w:r>
          <w:r>
            <w:tab/>
          </w:r>
          <w:r>
            <w:fldChar w:fldCharType="begin"/>
          </w:r>
          <w:r>
            <w:instrText xml:space="preserve"> PAGEREF _Toc29669 \h </w:instrText>
          </w:r>
          <w:r>
            <w:fldChar w:fldCharType="separate"/>
          </w:r>
          <w:r>
            <w:t>46</w:t>
          </w:r>
          <w:r>
            <w:fldChar w:fldCharType="end"/>
          </w:r>
          <w:r>
            <w:rPr>
              <w:rFonts w:hint="eastAsia"/>
            </w:rPr>
            <w:fldChar w:fldCharType="end"/>
          </w:r>
        </w:p>
        <w:p>
          <w:pPr>
            <w:pStyle w:val="8"/>
            <w:tabs>
              <w:tab w:val="right" w:leader="dot" w:pos="8306"/>
            </w:tabs>
            <w:ind w:firstLine="0" w:firstLineChars="0"/>
            <w:rPr>
              <w:rFonts w:hint="eastAsia"/>
            </w:rPr>
          </w:pPr>
          <w:r>
            <w:rPr>
              <w:rFonts w:hint="eastAsia" w:ascii="楷体" w:hAnsi="楷体" w:eastAsia="楷体" w:cs="楷体"/>
            </w:rPr>
            <w:t>【</w:t>
          </w:r>
          <w:r>
            <w:rPr>
              <w:rFonts w:hint="eastAsia" w:ascii="楷体" w:hAnsi="楷体" w:eastAsia="楷体" w:cs="楷体"/>
              <w:lang w:eastAsia="zh-CN"/>
            </w:rPr>
            <w:t>市场营销</w:t>
          </w:r>
          <w:r>
            <w:rPr>
              <w:rFonts w:hint="eastAsia" w:ascii="楷体" w:hAnsi="楷体" w:eastAsia="楷体" w:cs="楷体"/>
            </w:rPr>
            <w:t>类】</w:t>
          </w:r>
        </w:p>
        <w:p>
          <w:pPr>
            <w:pStyle w:val="8"/>
            <w:tabs>
              <w:tab w:val="right" w:leader="dot" w:pos="8306"/>
            </w:tabs>
            <w:ind w:firstLine="0" w:firstLineChars="0"/>
          </w:pPr>
          <w:r>
            <w:rPr>
              <w:rFonts w:hint="eastAsia"/>
            </w:rPr>
            <w:fldChar w:fldCharType="begin"/>
          </w:r>
          <w:r>
            <w:rPr>
              <w:rFonts w:hint="eastAsia"/>
            </w:rPr>
            <w:instrText xml:space="preserve"> HYPERLINK \l _Toc8297 </w:instrText>
          </w:r>
          <w:r>
            <w:rPr>
              <w:rFonts w:hint="eastAsia"/>
            </w:rPr>
            <w:fldChar w:fldCharType="separate"/>
          </w:r>
          <w:r>
            <w:rPr>
              <w:rFonts w:hint="eastAsia"/>
              <w:lang w:val="en-US" w:eastAsia="zh-CN"/>
            </w:rPr>
            <w:t>47</w:t>
          </w:r>
          <w:r>
            <w:rPr>
              <w:rFonts w:hint="eastAsia"/>
            </w:rPr>
            <w:t>.</w:t>
          </w:r>
          <w:r>
            <w:rPr>
              <w:rFonts w:hint="eastAsia"/>
              <w:lang w:eastAsia="zh-CN"/>
            </w:rPr>
            <w:t>光载信息</w:t>
          </w:r>
          <w:r>
            <w:rPr>
              <w:rFonts w:hint="eastAsia"/>
              <w:lang w:val="en-US" w:eastAsia="zh-CN"/>
            </w:rPr>
            <w:t>营销</w:t>
          </w:r>
          <w:r>
            <w:rPr>
              <w:rFonts w:hint="eastAsia"/>
              <w:lang w:eastAsia="zh-CN"/>
            </w:rPr>
            <w:t>专家</w:t>
          </w:r>
          <w:r>
            <w:tab/>
          </w:r>
          <w:r>
            <w:fldChar w:fldCharType="begin"/>
          </w:r>
          <w:r>
            <w:instrText xml:space="preserve"> PAGEREF _Toc8297 \h </w:instrText>
          </w:r>
          <w:r>
            <w:fldChar w:fldCharType="separate"/>
          </w:r>
          <w:r>
            <w:t>47</w:t>
          </w:r>
          <w:r>
            <w:fldChar w:fldCharType="end"/>
          </w:r>
          <w:r>
            <w:rPr>
              <w:rFonts w:hint="eastAsia"/>
            </w:rPr>
            <w:fldChar w:fldCharType="end"/>
          </w:r>
        </w:p>
        <w:p>
          <w:pPr>
            <w:pStyle w:val="8"/>
            <w:tabs>
              <w:tab w:val="right" w:leader="dot" w:pos="8306"/>
            </w:tabs>
            <w:ind w:firstLine="0" w:firstLineChars="0"/>
          </w:pPr>
          <w:r>
            <w:rPr>
              <w:rFonts w:hint="eastAsia"/>
            </w:rPr>
            <w:fldChar w:fldCharType="begin"/>
          </w:r>
          <w:r>
            <w:rPr>
              <w:rFonts w:hint="eastAsia"/>
            </w:rPr>
            <w:instrText xml:space="preserve"> HYPERLINK \l _Toc13192 </w:instrText>
          </w:r>
          <w:r>
            <w:rPr>
              <w:rFonts w:hint="eastAsia"/>
            </w:rPr>
            <w:fldChar w:fldCharType="separate"/>
          </w:r>
          <w:r>
            <w:rPr>
              <w:rFonts w:hint="eastAsia"/>
              <w:lang w:val="en-US" w:eastAsia="zh-CN"/>
            </w:rPr>
            <w:t>48</w:t>
          </w:r>
          <w:r>
            <w:rPr>
              <w:rFonts w:hint="eastAsia"/>
            </w:rPr>
            <w:t>.</w:t>
          </w:r>
          <w:r>
            <w:rPr>
              <w:rFonts w:hint="eastAsia"/>
              <w:lang w:eastAsia="zh-CN"/>
            </w:rPr>
            <w:t>光载信息解决方案专家</w:t>
          </w:r>
          <w:r>
            <w:tab/>
          </w:r>
          <w:r>
            <w:fldChar w:fldCharType="begin"/>
          </w:r>
          <w:r>
            <w:instrText xml:space="preserve"> PAGEREF _Toc13192 \h </w:instrText>
          </w:r>
          <w:r>
            <w:fldChar w:fldCharType="separate"/>
          </w:r>
          <w:r>
            <w:t>48</w:t>
          </w:r>
          <w:r>
            <w:fldChar w:fldCharType="end"/>
          </w:r>
          <w:r>
            <w:rPr>
              <w:rFonts w:hint="eastAsia"/>
            </w:rPr>
            <w:fldChar w:fldCharType="end"/>
          </w:r>
        </w:p>
        <w:p>
          <w:pPr>
            <w:bidi w:val="0"/>
            <w:ind w:left="0" w:leftChars="0" w:firstLine="0" w:firstLineChars="0"/>
            <w:jc w:val="both"/>
            <w:rPr>
              <w:rFonts w:hint="eastAsia"/>
            </w:rPr>
            <w:sectPr>
              <w:footerReference r:id="rId6" w:type="default"/>
              <w:pgSz w:w="11906" w:h="16838"/>
              <w:pgMar w:top="1440" w:right="1800" w:bottom="1440" w:left="1800" w:header="851" w:footer="992" w:gutter="0"/>
              <w:pgNumType w:start="1"/>
              <w:cols w:space="425" w:num="1"/>
              <w:docGrid w:type="lines" w:linePitch="312" w:charSpace="0"/>
            </w:sectPr>
          </w:pPr>
          <w:r>
            <w:rPr>
              <w:rFonts w:hint="eastAsia"/>
            </w:rPr>
            <w:fldChar w:fldCharType="end"/>
          </w:r>
        </w:p>
      </w:sdtContent>
    </w:sdt>
    <w:p>
      <w:pPr>
        <w:pStyle w:val="3"/>
        <w:bidi w:val="0"/>
        <w:outlineLvl w:val="0"/>
        <w:rPr>
          <w:rFonts w:hint="eastAsia"/>
        </w:rPr>
      </w:pPr>
      <w:bookmarkStart w:id="73" w:name="_Toc30132"/>
      <w:bookmarkStart w:id="74" w:name="_Toc4600"/>
      <w:bookmarkStart w:id="75" w:name="_Toc2299"/>
      <w:bookmarkStart w:id="76" w:name="_Toc2032"/>
      <w:r>
        <w:rPr>
          <w:rFonts w:hint="eastAsia"/>
          <w:lang w:val="en-US" w:eastAsia="zh-CN"/>
        </w:rPr>
        <w:t>1</w:t>
      </w:r>
      <w:r>
        <w:rPr>
          <w:rFonts w:hint="eastAsia"/>
        </w:rPr>
        <w:t>.</w:t>
      </w:r>
      <w:r>
        <w:rPr>
          <w:rFonts w:hint="eastAsia"/>
          <w:lang w:eastAsia="zh-CN"/>
        </w:rPr>
        <w:t>光载信息研究院院长</w:t>
      </w:r>
      <w:r>
        <w:rPr>
          <w:rFonts w:hint="eastAsia"/>
        </w:rPr>
        <w:t>——五星</w:t>
      </w:r>
      <w:bookmarkEnd w:id="73"/>
      <w:bookmarkEnd w:id="74"/>
      <w:bookmarkEnd w:id="75"/>
      <w:bookmarkEnd w:id="76"/>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4"/>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4"/>
            </w:pPr>
            <w:r>
              <w:t>岗位名称</w:t>
            </w:r>
          </w:p>
        </w:tc>
        <w:tc>
          <w:tcPr>
            <w:tcW w:w="5817" w:type="dxa"/>
            <w:noWrap w:val="0"/>
            <w:vAlign w:val="center"/>
          </w:tcPr>
          <w:p>
            <w:pPr>
              <w:pStyle w:val="15"/>
              <w:jc w:val="center"/>
            </w:pPr>
            <w:r>
              <w:rPr>
                <w:rFonts w:hint="eastAsia"/>
                <w:lang w:eastAsia="zh-CN"/>
              </w:rPr>
              <w:t>光载信息研究院院长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4"/>
            </w:pPr>
            <w:r>
              <w:t>高端紧缺程度</w:t>
            </w:r>
          </w:p>
        </w:tc>
        <w:tc>
          <w:tcPr>
            <w:tcW w:w="5817" w:type="dxa"/>
            <w:noWrap w:val="0"/>
            <w:vAlign w:val="center"/>
          </w:tcPr>
          <w:p>
            <w:pPr>
              <w:pStyle w:val="15"/>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4"/>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5"/>
              <w:numPr>
                <w:ilvl w:val="0"/>
                <w:numId w:val="1"/>
              </w:numPr>
              <w:bidi w:val="0"/>
              <w:rPr>
                <w:rFonts w:hint="eastAsia"/>
              </w:rPr>
            </w:pPr>
            <w:r>
              <w:rPr>
                <w:rFonts w:hint="eastAsia"/>
              </w:rPr>
              <w:t>全面主持光载信息研究</w:t>
            </w:r>
            <w:r>
              <w:rPr>
                <w:rFonts w:hint="eastAsia"/>
                <w:lang w:eastAsia="zh-CN"/>
              </w:rPr>
              <w:t>部门的</w:t>
            </w:r>
            <w:r>
              <w:rPr>
                <w:rFonts w:hint="eastAsia"/>
              </w:rPr>
              <w:t>战略规划与运营管理，围绕光通信、光计算、光存储等核心方向，制定前沿技术研究与产业化落地路线图，推动技术突破与成果转化</w:t>
            </w:r>
            <w:r>
              <w:rPr>
                <w:rFonts w:hint="eastAsia"/>
                <w:lang w:eastAsia="zh-CN"/>
              </w:rPr>
              <w:t>；</w:t>
            </w:r>
          </w:p>
          <w:p>
            <w:pPr>
              <w:pStyle w:val="15"/>
              <w:numPr>
                <w:ilvl w:val="0"/>
                <w:numId w:val="1"/>
              </w:numPr>
              <w:bidi w:val="0"/>
              <w:rPr>
                <w:rFonts w:hint="eastAsia"/>
              </w:rPr>
            </w:pPr>
            <w:r>
              <w:rPr>
                <w:rFonts w:hint="eastAsia"/>
              </w:rPr>
              <w:t>统筹光芯片、光纤传感、量子光学等关键领域研发团队建设，搭建跨学科协作平台，整合高校、企业资源，开展光-电-算融合技术攻关</w:t>
            </w:r>
            <w:r>
              <w:rPr>
                <w:rFonts w:hint="eastAsia"/>
                <w:lang w:eastAsia="zh-CN"/>
              </w:rPr>
              <w:t>；</w:t>
            </w:r>
          </w:p>
          <w:p>
            <w:pPr>
              <w:pStyle w:val="15"/>
              <w:numPr>
                <w:ilvl w:val="0"/>
                <w:numId w:val="1"/>
              </w:numPr>
              <w:bidi w:val="0"/>
              <w:rPr>
                <w:rFonts w:hint="eastAsia"/>
              </w:rPr>
            </w:pPr>
            <w:r>
              <w:rPr>
                <w:rFonts w:hint="eastAsia"/>
              </w:rPr>
              <w:t>主导国家级/省部级重大科研项目申报与执行，建立产学研用协同创新机制，加速光载信息技术在5G/6G、数据中心、智能传感等场景的规模化应用</w:t>
            </w:r>
            <w:r>
              <w:rPr>
                <w:rFonts w:hint="eastAsia"/>
                <w:lang w:eastAsia="zh-CN"/>
              </w:rPr>
              <w:t>；</w:t>
            </w:r>
          </w:p>
          <w:p>
            <w:pPr>
              <w:pStyle w:val="15"/>
              <w:numPr>
                <w:ilvl w:val="0"/>
                <w:numId w:val="1"/>
              </w:numPr>
              <w:bidi w:val="0"/>
            </w:pPr>
            <w:r>
              <w:rPr>
                <w:rFonts w:hint="eastAsia"/>
              </w:rPr>
              <w:t>制定技术标准与知识产权战略，构建高价值专利池，推动研究院成为行业技术规则制定者，提升国际话语权</w:t>
            </w:r>
            <w:r>
              <w:rPr>
                <w:rFonts w:hint="eastAsia"/>
                <w:lang w:eastAsia="zh-CN"/>
              </w:rPr>
              <w:t>；</w:t>
            </w:r>
          </w:p>
          <w:p>
            <w:pPr>
              <w:pStyle w:val="15"/>
              <w:numPr>
                <w:ilvl w:val="0"/>
                <w:numId w:val="1"/>
              </w:numPr>
              <w:bidi w:val="0"/>
            </w:pPr>
            <w:r>
              <w:rPr>
                <w:rFonts w:hint="eastAsia"/>
              </w:rPr>
              <w:t>对接资本市场与产业需求，规划光载信息领域投资布局，孵化高成长性科技企业，实现技术-产业-资本良性循环</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4"/>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6"/>
              <w:rPr>
                <w:rFonts w:ascii="仿宋_GB2312"/>
              </w:rPr>
            </w:pPr>
            <w:r>
              <w:rPr>
                <w:rFonts w:ascii="仿宋_GB2312" w:hAnsi="仿宋_GB2312"/>
              </w:rPr>
              <w:t>岗位薪酬</w:t>
            </w:r>
          </w:p>
        </w:tc>
        <w:tc>
          <w:tcPr>
            <w:tcW w:w="1619" w:type="dxa"/>
            <w:noWrap w:val="0"/>
            <w:vAlign w:val="center"/>
          </w:tcPr>
          <w:p>
            <w:pPr>
              <w:pStyle w:val="16"/>
              <w:rPr>
                <w:rFonts w:ascii="仿宋_GB2312"/>
              </w:rPr>
            </w:pPr>
            <w:r>
              <w:rPr>
                <w:rFonts w:ascii="仿宋_GB2312" w:hAnsi="仿宋_GB2312"/>
              </w:rPr>
              <w:t>年薪标准</w:t>
            </w:r>
          </w:p>
        </w:tc>
        <w:tc>
          <w:tcPr>
            <w:tcW w:w="5817" w:type="dxa"/>
            <w:noWrap w:val="0"/>
            <w:vAlign w:val="center"/>
          </w:tcPr>
          <w:p>
            <w:pPr>
              <w:pStyle w:val="15"/>
            </w:pPr>
            <w:r>
              <w:rPr>
                <w:rFonts w:hint="eastAsia"/>
                <w:lang w:val="en-US" w:eastAsia="zh-CN"/>
              </w:rPr>
              <w:t>10</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6"/>
              <w:rPr>
                <w:rFonts w:ascii="仿宋_GB2312"/>
              </w:rPr>
            </w:pPr>
            <w:r>
              <w:rPr>
                <w:rFonts w:ascii="仿宋_GB2312" w:hAnsi="仿宋_GB2312"/>
              </w:rPr>
              <w:t>学习经历</w:t>
            </w:r>
          </w:p>
        </w:tc>
        <w:tc>
          <w:tcPr>
            <w:tcW w:w="1619" w:type="dxa"/>
            <w:noWrap w:val="0"/>
            <w:vAlign w:val="center"/>
          </w:tcPr>
          <w:p>
            <w:pPr>
              <w:pStyle w:val="16"/>
            </w:pPr>
            <w:r>
              <w:rPr>
                <w:rFonts w:ascii="仿宋_GB2312" w:hAnsi="仿宋_GB2312"/>
              </w:rPr>
              <w:t>学    历</w:t>
            </w:r>
          </w:p>
        </w:tc>
        <w:tc>
          <w:tcPr>
            <w:tcW w:w="5817" w:type="dxa"/>
            <w:noWrap w:val="0"/>
            <w:vAlign w:val="center"/>
          </w:tcPr>
          <w:p>
            <w:pPr>
              <w:pStyle w:val="15"/>
              <w:ind w:firstLine="0" w:firstLineChars="0"/>
            </w:pPr>
            <w:r>
              <w:rPr>
                <w:rFonts w:ascii="仿宋_GB2312" w:hAnsi="仿宋_GB2312"/>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专    业</w:t>
            </w:r>
          </w:p>
        </w:tc>
        <w:tc>
          <w:tcPr>
            <w:tcW w:w="5817" w:type="dxa"/>
            <w:noWrap w:val="0"/>
            <w:vAlign w:val="center"/>
          </w:tcPr>
          <w:p>
            <w:pPr>
              <w:pStyle w:val="15"/>
              <w:ind w:firstLine="0" w:firstLineChars="0"/>
            </w:pPr>
            <w:r>
              <w:rPr>
                <w:rFonts w:hint="eastAsia" w:ascii="仿宋_GB2312" w:hAnsi="仿宋_GB2312"/>
              </w:rPr>
              <w:t>信息与通信工程</w:t>
            </w:r>
            <w:r>
              <w:rPr>
                <w:rFonts w:hint="eastAsia"/>
                <w:lang w:eastAsia="zh-CN"/>
              </w:rPr>
              <w:t>、</w:t>
            </w:r>
            <w:r>
              <w:rPr>
                <w:rFonts w:hint="eastAsia" w:ascii="仿宋_GB2312" w:hAnsi="仿宋_GB2312"/>
              </w:rPr>
              <w:t>电子信息</w:t>
            </w:r>
            <w:r>
              <w:rPr>
                <w:rFonts w:ascii="仿宋_GB2312" w:hAns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6"/>
              <w:rPr>
                <w:rFonts w:ascii="仿宋_GB2312"/>
              </w:rPr>
            </w:pPr>
            <w:r>
              <w:rPr>
                <w:rFonts w:ascii="仿宋_GB2312" w:hAnsi="仿宋_GB2312"/>
              </w:rPr>
              <w:t>工作履历</w:t>
            </w:r>
          </w:p>
        </w:tc>
        <w:tc>
          <w:tcPr>
            <w:tcW w:w="1619" w:type="dxa"/>
            <w:noWrap w:val="0"/>
            <w:vAlign w:val="center"/>
          </w:tcPr>
          <w:p>
            <w:pPr>
              <w:pStyle w:val="16"/>
            </w:pPr>
            <w:r>
              <w:rPr>
                <w:rFonts w:ascii="仿宋_GB2312" w:hAnsi="仿宋_GB2312"/>
              </w:rPr>
              <w:t>工作年限</w:t>
            </w:r>
          </w:p>
        </w:tc>
        <w:tc>
          <w:tcPr>
            <w:tcW w:w="5817" w:type="dxa"/>
            <w:noWrap w:val="0"/>
            <w:vAlign w:val="center"/>
          </w:tcPr>
          <w:p>
            <w:pPr>
              <w:pStyle w:val="15"/>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工作经历</w:t>
            </w:r>
          </w:p>
        </w:tc>
        <w:tc>
          <w:tcPr>
            <w:tcW w:w="5817" w:type="dxa"/>
            <w:noWrap w:val="0"/>
            <w:vAlign w:val="center"/>
          </w:tcPr>
          <w:p>
            <w:pPr>
              <w:pStyle w:val="15"/>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8820" w:type="dxa"/>
            <w:gridSpan w:val="3"/>
            <w:noWrap w:val="0"/>
            <w:vAlign w:val="top"/>
          </w:tcPr>
          <w:p>
            <w:pPr>
              <w:pStyle w:val="15"/>
              <w:numPr>
                <w:ilvl w:val="0"/>
                <w:numId w:val="2"/>
              </w:numPr>
              <w:bidi w:val="0"/>
              <w:rPr>
                <w:rFonts w:hint="eastAsia"/>
              </w:rPr>
            </w:pPr>
            <w:r>
              <w:rPr>
                <w:rFonts w:hint="eastAsia"/>
              </w:rPr>
              <w:t>熟悉光电子器件、光网络系统等全链条技术，具备重大项目统筹与资源整合能力</w:t>
            </w:r>
            <w:r>
              <w:rPr>
                <w:rFonts w:hint="eastAsia"/>
                <w:lang w:eastAsia="zh-CN"/>
              </w:rPr>
              <w:t>；</w:t>
            </w:r>
          </w:p>
          <w:p>
            <w:pPr>
              <w:pStyle w:val="15"/>
              <w:numPr>
                <w:ilvl w:val="0"/>
                <w:numId w:val="2"/>
              </w:numPr>
              <w:bidi w:val="0"/>
              <w:rPr>
                <w:rFonts w:hint="eastAsia"/>
              </w:rPr>
            </w:pPr>
            <w:r>
              <w:t>具备出色的领导能力和团队建设经验，能够有效激励和管理多学科交叉的研发团队；</w:t>
            </w:r>
          </w:p>
          <w:p>
            <w:pPr>
              <w:pStyle w:val="15"/>
              <w:numPr>
                <w:ilvl w:val="0"/>
                <w:numId w:val="2"/>
              </w:numPr>
              <w:bidi w:val="0"/>
              <w:rPr>
                <w:rFonts w:hint="eastAsia"/>
              </w:rPr>
            </w:pPr>
            <w:r>
              <w:t>具有敏锐的技术洞察力，能够把握行业发展趋势，进行前瞻性技术预研</w:t>
            </w:r>
            <w:r>
              <w:rPr>
                <w:rFonts w:hint="eastAsia"/>
              </w:rPr>
              <w:t>；</w:t>
            </w:r>
          </w:p>
          <w:p>
            <w:pPr>
              <w:pStyle w:val="15"/>
              <w:numPr>
                <w:ilvl w:val="0"/>
                <w:numId w:val="2"/>
              </w:numPr>
              <w:bidi w:val="0"/>
              <w:rPr>
                <w:rFonts w:ascii="仿宋_GB2312"/>
              </w:rPr>
            </w:pPr>
            <w:r>
              <w:rPr>
                <w:rFonts w:hint="eastAsia"/>
              </w:rPr>
              <w:t>毕业于QS/泰晤士/软科/U.S.News榜单院校前200名或学科前100名，或国内985/211院校，或“双一流”建设高校及建设学科。</w:t>
            </w:r>
          </w:p>
        </w:tc>
      </w:tr>
    </w:tbl>
    <w:p>
      <w:pPr>
        <w:bidi w:val="0"/>
        <w:jc w:val="center"/>
        <w:outlineLvl w:val="0"/>
        <w:rPr>
          <w:rFonts w:hint="eastAsia"/>
        </w:rPr>
      </w:pPr>
      <w:bookmarkStart w:id="77" w:name="_Toc28638"/>
      <w:bookmarkStart w:id="78" w:name="_Toc2873"/>
      <w:r>
        <w:rPr>
          <w:rFonts w:hint="eastAsia"/>
          <w:lang w:val="en-US" w:eastAsia="zh-CN"/>
        </w:rPr>
        <w:br w:type="page"/>
      </w:r>
      <w:bookmarkStart w:id="79" w:name="_Toc12214"/>
      <w:bookmarkStart w:id="80" w:name="_Toc24403"/>
      <w:r>
        <w:rPr>
          <w:rStyle w:val="20"/>
          <w:rFonts w:hint="eastAsia"/>
          <w:lang w:val="en-US" w:eastAsia="zh-CN"/>
        </w:rPr>
        <w:t>2</w:t>
      </w:r>
      <w:r>
        <w:rPr>
          <w:rStyle w:val="20"/>
          <w:rFonts w:hint="eastAsia"/>
        </w:rPr>
        <w:t>.</w:t>
      </w:r>
      <w:r>
        <w:rPr>
          <w:rStyle w:val="20"/>
          <w:rFonts w:hint="eastAsia"/>
          <w:lang w:eastAsia="zh-CN"/>
        </w:rPr>
        <w:t>光载信息首席技术官</w:t>
      </w:r>
      <w:r>
        <w:rPr>
          <w:rStyle w:val="20"/>
          <w:rFonts w:hint="eastAsia"/>
        </w:rPr>
        <w:t>——五星</w:t>
      </w:r>
      <w:bookmarkEnd w:id="71"/>
      <w:bookmarkEnd w:id="77"/>
      <w:bookmarkEnd w:id="78"/>
      <w:bookmarkEnd w:id="79"/>
      <w:bookmarkEnd w:id="80"/>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4"/>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4"/>
            </w:pPr>
            <w:r>
              <w:t>岗位名称</w:t>
            </w:r>
          </w:p>
        </w:tc>
        <w:tc>
          <w:tcPr>
            <w:tcW w:w="5817" w:type="dxa"/>
            <w:noWrap w:val="0"/>
            <w:vAlign w:val="center"/>
          </w:tcPr>
          <w:p>
            <w:pPr>
              <w:pStyle w:val="15"/>
              <w:jc w:val="center"/>
            </w:pPr>
            <w:r>
              <w:rPr>
                <w:rFonts w:hint="eastAsia"/>
                <w:lang w:eastAsia="zh-CN"/>
              </w:rPr>
              <w:t>光载信息首席技术官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4"/>
            </w:pPr>
            <w:r>
              <w:t>高端紧缺程度</w:t>
            </w:r>
          </w:p>
        </w:tc>
        <w:tc>
          <w:tcPr>
            <w:tcW w:w="5817" w:type="dxa"/>
            <w:noWrap w:val="0"/>
            <w:vAlign w:val="center"/>
          </w:tcPr>
          <w:p>
            <w:pPr>
              <w:pStyle w:val="15"/>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4"/>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5"/>
              <w:numPr>
                <w:ilvl w:val="0"/>
                <w:numId w:val="3"/>
              </w:numPr>
              <w:bidi w:val="0"/>
              <w:ind w:left="425" w:leftChars="0" w:hanging="425" w:firstLineChars="0"/>
              <w:rPr>
                <w:rFonts w:hint="eastAsia"/>
              </w:rPr>
            </w:pPr>
            <w:r>
              <w:rPr>
                <w:rFonts w:hint="eastAsia"/>
              </w:rPr>
              <w:t>制定光载信息产业技术研发战略与产品研发路线图，明确研发方向与目标</w:t>
            </w:r>
            <w:r>
              <w:rPr>
                <w:rFonts w:hint="eastAsia"/>
                <w:lang w:eastAsia="zh-CN"/>
              </w:rPr>
              <w:t>；</w:t>
            </w:r>
          </w:p>
          <w:p>
            <w:pPr>
              <w:pStyle w:val="15"/>
              <w:numPr>
                <w:ilvl w:val="0"/>
                <w:numId w:val="3"/>
              </w:numPr>
              <w:bidi w:val="0"/>
              <w:ind w:left="425" w:leftChars="0" w:hanging="425" w:firstLineChars="0"/>
              <w:rPr>
                <w:rFonts w:hint="eastAsia"/>
              </w:rPr>
            </w:pPr>
            <w:r>
              <w:rPr>
                <w:rFonts w:hint="eastAsia"/>
              </w:rPr>
              <w:t>统筹</w:t>
            </w:r>
            <w:r>
              <w:rPr>
                <w:rFonts w:hint="eastAsia"/>
                <w:lang w:val="en-US" w:eastAsia="zh-CN"/>
              </w:rPr>
              <w:t>光芯片、</w:t>
            </w:r>
            <w:r>
              <w:rPr>
                <w:rFonts w:hint="eastAsia"/>
              </w:rPr>
              <w:t>光模块、光器件、光通信系统等产品的研发项目，调配资源，保障项目高效推进</w:t>
            </w:r>
            <w:r>
              <w:rPr>
                <w:rFonts w:hint="eastAsia"/>
                <w:lang w:eastAsia="zh-CN"/>
              </w:rPr>
              <w:t>；</w:t>
            </w:r>
          </w:p>
          <w:p>
            <w:pPr>
              <w:pStyle w:val="15"/>
              <w:numPr>
                <w:ilvl w:val="0"/>
                <w:numId w:val="3"/>
              </w:numPr>
              <w:bidi w:val="0"/>
              <w:ind w:left="425" w:leftChars="0" w:hanging="425" w:firstLineChars="0"/>
              <w:rPr>
                <w:rFonts w:hint="eastAsia"/>
              </w:rPr>
            </w:pPr>
            <w:r>
              <w:rPr>
                <w:rFonts w:hint="eastAsia"/>
              </w:rPr>
              <w:t>组织开展前沿技术研究，如相干光通信、硅光集成等，推动技术创新与产品升级</w:t>
            </w:r>
            <w:r>
              <w:rPr>
                <w:rFonts w:hint="eastAsia"/>
                <w:lang w:eastAsia="zh-CN"/>
              </w:rPr>
              <w:t>；</w:t>
            </w:r>
          </w:p>
          <w:p>
            <w:pPr>
              <w:pStyle w:val="15"/>
              <w:numPr>
                <w:ilvl w:val="0"/>
                <w:numId w:val="3"/>
              </w:numPr>
              <w:bidi w:val="0"/>
              <w:ind w:left="425" w:leftChars="0" w:hanging="425" w:firstLineChars="0"/>
              <w:rPr>
                <w:rFonts w:hint="eastAsia"/>
              </w:rPr>
            </w:pPr>
            <w:r>
              <w:rPr>
                <w:rFonts w:hint="eastAsia"/>
              </w:rPr>
              <w:t>分析市场需求与行业竞争态势，主导产品需求分析与功能定义</w:t>
            </w:r>
            <w:r>
              <w:rPr>
                <w:rFonts w:hint="eastAsia"/>
                <w:lang w:eastAsia="zh-CN"/>
              </w:rPr>
              <w:t>；</w:t>
            </w:r>
          </w:p>
          <w:p>
            <w:pPr>
              <w:pStyle w:val="15"/>
              <w:numPr>
                <w:ilvl w:val="0"/>
                <w:numId w:val="3"/>
              </w:numPr>
              <w:bidi w:val="0"/>
              <w:ind w:left="425" w:leftChars="0" w:hanging="425" w:firstLineChars="0"/>
              <w:rPr>
                <w:rFonts w:hint="eastAsia"/>
              </w:rPr>
            </w:pPr>
            <w:r>
              <w:rPr>
                <w:rFonts w:hint="eastAsia"/>
              </w:rPr>
              <w:t>管理研发团队，制定人才培养计划，营造创新研发氛围</w:t>
            </w:r>
            <w:r>
              <w:rPr>
                <w:rFonts w:hint="eastAsia"/>
                <w:lang w:eastAsia="zh-CN"/>
              </w:rPr>
              <w:t>；</w:t>
            </w:r>
          </w:p>
          <w:p>
            <w:pPr>
              <w:pStyle w:val="15"/>
              <w:numPr>
                <w:ilvl w:val="0"/>
                <w:numId w:val="3"/>
              </w:numPr>
              <w:bidi w:val="0"/>
              <w:ind w:left="425" w:leftChars="0" w:hanging="425" w:firstLineChars="0"/>
            </w:pPr>
            <w:r>
              <w:rPr>
                <w:rFonts w:hint="eastAsia"/>
              </w:rPr>
              <w:t>建立研发质量管控体系，确保研发成果符合技术指标与市场要求。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4"/>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6"/>
              <w:rPr>
                <w:rFonts w:ascii="仿宋_GB2312"/>
              </w:rPr>
            </w:pPr>
            <w:r>
              <w:rPr>
                <w:rFonts w:ascii="仿宋_GB2312" w:hAnsi="仿宋_GB2312"/>
              </w:rPr>
              <w:t>岗位薪酬</w:t>
            </w:r>
          </w:p>
        </w:tc>
        <w:tc>
          <w:tcPr>
            <w:tcW w:w="1619" w:type="dxa"/>
            <w:noWrap w:val="0"/>
            <w:vAlign w:val="center"/>
          </w:tcPr>
          <w:p>
            <w:pPr>
              <w:pStyle w:val="16"/>
              <w:rPr>
                <w:rFonts w:ascii="仿宋_GB2312"/>
              </w:rPr>
            </w:pPr>
            <w:r>
              <w:rPr>
                <w:rFonts w:ascii="仿宋_GB2312" w:hAnsi="仿宋_GB2312"/>
              </w:rPr>
              <w:t>年薪标准</w:t>
            </w:r>
          </w:p>
        </w:tc>
        <w:tc>
          <w:tcPr>
            <w:tcW w:w="5817" w:type="dxa"/>
            <w:noWrap w:val="0"/>
            <w:vAlign w:val="center"/>
          </w:tcPr>
          <w:p>
            <w:pPr>
              <w:pStyle w:val="15"/>
            </w:pPr>
            <w:r>
              <w:rPr>
                <w:rFonts w:hint="eastAsia"/>
                <w:lang w:val="en-US" w:eastAsia="zh-CN"/>
              </w:rPr>
              <w:t>10</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6"/>
              <w:rPr>
                <w:rFonts w:ascii="仿宋_GB2312"/>
              </w:rPr>
            </w:pPr>
            <w:r>
              <w:rPr>
                <w:rFonts w:ascii="仿宋_GB2312" w:hAnsi="仿宋_GB2312"/>
              </w:rPr>
              <w:t>学习经历</w:t>
            </w:r>
          </w:p>
        </w:tc>
        <w:tc>
          <w:tcPr>
            <w:tcW w:w="1619" w:type="dxa"/>
            <w:noWrap w:val="0"/>
            <w:vAlign w:val="center"/>
          </w:tcPr>
          <w:p>
            <w:pPr>
              <w:pStyle w:val="16"/>
            </w:pPr>
            <w:r>
              <w:rPr>
                <w:rFonts w:ascii="仿宋_GB2312" w:hAnsi="仿宋_GB2312"/>
              </w:rPr>
              <w:t>学    历</w:t>
            </w:r>
          </w:p>
        </w:tc>
        <w:tc>
          <w:tcPr>
            <w:tcW w:w="5817" w:type="dxa"/>
            <w:noWrap w:val="0"/>
            <w:vAlign w:val="center"/>
          </w:tcPr>
          <w:p>
            <w:pPr>
              <w:pStyle w:val="15"/>
              <w:ind w:firstLine="0" w:firstLineChars="0"/>
            </w:pPr>
            <w:r>
              <w:rPr>
                <w:rFonts w:ascii="仿宋_GB2312" w:hAnsi="仿宋_GB2312"/>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专    业</w:t>
            </w:r>
          </w:p>
        </w:tc>
        <w:tc>
          <w:tcPr>
            <w:tcW w:w="5817" w:type="dxa"/>
            <w:noWrap w:val="0"/>
            <w:vAlign w:val="center"/>
          </w:tcPr>
          <w:p>
            <w:pPr>
              <w:pStyle w:val="15"/>
              <w:ind w:firstLine="0" w:firstLineChars="0"/>
            </w:pPr>
            <w:r>
              <w:rPr>
                <w:rFonts w:hint="eastAsia" w:ascii="仿宋_GB2312" w:hAnsi="仿宋_GB2312"/>
              </w:rPr>
              <w:t>信息与通信工程</w:t>
            </w:r>
            <w:r>
              <w:rPr>
                <w:rFonts w:hint="eastAsia"/>
                <w:lang w:eastAsia="zh-CN"/>
              </w:rPr>
              <w:t>、</w:t>
            </w:r>
            <w:r>
              <w:rPr>
                <w:rFonts w:hint="eastAsia" w:ascii="仿宋_GB2312" w:hAnsi="仿宋_GB2312"/>
              </w:rPr>
              <w:t>电子信息</w:t>
            </w:r>
            <w:r>
              <w:rPr>
                <w:rFonts w:ascii="仿宋_GB2312" w:hAns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6"/>
              <w:rPr>
                <w:rFonts w:ascii="仿宋_GB2312"/>
              </w:rPr>
            </w:pPr>
            <w:r>
              <w:rPr>
                <w:rFonts w:ascii="仿宋_GB2312" w:hAnsi="仿宋_GB2312"/>
              </w:rPr>
              <w:t>工作履历</w:t>
            </w:r>
          </w:p>
        </w:tc>
        <w:tc>
          <w:tcPr>
            <w:tcW w:w="1619" w:type="dxa"/>
            <w:noWrap w:val="0"/>
            <w:vAlign w:val="center"/>
          </w:tcPr>
          <w:p>
            <w:pPr>
              <w:pStyle w:val="16"/>
            </w:pPr>
            <w:r>
              <w:rPr>
                <w:rFonts w:ascii="仿宋_GB2312" w:hAnsi="仿宋_GB2312"/>
              </w:rPr>
              <w:t>工作年限</w:t>
            </w:r>
          </w:p>
        </w:tc>
        <w:tc>
          <w:tcPr>
            <w:tcW w:w="5817" w:type="dxa"/>
            <w:noWrap w:val="0"/>
            <w:vAlign w:val="center"/>
          </w:tcPr>
          <w:p>
            <w:pPr>
              <w:pStyle w:val="15"/>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工作经历</w:t>
            </w:r>
          </w:p>
        </w:tc>
        <w:tc>
          <w:tcPr>
            <w:tcW w:w="5817" w:type="dxa"/>
            <w:noWrap w:val="0"/>
            <w:vAlign w:val="center"/>
          </w:tcPr>
          <w:p>
            <w:pPr>
              <w:pStyle w:val="15"/>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5" w:hRule="atLeast"/>
          <w:jc w:val="center"/>
        </w:trPr>
        <w:tc>
          <w:tcPr>
            <w:tcW w:w="8820" w:type="dxa"/>
            <w:gridSpan w:val="3"/>
            <w:noWrap w:val="0"/>
            <w:vAlign w:val="top"/>
          </w:tcPr>
          <w:p>
            <w:pPr>
              <w:pStyle w:val="15"/>
              <w:numPr>
                <w:ilvl w:val="0"/>
                <w:numId w:val="4"/>
              </w:numPr>
              <w:bidi w:val="0"/>
              <w:rPr>
                <w:rFonts w:hint="eastAsia"/>
              </w:rPr>
            </w:pPr>
            <w:r>
              <w:rPr>
                <w:rFonts w:hint="eastAsia"/>
              </w:rPr>
              <w:t>熟悉行业核心技术与产品研发流程</w:t>
            </w:r>
            <w:r>
              <w:rPr>
                <w:rFonts w:hint="eastAsia"/>
                <w:lang w:eastAsia="zh-CN"/>
              </w:rPr>
              <w:t>；</w:t>
            </w:r>
          </w:p>
          <w:p>
            <w:pPr>
              <w:pStyle w:val="15"/>
              <w:numPr>
                <w:ilvl w:val="0"/>
                <w:numId w:val="4"/>
              </w:numPr>
              <w:bidi w:val="0"/>
              <w:rPr>
                <w:rFonts w:hint="eastAsia"/>
              </w:rPr>
            </w:pPr>
            <w:r>
              <w:rPr>
                <w:rFonts w:hint="eastAsia"/>
              </w:rPr>
              <w:t>具备卓越的技术洞察力与项目管理能力，曾主导完成重大研发项目</w:t>
            </w:r>
            <w:r>
              <w:rPr>
                <w:rFonts w:hint="eastAsia"/>
                <w:lang w:eastAsia="zh-CN"/>
              </w:rPr>
              <w:t>；</w:t>
            </w:r>
          </w:p>
          <w:p>
            <w:pPr>
              <w:pStyle w:val="15"/>
              <w:numPr>
                <w:ilvl w:val="0"/>
                <w:numId w:val="4"/>
              </w:numPr>
              <w:bidi w:val="0"/>
              <w:rPr>
                <w:rFonts w:hint="eastAsia"/>
              </w:rPr>
            </w:pPr>
            <w:r>
              <w:rPr>
                <w:rFonts w:hint="eastAsia"/>
              </w:rPr>
              <w:t>拥有多项光通信领域专利，或在核心期刊发表过相关技术论文</w:t>
            </w:r>
            <w:r>
              <w:rPr>
                <w:rFonts w:hint="eastAsia"/>
                <w:lang w:eastAsia="zh-CN"/>
              </w:rPr>
              <w:t>；</w:t>
            </w:r>
          </w:p>
          <w:p>
            <w:pPr>
              <w:pStyle w:val="15"/>
              <w:numPr>
                <w:ilvl w:val="0"/>
                <w:numId w:val="4"/>
              </w:numPr>
              <w:bidi w:val="0"/>
              <w:rPr>
                <w:rFonts w:hint="eastAsia"/>
              </w:rPr>
            </w:pPr>
            <w:r>
              <w:rPr>
                <w:rFonts w:hint="eastAsia"/>
              </w:rPr>
              <w:t>具有跨学科团队管理经验，能有效整合光学、电子、软件等多领域资源；</w:t>
            </w:r>
          </w:p>
          <w:p>
            <w:pPr>
              <w:pStyle w:val="15"/>
              <w:numPr>
                <w:ilvl w:val="0"/>
                <w:numId w:val="4"/>
              </w:numPr>
              <w:bidi w:val="0"/>
              <w:rPr>
                <w:rFonts w:ascii="仿宋_GB2312"/>
              </w:rPr>
            </w:pPr>
            <w:r>
              <w:rPr>
                <w:rFonts w:hint="eastAsia"/>
              </w:rPr>
              <w:t>毕业于QS/泰晤士/软科/U.S.News榜单院校前200名或学科前100名，或国内985/211院校，或“双一流”建设高校及建设学科。</w:t>
            </w:r>
          </w:p>
        </w:tc>
      </w:tr>
    </w:tbl>
    <w:p>
      <w:pPr>
        <w:rPr>
          <w:rFonts w:hint="eastAsia"/>
        </w:rPr>
      </w:pPr>
      <w:r>
        <w:rPr>
          <w:rFonts w:hint="eastAsia"/>
        </w:rPr>
        <w:br w:type="page"/>
      </w:r>
    </w:p>
    <w:p>
      <w:pPr>
        <w:pStyle w:val="3"/>
        <w:bidi w:val="0"/>
        <w:outlineLvl w:val="0"/>
        <w:rPr>
          <w:rFonts w:hint="eastAsia"/>
        </w:rPr>
      </w:pPr>
      <w:bookmarkStart w:id="81" w:name="_Toc11758"/>
      <w:bookmarkStart w:id="82" w:name="_Toc18796"/>
      <w:bookmarkStart w:id="83" w:name="_Toc6909"/>
      <w:bookmarkStart w:id="84" w:name="_Toc8813"/>
      <w:r>
        <w:rPr>
          <w:rFonts w:hint="eastAsia"/>
          <w:lang w:val="en-US" w:eastAsia="zh-CN"/>
        </w:rPr>
        <w:t>3</w:t>
      </w:r>
      <w:r>
        <w:rPr>
          <w:rFonts w:hint="eastAsia"/>
        </w:rPr>
        <w:t>.</w:t>
      </w:r>
      <w:r>
        <w:rPr>
          <w:rFonts w:hint="eastAsia"/>
          <w:lang w:eastAsia="zh-CN"/>
        </w:rPr>
        <w:t>光载信息软件总监</w:t>
      </w:r>
      <w:r>
        <w:rPr>
          <w:rFonts w:hint="eastAsia"/>
        </w:rPr>
        <w:t>——五星</w:t>
      </w:r>
      <w:bookmarkEnd w:id="81"/>
      <w:bookmarkEnd w:id="82"/>
      <w:bookmarkEnd w:id="83"/>
      <w:bookmarkEnd w:id="84"/>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4"/>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4"/>
            </w:pPr>
            <w:r>
              <w:t>岗位名称</w:t>
            </w:r>
          </w:p>
        </w:tc>
        <w:tc>
          <w:tcPr>
            <w:tcW w:w="5817" w:type="dxa"/>
            <w:noWrap w:val="0"/>
            <w:vAlign w:val="center"/>
          </w:tcPr>
          <w:p>
            <w:pPr>
              <w:pStyle w:val="15"/>
              <w:jc w:val="center"/>
            </w:pPr>
            <w:r>
              <w:rPr>
                <w:rFonts w:hint="eastAsia"/>
                <w:lang w:eastAsia="zh-CN"/>
              </w:rPr>
              <w:t>光载信息软件总监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4"/>
            </w:pPr>
            <w:r>
              <w:t>高端紧缺程度</w:t>
            </w:r>
          </w:p>
        </w:tc>
        <w:tc>
          <w:tcPr>
            <w:tcW w:w="5817" w:type="dxa"/>
            <w:noWrap w:val="0"/>
            <w:vAlign w:val="center"/>
          </w:tcPr>
          <w:p>
            <w:pPr>
              <w:pStyle w:val="15"/>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4"/>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5"/>
              <w:numPr>
                <w:ilvl w:val="0"/>
                <w:numId w:val="5"/>
              </w:numPr>
              <w:bidi w:val="0"/>
              <w:rPr>
                <w:rFonts w:hint="default"/>
              </w:rPr>
            </w:pPr>
            <w:r>
              <w:rPr>
                <w:rFonts w:hint="default"/>
              </w:rPr>
              <w:t>负责光载信息软件系统的整体架构设计，制定技术路线图，主导核心模块研发</w:t>
            </w:r>
            <w:r>
              <w:rPr>
                <w:rFonts w:hint="eastAsia"/>
                <w:lang w:eastAsia="zh-CN"/>
              </w:rPr>
              <w:t>；</w:t>
            </w:r>
          </w:p>
          <w:p>
            <w:pPr>
              <w:pStyle w:val="15"/>
              <w:numPr>
                <w:ilvl w:val="0"/>
                <w:numId w:val="5"/>
              </w:numPr>
              <w:bidi w:val="0"/>
              <w:rPr>
                <w:rFonts w:hint="default"/>
              </w:rPr>
            </w:pPr>
            <w:r>
              <w:rPr>
                <w:rFonts w:hint="default"/>
              </w:rPr>
              <w:t>组建并领导研发团队，通过敏捷开发流程确保项目交付，制定人才培养计划，提升团队战斗力</w:t>
            </w:r>
            <w:r>
              <w:rPr>
                <w:rFonts w:hint="eastAsia"/>
                <w:lang w:eastAsia="zh-CN"/>
              </w:rPr>
              <w:t>；</w:t>
            </w:r>
          </w:p>
          <w:p>
            <w:pPr>
              <w:pStyle w:val="15"/>
              <w:numPr>
                <w:ilvl w:val="0"/>
                <w:numId w:val="5"/>
              </w:numPr>
              <w:bidi w:val="0"/>
              <w:rPr>
                <w:rFonts w:hint="default"/>
              </w:rPr>
            </w:pPr>
            <w:r>
              <w:rPr>
                <w:rFonts w:hint="default"/>
              </w:rPr>
              <w:t>对接硬件、测试、市场团队，完成软硬协同优化，闭环客户需求，推动产品商业化落地</w:t>
            </w:r>
            <w:r>
              <w:rPr>
                <w:rFonts w:hint="eastAsia"/>
                <w:lang w:eastAsia="zh-CN"/>
              </w:rPr>
              <w:t>；</w:t>
            </w:r>
          </w:p>
          <w:p>
            <w:pPr>
              <w:pStyle w:val="15"/>
              <w:numPr>
                <w:ilvl w:val="0"/>
                <w:numId w:val="5"/>
              </w:numPr>
              <w:bidi w:val="0"/>
              <w:rPr>
                <w:rFonts w:hint="default"/>
              </w:rPr>
            </w:pPr>
            <w:r>
              <w:rPr>
                <w:rFonts w:hint="default"/>
              </w:rPr>
              <w:t>探索AI驱动网络、云计算等前沿技术，输出技术可行性报告</w:t>
            </w:r>
            <w:r>
              <w:rPr>
                <w:rFonts w:hint="eastAsia"/>
                <w:lang w:eastAsia="zh-CN"/>
              </w:rPr>
              <w:t>；</w:t>
            </w:r>
          </w:p>
          <w:p>
            <w:pPr>
              <w:pStyle w:val="15"/>
              <w:numPr>
                <w:ilvl w:val="0"/>
                <w:numId w:val="5"/>
              </w:numPr>
              <w:bidi w:val="0"/>
            </w:pPr>
            <w:r>
              <w:rPr>
                <w:rFonts w:hint="default"/>
              </w:rPr>
              <w:t>参与IETF、OIF等标准组织，推动光网络软件标准化，提升行业技术话语权，构建开源社区生态。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4"/>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6"/>
              <w:rPr>
                <w:rFonts w:ascii="仿宋_GB2312"/>
              </w:rPr>
            </w:pPr>
            <w:r>
              <w:rPr>
                <w:rFonts w:ascii="仿宋_GB2312" w:hAnsi="仿宋_GB2312"/>
              </w:rPr>
              <w:t>岗位薪酬</w:t>
            </w:r>
          </w:p>
        </w:tc>
        <w:tc>
          <w:tcPr>
            <w:tcW w:w="1619" w:type="dxa"/>
            <w:noWrap w:val="0"/>
            <w:vAlign w:val="center"/>
          </w:tcPr>
          <w:p>
            <w:pPr>
              <w:pStyle w:val="16"/>
              <w:rPr>
                <w:rFonts w:ascii="仿宋_GB2312"/>
              </w:rPr>
            </w:pPr>
            <w:r>
              <w:rPr>
                <w:rFonts w:ascii="仿宋_GB2312" w:hAnsi="仿宋_GB2312"/>
              </w:rPr>
              <w:t>年薪标准</w:t>
            </w:r>
          </w:p>
        </w:tc>
        <w:tc>
          <w:tcPr>
            <w:tcW w:w="5817" w:type="dxa"/>
            <w:noWrap w:val="0"/>
            <w:vAlign w:val="center"/>
          </w:tcPr>
          <w:p>
            <w:pPr>
              <w:pStyle w:val="15"/>
            </w:pPr>
            <w:r>
              <w:rPr>
                <w:rFonts w:hint="eastAsia"/>
                <w:lang w:val="en-US" w:eastAsia="zh-CN"/>
              </w:rPr>
              <w:t>7</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6"/>
              <w:rPr>
                <w:rFonts w:ascii="仿宋_GB2312"/>
              </w:rPr>
            </w:pPr>
            <w:r>
              <w:rPr>
                <w:rFonts w:ascii="仿宋_GB2312" w:hAnsi="仿宋_GB2312"/>
              </w:rPr>
              <w:t>学习经历</w:t>
            </w:r>
          </w:p>
        </w:tc>
        <w:tc>
          <w:tcPr>
            <w:tcW w:w="1619" w:type="dxa"/>
            <w:noWrap w:val="0"/>
            <w:vAlign w:val="center"/>
          </w:tcPr>
          <w:p>
            <w:pPr>
              <w:pStyle w:val="16"/>
            </w:pPr>
            <w:r>
              <w:rPr>
                <w:rFonts w:ascii="仿宋_GB2312" w:hAnsi="仿宋_GB2312"/>
              </w:rPr>
              <w:t>学    历</w:t>
            </w:r>
          </w:p>
        </w:tc>
        <w:tc>
          <w:tcPr>
            <w:tcW w:w="5817" w:type="dxa"/>
            <w:noWrap w:val="0"/>
            <w:vAlign w:val="center"/>
          </w:tcPr>
          <w:p>
            <w:pPr>
              <w:pStyle w:val="15"/>
              <w:ind w:firstLine="0" w:firstLineChars="0"/>
            </w:pPr>
            <w:r>
              <w:rPr>
                <w:rFonts w:ascii="仿宋_GB2312" w:hAnsi="仿宋_GB2312"/>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专    业</w:t>
            </w:r>
          </w:p>
        </w:tc>
        <w:tc>
          <w:tcPr>
            <w:tcW w:w="5817" w:type="dxa"/>
            <w:noWrap w:val="0"/>
            <w:vAlign w:val="center"/>
          </w:tcPr>
          <w:p>
            <w:pPr>
              <w:pStyle w:val="15"/>
              <w:ind w:firstLine="0" w:firstLineChars="0"/>
            </w:pPr>
            <w:r>
              <w:rPr>
                <w:rFonts w:hint="eastAsia"/>
                <w:lang w:eastAsia="zh-CN"/>
              </w:rPr>
              <w:t>计算机科学与技术、软件工程、电子信息</w:t>
            </w:r>
            <w:r>
              <w:rPr>
                <w:rFonts w:ascii="仿宋_GB2312" w:hAns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6"/>
              <w:rPr>
                <w:rFonts w:ascii="仿宋_GB2312"/>
              </w:rPr>
            </w:pPr>
            <w:r>
              <w:rPr>
                <w:rFonts w:ascii="仿宋_GB2312" w:hAnsi="仿宋_GB2312"/>
              </w:rPr>
              <w:t>工作履历</w:t>
            </w:r>
          </w:p>
        </w:tc>
        <w:tc>
          <w:tcPr>
            <w:tcW w:w="1619" w:type="dxa"/>
            <w:noWrap w:val="0"/>
            <w:vAlign w:val="center"/>
          </w:tcPr>
          <w:p>
            <w:pPr>
              <w:pStyle w:val="16"/>
            </w:pPr>
            <w:r>
              <w:rPr>
                <w:rFonts w:ascii="仿宋_GB2312" w:hAnsi="仿宋_GB2312"/>
              </w:rPr>
              <w:t>工作年限</w:t>
            </w:r>
          </w:p>
        </w:tc>
        <w:tc>
          <w:tcPr>
            <w:tcW w:w="5817" w:type="dxa"/>
            <w:noWrap w:val="0"/>
            <w:vAlign w:val="center"/>
          </w:tcPr>
          <w:p>
            <w:pPr>
              <w:pStyle w:val="15"/>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工作经历</w:t>
            </w:r>
          </w:p>
        </w:tc>
        <w:tc>
          <w:tcPr>
            <w:tcW w:w="5817" w:type="dxa"/>
            <w:noWrap w:val="0"/>
            <w:vAlign w:val="center"/>
          </w:tcPr>
          <w:p>
            <w:pPr>
              <w:pStyle w:val="15"/>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8820" w:type="dxa"/>
            <w:gridSpan w:val="3"/>
            <w:noWrap w:val="0"/>
            <w:vAlign w:val="top"/>
          </w:tcPr>
          <w:p>
            <w:pPr>
              <w:pStyle w:val="15"/>
              <w:numPr>
                <w:ilvl w:val="0"/>
                <w:numId w:val="6"/>
              </w:numPr>
              <w:bidi w:val="0"/>
            </w:pPr>
            <w:r>
              <w:rPr>
                <w:rFonts w:hint="default"/>
              </w:rPr>
              <w:t>精通分布式系统、微服务架构，具备大规模系统设计经验，熟悉C/C++、Python、Go等语言</w:t>
            </w:r>
            <w:r>
              <w:rPr>
                <w:rFonts w:hint="eastAsia"/>
                <w:lang w:eastAsia="zh-CN"/>
              </w:rPr>
              <w:t>；</w:t>
            </w:r>
          </w:p>
          <w:p>
            <w:pPr>
              <w:pStyle w:val="15"/>
              <w:numPr>
                <w:ilvl w:val="0"/>
                <w:numId w:val="6"/>
              </w:numPr>
              <w:bidi w:val="0"/>
              <w:rPr>
                <w:rFonts w:hint="default"/>
              </w:rPr>
            </w:pPr>
            <w:r>
              <w:rPr>
                <w:rFonts w:hint="default"/>
              </w:rPr>
              <w:t>熟悉光模块、光网络协议，</w:t>
            </w:r>
            <w:r>
              <w:rPr>
                <w:rFonts w:hint="eastAsia"/>
                <w:lang w:eastAsia="zh-CN"/>
              </w:rPr>
              <w:t>具</w:t>
            </w:r>
            <w:r>
              <w:rPr>
                <w:rFonts w:hint="default"/>
              </w:rPr>
              <w:t>有软硬协同开发经验</w:t>
            </w:r>
            <w:r>
              <w:rPr>
                <w:rFonts w:hint="eastAsia"/>
                <w:lang w:eastAsia="zh-CN"/>
              </w:rPr>
              <w:t>；</w:t>
            </w:r>
          </w:p>
          <w:p>
            <w:pPr>
              <w:pStyle w:val="15"/>
              <w:numPr>
                <w:ilvl w:val="0"/>
                <w:numId w:val="6"/>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outlineLvl w:val="0"/>
        <w:rPr>
          <w:rFonts w:hint="eastAsia"/>
        </w:rPr>
      </w:pPr>
      <w:bookmarkStart w:id="85" w:name="_Toc17193"/>
      <w:bookmarkStart w:id="86" w:name="_Toc20966"/>
      <w:bookmarkStart w:id="87" w:name="_Toc23312"/>
      <w:bookmarkStart w:id="88" w:name="_Toc9412"/>
      <w:r>
        <w:rPr>
          <w:rFonts w:hint="eastAsia"/>
          <w:lang w:val="en-US" w:eastAsia="zh-CN"/>
        </w:rPr>
        <w:t>4</w:t>
      </w:r>
      <w:r>
        <w:rPr>
          <w:rFonts w:hint="eastAsia"/>
        </w:rPr>
        <w:t>.</w:t>
      </w:r>
      <w:r>
        <w:rPr>
          <w:rFonts w:hint="eastAsia"/>
          <w:lang w:eastAsia="zh-CN"/>
        </w:rPr>
        <w:t>光载信息硬件总监</w:t>
      </w:r>
      <w:r>
        <w:rPr>
          <w:rFonts w:hint="eastAsia"/>
        </w:rPr>
        <w:t>——五星</w:t>
      </w:r>
      <w:bookmarkEnd w:id="85"/>
      <w:bookmarkEnd w:id="86"/>
      <w:bookmarkEnd w:id="87"/>
      <w:bookmarkEnd w:id="88"/>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4"/>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4"/>
            </w:pPr>
            <w:r>
              <w:t>岗位名称</w:t>
            </w:r>
          </w:p>
        </w:tc>
        <w:tc>
          <w:tcPr>
            <w:tcW w:w="5817" w:type="dxa"/>
            <w:noWrap w:val="0"/>
            <w:vAlign w:val="center"/>
          </w:tcPr>
          <w:p>
            <w:pPr>
              <w:pStyle w:val="15"/>
              <w:jc w:val="center"/>
            </w:pPr>
            <w:r>
              <w:rPr>
                <w:rFonts w:hint="eastAsia"/>
                <w:lang w:eastAsia="zh-CN"/>
              </w:rPr>
              <w:t>光载信息硬件总监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4"/>
            </w:pPr>
            <w:r>
              <w:t>高端紧缺程度</w:t>
            </w:r>
          </w:p>
        </w:tc>
        <w:tc>
          <w:tcPr>
            <w:tcW w:w="5817" w:type="dxa"/>
            <w:noWrap w:val="0"/>
            <w:vAlign w:val="center"/>
          </w:tcPr>
          <w:p>
            <w:pPr>
              <w:pStyle w:val="15"/>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4"/>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5"/>
              <w:numPr>
                <w:ilvl w:val="0"/>
                <w:numId w:val="7"/>
              </w:numPr>
              <w:bidi w:val="0"/>
            </w:pPr>
            <w:r>
              <w:rPr>
                <w:rFonts w:hint="default"/>
              </w:rPr>
              <w:t>负责光载信息</w:t>
            </w:r>
            <w:r>
              <w:rPr>
                <w:rFonts w:hint="eastAsia"/>
                <w:lang w:eastAsia="zh-CN"/>
              </w:rPr>
              <w:t>产品</w:t>
            </w:r>
            <w:r>
              <w:rPr>
                <w:rFonts w:hint="default"/>
              </w:rPr>
              <w:t>硬件系统的整体架构设计，制定技术路线图，主导核心模块研发</w:t>
            </w:r>
            <w:r>
              <w:rPr>
                <w:rFonts w:hint="eastAsia"/>
                <w:lang w:eastAsia="zh-CN"/>
              </w:rPr>
              <w:t>；</w:t>
            </w:r>
          </w:p>
          <w:p>
            <w:pPr>
              <w:pStyle w:val="15"/>
              <w:numPr>
                <w:ilvl w:val="0"/>
                <w:numId w:val="7"/>
              </w:numPr>
              <w:bidi w:val="0"/>
              <w:rPr>
                <w:rFonts w:hint="default"/>
              </w:rPr>
            </w:pPr>
            <w:r>
              <w:rPr>
                <w:rFonts w:hint="default"/>
              </w:rPr>
              <w:t>组建并领导硬件研发团队，通过IPD流程确保项目交付，制定人才培养计划，提升团队战斗力</w:t>
            </w:r>
            <w:r>
              <w:rPr>
                <w:rFonts w:hint="eastAsia"/>
                <w:lang w:eastAsia="zh-CN"/>
              </w:rPr>
              <w:t>；</w:t>
            </w:r>
          </w:p>
          <w:p>
            <w:pPr>
              <w:pStyle w:val="15"/>
              <w:numPr>
                <w:ilvl w:val="0"/>
                <w:numId w:val="7"/>
              </w:numPr>
              <w:bidi w:val="0"/>
              <w:rPr>
                <w:rFonts w:hint="default"/>
              </w:rPr>
            </w:pPr>
            <w:r>
              <w:rPr>
                <w:rFonts w:hint="default"/>
              </w:rPr>
              <w:t>对接软件、测试、供应链团队，完成软硬协同优化，闭环客户需求，推动产品商业化落地</w:t>
            </w:r>
            <w:r>
              <w:rPr>
                <w:rFonts w:hint="eastAsia"/>
                <w:lang w:eastAsia="zh-CN"/>
              </w:rPr>
              <w:t>；</w:t>
            </w:r>
          </w:p>
          <w:p>
            <w:pPr>
              <w:pStyle w:val="15"/>
              <w:numPr>
                <w:ilvl w:val="0"/>
                <w:numId w:val="7"/>
              </w:numPr>
              <w:bidi w:val="0"/>
              <w:rPr>
                <w:rFonts w:hint="default"/>
              </w:rPr>
            </w:pPr>
            <w:r>
              <w:rPr>
                <w:rFonts w:hint="default"/>
              </w:rPr>
              <w:t>探索新型硬件技术，输出技术可行性报告</w:t>
            </w:r>
            <w:r>
              <w:rPr>
                <w:rFonts w:hint="eastAsia"/>
                <w:lang w:eastAsia="zh-CN"/>
              </w:rPr>
              <w:t>；</w:t>
            </w:r>
          </w:p>
          <w:p>
            <w:pPr>
              <w:pStyle w:val="15"/>
              <w:numPr>
                <w:ilvl w:val="0"/>
                <w:numId w:val="7"/>
              </w:numPr>
              <w:bidi w:val="0"/>
            </w:pPr>
            <w:r>
              <w:rPr>
                <w:rFonts w:hint="default"/>
              </w:rPr>
              <w:t>参与IEC、OIF等标准组织，推动硬件设计标准化，提升行业技术话语权，构建供应链生态。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4"/>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6"/>
              <w:rPr>
                <w:rFonts w:ascii="仿宋_GB2312"/>
              </w:rPr>
            </w:pPr>
            <w:r>
              <w:rPr>
                <w:rFonts w:ascii="仿宋_GB2312" w:hAnsi="仿宋_GB2312"/>
              </w:rPr>
              <w:t>岗位薪酬</w:t>
            </w:r>
          </w:p>
        </w:tc>
        <w:tc>
          <w:tcPr>
            <w:tcW w:w="1619" w:type="dxa"/>
            <w:noWrap w:val="0"/>
            <w:vAlign w:val="center"/>
          </w:tcPr>
          <w:p>
            <w:pPr>
              <w:pStyle w:val="16"/>
              <w:rPr>
                <w:rFonts w:ascii="仿宋_GB2312"/>
              </w:rPr>
            </w:pPr>
            <w:r>
              <w:rPr>
                <w:rFonts w:ascii="仿宋_GB2312" w:hAnsi="仿宋_GB2312"/>
              </w:rPr>
              <w:t>年薪标准</w:t>
            </w:r>
          </w:p>
        </w:tc>
        <w:tc>
          <w:tcPr>
            <w:tcW w:w="5817" w:type="dxa"/>
            <w:noWrap w:val="0"/>
            <w:vAlign w:val="center"/>
          </w:tcPr>
          <w:p>
            <w:pPr>
              <w:pStyle w:val="15"/>
            </w:pPr>
            <w:r>
              <w:rPr>
                <w:rFonts w:hint="eastAsia"/>
                <w:lang w:val="en-US" w:eastAsia="zh-CN"/>
              </w:rPr>
              <w:t>7</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6"/>
              <w:rPr>
                <w:rFonts w:ascii="仿宋_GB2312"/>
              </w:rPr>
            </w:pPr>
            <w:r>
              <w:rPr>
                <w:rFonts w:ascii="仿宋_GB2312" w:hAnsi="仿宋_GB2312"/>
              </w:rPr>
              <w:t>学习经历</w:t>
            </w:r>
          </w:p>
        </w:tc>
        <w:tc>
          <w:tcPr>
            <w:tcW w:w="1619" w:type="dxa"/>
            <w:noWrap w:val="0"/>
            <w:vAlign w:val="center"/>
          </w:tcPr>
          <w:p>
            <w:pPr>
              <w:pStyle w:val="16"/>
            </w:pPr>
            <w:r>
              <w:rPr>
                <w:rFonts w:ascii="仿宋_GB2312" w:hAnsi="仿宋_GB2312"/>
              </w:rPr>
              <w:t>学    历</w:t>
            </w:r>
          </w:p>
        </w:tc>
        <w:tc>
          <w:tcPr>
            <w:tcW w:w="5817" w:type="dxa"/>
            <w:noWrap w:val="0"/>
            <w:vAlign w:val="center"/>
          </w:tcPr>
          <w:p>
            <w:pPr>
              <w:pStyle w:val="15"/>
              <w:ind w:firstLine="0" w:firstLineChars="0"/>
            </w:pPr>
            <w:r>
              <w:rPr>
                <w:rFonts w:ascii="仿宋_GB2312" w:hAnsi="仿宋_GB2312"/>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专    业</w:t>
            </w:r>
          </w:p>
        </w:tc>
        <w:tc>
          <w:tcPr>
            <w:tcW w:w="5817" w:type="dxa"/>
            <w:noWrap w:val="0"/>
            <w:vAlign w:val="center"/>
          </w:tcPr>
          <w:p>
            <w:pPr>
              <w:pStyle w:val="15"/>
              <w:ind w:firstLine="0" w:firstLineChars="0"/>
            </w:pPr>
            <w:r>
              <w:rPr>
                <w:rFonts w:hint="eastAsia" w:ascii="仿宋_GB2312" w:hAnsi="仿宋_GB2312"/>
              </w:rPr>
              <w:t>信息与通信工程</w:t>
            </w:r>
            <w:r>
              <w:rPr>
                <w:rFonts w:hint="eastAsia"/>
                <w:lang w:eastAsia="zh-CN"/>
              </w:rPr>
              <w:t>、</w:t>
            </w:r>
            <w:r>
              <w:rPr>
                <w:rFonts w:hint="eastAsia" w:ascii="仿宋_GB2312" w:hAnsi="仿宋_GB2312"/>
              </w:rPr>
              <w:t>电子信息</w:t>
            </w:r>
            <w:r>
              <w:rPr>
                <w:rFonts w:ascii="仿宋_GB2312" w:hAns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6"/>
              <w:rPr>
                <w:rFonts w:ascii="仿宋_GB2312"/>
              </w:rPr>
            </w:pPr>
            <w:r>
              <w:rPr>
                <w:rFonts w:ascii="仿宋_GB2312" w:hAnsi="仿宋_GB2312"/>
              </w:rPr>
              <w:t>工作履历</w:t>
            </w:r>
          </w:p>
        </w:tc>
        <w:tc>
          <w:tcPr>
            <w:tcW w:w="1619" w:type="dxa"/>
            <w:noWrap w:val="0"/>
            <w:vAlign w:val="center"/>
          </w:tcPr>
          <w:p>
            <w:pPr>
              <w:pStyle w:val="16"/>
            </w:pPr>
            <w:r>
              <w:rPr>
                <w:rFonts w:ascii="仿宋_GB2312" w:hAnsi="仿宋_GB2312"/>
              </w:rPr>
              <w:t>工作年限</w:t>
            </w:r>
          </w:p>
        </w:tc>
        <w:tc>
          <w:tcPr>
            <w:tcW w:w="5817" w:type="dxa"/>
            <w:noWrap w:val="0"/>
            <w:vAlign w:val="center"/>
          </w:tcPr>
          <w:p>
            <w:pPr>
              <w:pStyle w:val="15"/>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工作经历</w:t>
            </w:r>
          </w:p>
        </w:tc>
        <w:tc>
          <w:tcPr>
            <w:tcW w:w="5817" w:type="dxa"/>
            <w:noWrap w:val="0"/>
            <w:vAlign w:val="center"/>
          </w:tcPr>
          <w:p>
            <w:pPr>
              <w:pStyle w:val="15"/>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5" w:hRule="atLeast"/>
          <w:jc w:val="center"/>
        </w:trPr>
        <w:tc>
          <w:tcPr>
            <w:tcW w:w="8820" w:type="dxa"/>
            <w:gridSpan w:val="3"/>
            <w:noWrap w:val="0"/>
            <w:vAlign w:val="top"/>
          </w:tcPr>
          <w:p>
            <w:pPr>
              <w:pStyle w:val="15"/>
              <w:numPr>
                <w:ilvl w:val="0"/>
                <w:numId w:val="8"/>
              </w:numPr>
              <w:bidi w:val="0"/>
            </w:pPr>
            <w:r>
              <w:rPr>
                <w:rFonts w:hint="default"/>
              </w:rPr>
              <w:t>精通高速电路设计、热管理、可靠性设计，具备DFM（可制造性设计）经验，熟悉Cadence、Ansys等工具</w:t>
            </w:r>
            <w:r>
              <w:rPr>
                <w:rFonts w:hint="eastAsia"/>
                <w:lang w:eastAsia="zh-CN"/>
              </w:rPr>
              <w:t>；</w:t>
            </w:r>
          </w:p>
          <w:p>
            <w:pPr>
              <w:pStyle w:val="15"/>
              <w:numPr>
                <w:ilvl w:val="0"/>
                <w:numId w:val="8"/>
              </w:numPr>
              <w:bidi w:val="0"/>
              <w:rPr>
                <w:rFonts w:hint="default"/>
              </w:rPr>
            </w:pPr>
            <w:r>
              <w:rPr>
                <w:rFonts w:hint="default"/>
              </w:rPr>
              <w:t>熟悉光器件特性、软件协议，有软硬协同开发经验</w:t>
            </w:r>
            <w:r>
              <w:rPr>
                <w:rFonts w:hint="eastAsia"/>
                <w:lang w:eastAsia="zh-CN"/>
              </w:rPr>
              <w:t>；</w:t>
            </w:r>
          </w:p>
          <w:p>
            <w:pPr>
              <w:pStyle w:val="15"/>
              <w:numPr>
                <w:ilvl w:val="0"/>
                <w:numId w:val="8"/>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outlineLvl w:val="0"/>
        <w:rPr>
          <w:rFonts w:hint="eastAsia"/>
        </w:rPr>
      </w:pPr>
      <w:bookmarkStart w:id="89" w:name="_Toc15743"/>
      <w:bookmarkStart w:id="90" w:name="_Toc10215"/>
      <w:bookmarkStart w:id="91" w:name="_Toc8254"/>
      <w:bookmarkStart w:id="92" w:name="_Toc13697"/>
      <w:r>
        <w:rPr>
          <w:rFonts w:hint="eastAsia"/>
          <w:lang w:val="en-US" w:eastAsia="zh-CN"/>
        </w:rPr>
        <w:t>5</w:t>
      </w:r>
      <w:r>
        <w:rPr>
          <w:rFonts w:hint="eastAsia"/>
        </w:rPr>
        <w:t>.</w:t>
      </w:r>
      <w:r>
        <w:t>光芯片</w:t>
      </w:r>
      <w:r>
        <w:rPr>
          <w:rFonts w:hint="eastAsia"/>
          <w:lang w:val="en-US" w:eastAsia="zh-CN"/>
        </w:rPr>
        <w:t>研发</w:t>
      </w:r>
      <w:r>
        <w:rPr>
          <w:rFonts w:hint="eastAsia"/>
          <w:lang w:eastAsia="zh-CN"/>
        </w:rPr>
        <w:t>总监</w:t>
      </w:r>
      <w:r>
        <w:rPr>
          <w:rFonts w:hint="eastAsia"/>
        </w:rPr>
        <w:t>——五星</w:t>
      </w:r>
      <w:bookmarkEnd w:id="89"/>
      <w:bookmarkEnd w:id="90"/>
      <w:bookmarkEnd w:id="91"/>
      <w:bookmarkEnd w:id="92"/>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4"/>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03" w:type="dxa"/>
            <w:gridSpan w:val="2"/>
            <w:tcBorders>
              <w:top w:val="single" w:color="000000" w:sz="4" w:space="0"/>
              <w:bottom w:val="single" w:color="000000" w:sz="4" w:space="0"/>
            </w:tcBorders>
            <w:noWrap w:val="0"/>
            <w:vAlign w:val="center"/>
          </w:tcPr>
          <w:p>
            <w:pPr>
              <w:pStyle w:val="14"/>
            </w:pPr>
            <w:r>
              <w:t>岗位名称</w:t>
            </w:r>
          </w:p>
        </w:tc>
        <w:tc>
          <w:tcPr>
            <w:tcW w:w="5817" w:type="dxa"/>
            <w:noWrap w:val="0"/>
            <w:vAlign w:val="center"/>
          </w:tcPr>
          <w:p>
            <w:pPr>
              <w:pStyle w:val="15"/>
              <w:jc w:val="center"/>
            </w:pPr>
            <w:r>
              <w:t>光芯片</w:t>
            </w:r>
            <w:r>
              <w:rPr>
                <w:rFonts w:hint="eastAsia"/>
                <w:lang w:val="en-US" w:eastAsia="zh-CN"/>
              </w:rPr>
              <w:t>研发</w:t>
            </w:r>
            <w:r>
              <w:rPr>
                <w:rFonts w:hint="eastAsia"/>
                <w:lang w:eastAsia="zh-CN"/>
              </w:rPr>
              <w:t>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4"/>
            </w:pPr>
            <w:r>
              <w:t>高端紧缺程度</w:t>
            </w:r>
          </w:p>
        </w:tc>
        <w:tc>
          <w:tcPr>
            <w:tcW w:w="5817" w:type="dxa"/>
            <w:noWrap w:val="0"/>
            <w:vAlign w:val="center"/>
          </w:tcPr>
          <w:p>
            <w:pPr>
              <w:pStyle w:val="15"/>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4"/>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5"/>
              <w:numPr>
                <w:ilvl w:val="0"/>
                <w:numId w:val="9"/>
              </w:numPr>
              <w:bidi w:val="0"/>
              <w:rPr>
                <w:rFonts w:hint="default"/>
              </w:rPr>
            </w:pPr>
            <w:r>
              <w:rPr>
                <w:rFonts w:hint="default"/>
              </w:rPr>
              <w:t>制定光芯片技术演进路线，主导硅光集成、</w:t>
            </w:r>
            <w:r>
              <w:rPr>
                <w:rFonts w:hint="eastAsia"/>
                <w:lang w:eastAsia="zh-CN"/>
              </w:rPr>
              <w:t>Ⅲ</w:t>
            </w:r>
            <w:r>
              <w:rPr>
                <w:rFonts w:hint="default"/>
              </w:rPr>
              <w:t>-V族化合物半导体及新型材料芯片研发</w:t>
            </w:r>
            <w:r>
              <w:rPr>
                <w:rFonts w:hint="eastAsia"/>
                <w:lang w:eastAsia="zh-CN"/>
              </w:rPr>
              <w:t>；</w:t>
            </w:r>
          </w:p>
          <w:p>
            <w:pPr>
              <w:pStyle w:val="15"/>
              <w:numPr>
                <w:ilvl w:val="0"/>
                <w:numId w:val="9"/>
              </w:numPr>
              <w:bidi w:val="0"/>
              <w:rPr>
                <w:rFonts w:hint="default"/>
              </w:rPr>
            </w:pPr>
            <w:r>
              <w:rPr>
                <w:rFonts w:hint="default"/>
              </w:rPr>
              <w:t>统筹外延生长、光刻、蚀刻等全流程工艺开发，解决耦合效率、暗电流等核心难题</w:t>
            </w:r>
            <w:r>
              <w:rPr>
                <w:rFonts w:hint="eastAsia"/>
                <w:lang w:eastAsia="zh-CN"/>
              </w:rPr>
              <w:t>；</w:t>
            </w:r>
          </w:p>
          <w:p>
            <w:pPr>
              <w:pStyle w:val="15"/>
              <w:numPr>
                <w:ilvl w:val="0"/>
                <w:numId w:val="9"/>
              </w:numPr>
              <w:bidi w:val="0"/>
              <w:rPr>
                <w:rFonts w:hint="default"/>
              </w:rPr>
            </w:pPr>
            <w:r>
              <w:rPr>
                <w:rFonts w:hint="default"/>
              </w:rPr>
              <w:t>管理光芯片设计、流片、测试团队，攻克高速调制器、</w:t>
            </w:r>
            <w:r>
              <w:rPr>
                <w:rFonts w:hint="eastAsia"/>
                <w:lang w:val="en-US" w:eastAsia="zh-CN"/>
              </w:rPr>
              <w:t>激光器、</w:t>
            </w:r>
            <w:r>
              <w:rPr>
                <w:rFonts w:hint="default"/>
              </w:rPr>
              <w:t>探测器技术瓶颈</w:t>
            </w:r>
            <w:r>
              <w:rPr>
                <w:rFonts w:hint="eastAsia"/>
                <w:lang w:eastAsia="zh-CN"/>
              </w:rPr>
              <w:t>，主导与下游代工厂的工艺对接；</w:t>
            </w:r>
          </w:p>
          <w:p>
            <w:pPr>
              <w:pStyle w:val="15"/>
              <w:numPr>
                <w:ilvl w:val="0"/>
                <w:numId w:val="9"/>
              </w:numPr>
              <w:bidi w:val="0"/>
              <w:rPr>
                <w:rFonts w:hint="default"/>
              </w:rPr>
            </w:pPr>
            <w:r>
              <w:rPr>
                <w:rFonts w:hint="default"/>
              </w:rPr>
              <w:t>策划专利集群，构建技术壁垒，主导技术秘密保护</w:t>
            </w:r>
            <w:r>
              <w:rPr>
                <w:rFonts w:hint="eastAsia"/>
                <w:lang w:eastAsia="zh-CN"/>
              </w:rPr>
              <w:t>；</w:t>
            </w:r>
          </w:p>
          <w:p>
            <w:pPr>
              <w:pStyle w:val="15"/>
              <w:numPr>
                <w:ilvl w:val="0"/>
                <w:numId w:val="9"/>
              </w:numPr>
              <w:bidi w:val="0"/>
            </w:pPr>
            <w:r>
              <w:rPr>
                <w:rFonts w:hint="default"/>
              </w:rPr>
              <w:t>联合设备商、高校推进光子芯片国产化替代，参与光互连标准制定，提升企业行业话语权。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4"/>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6"/>
              <w:rPr>
                <w:rFonts w:ascii="仿宋_GB2312"/>
              </w:rPr>
            </w:pPr>
            <w:r>
              <w:rPr>
                <w:rFonts w:ascii="仿宋_GB2312" w:hAnsi="仿宋_GB2312"/>
              </w:rPr>
              <w:t>岗位薪酬</w:t>
            </w:r>
          </w:p>
        </w:tc>
        <w:tc>
          <w:tcPr>
            <w:tcW w:w="1619" w:type="dxa"/>
            <w:noWrap w:val="0"/>
            <w:vAlign w:val="center"/>
          </w:tcPr>
          <w:p>
            <w:pPr>
              <w:pStyle w:val="16"/>
              <w:rPr>
                <w:rFonts w:ascii="仿宋_GB2312"/>
              </w:rPr>
            </w:pPr>
            <w:r>
              <w:rPr>
                <w:rFonts w:ascii="仿宋_GB2312" w:hAnsi="仿宋_GB2312"/>
              </w:rPr>
              <w:t>年薪标准</w:t>
            </w:r>
          </w:p>
        </w:tc>
        <w:tc>
          <w:tcPr>
            <w:tcW w:w="5817" w:type="dxa"/>
            <w:noWrap w:val="0"/>
            <w:vAlign w:val="center"/>
          </w:tcPr>
          <w:p>
            <w:pPr>
              <w:pStyle w:val="15"/>
            </w:pPr>
            <w:r>
              <w:rPr>
                <w:rFonts w:hint="eastAsia"/>
                <w:lang w:val="en-US" w:eastAsia="zh-CN"/>
              </w:rPr>
              <w:t>7</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6"/>
              <w:rPr>
                <w:rFonts w:ascii="仿宋_GB2312"/>
              </w:rPr>
            </w:pPr>
            <w:r>
              <w:rPr>
                <w:rFonts w:ascii="仿宋_GB2312" w:hAnsi="仿宋_GB2312"/>
              </w:rPr>
              <w:t>学习经历</w:t>
            </w:r>
          </w:p>
        </w:tc>
        <w:tc>
          <w:tcPr>
            <w:tcW w:w="1619" w:type="dxa"/>
            <w:noWrap w:val="0"/>
            <w:vAlign w:val="center"/>
          </w:tcPr>
          <w:p>
            <w:pPr>
              <w:pStyle w:val="16"/>
            </w:pPr>
            <w:r>
              <w:rPr>
                <w:rFonts w:ascii="仿宋_GB2312" w:hAnsi="仿宋_GB2312"/>
              </w:rPr>
              <w:t>学    历</w:t>
            </w:r>
          </w:p>
        </w:tc>
        <w:tc>
          <w:tcPr>
            <w:tcW w:w="5817" w:type="dxa"/>
            <w:noWrap w:val="0"/>
            <w:vAlign w:val="center"/>
          </w:tcPr>
          <w:p>
            <w:pPr>
              <w:pStyle w:val="15"/>
              <w:ind w:firstLine="0" w:firstLineChars="0"/>
            </w:pPr>
            <w:r>
              <w:rPr>
                <w:rFonts w:ascii="仿宋_GB2312" w:hAnsi="仿宋_GB2312"/>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专    业</w:t>
            </w:r>
          </w:p>
        </w:tc>
        <w:tc>
          <w:tcPr>
            <w:tcW w:w="5817" w:type="dxa"/>
            <w:noWrap w:val="0"/>
            <w:vAlign w:val="center"/>
          </w:tcPr>
          <w:p>
            <w:pPr>
              <w:pStyle w:val="15"/>
              <w:ind w:firstLine="0" w:firstLineChars="0"/>
            </w:pPr>
            <w:r>
              <w:rPr>
                <w:rFonts w:hint="eastAsia" w:ascii="仿宋_GB2312" w:hAnsi="仿宋_GB2312"/>
              </w:rPr>
              <w:t>信息与通信工程</w:t>
            </w:r>
            <w:r>
              <w:rPr>
                <w:rFonts w:hint="eastAsia"/>
                <w:lang w:eastAsia="zh-CN"/>
              </w:rPr>
              <w:t>、</w:t>
            </w:r>
            <w:r>
              <w:rPr>
                <w:rFonts w:hint="eastAsia" w:ascii="仿宋_GB2312" w:hAnsi="仿宋_GB2312"/>
              </w:rPr>
              <w:t>电子信息</w:t>
            </w:r>
            <w:r>
              <w:rPr>
                <w:rFonts w:ascii="仿宋_GB2312" w:hAns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6"/>
              <w:rPr>
                <w:rFonts w:ascii="仿宋_GB2312"/>
              </w:rPr>
            </w:pPr>
            <w:r>
              <w:rPr>
                <w:rFonts w:ascii="仿宋_GB2312" w:hAnsi="仿宋_GB2312"/>
              </w:rPr>
              <w:t>工作履历</w:t>
            </w:r>
          </w:p>
        </w:tc>
        <w:tc>
          <w:tcPr>
            <w:tcW w:w="1619" w:type="dxa"/>
            <w:noWrap w:val="0"/>
            <w:vAlign w:val="center"/>
          </w:tcPr>
          <w:p>
            <w:pPr>
              <w:pStyle w:val="16"/>
            </w:pPr>
            <w:r>
              <w:rPr>
                <w:rFonts w:ascii="仿宋_GB2312" w:hAnsi="仿宋_GB2312"/>
              </w:rPr>
              <w:t>工作年限</w:t>
            </w:r>
          </w:p>
        </w:tc>
        <w:tc>
          <w:tcPr>
            <w:tcW w:w="5817" w:type="dxa"/>
            <w:noWrap w:val="0"/>
            <w:vAlign w:val="center"/>
          </w:tcPr>
          <w:p>
            <w:pPr>
              <w:pStyle w:val="15"/>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工作经历</w:t>
            </w:r>
          </w:p>
        </w:tc>
        <w:tc>
          <w:tcPr>
            <w:tcW w:w="5817" w:type="dxa"/>
            <w:noWrap w:val="0"/>
            <w:vAlign w:val="center"/>
          </w:tcPr>
          <w:p>
            <w:pPr>
              <w:pStyle w:val="15"/>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0" w:hRule="atLeast"/>
          <w:jc w:val="center"/>
        </w:trPr>
        <w:tc>
          <w:tcPr>
            <w:tcW w:w="8820" w:type="dxa"/>
            <w:gridSpan w:val="3"/>
            <w:noWrap w:val="0"/>
            <w:vAlign w:val="top"/>
          </w:tcPr>
          <w:p>
            <w:pPr>
              <w:pStyle w:val="15"/>
              <w:numPr>
                <w:ilvl w:val="0"/>
                <w:numId w:val="10"/>
              </w:numPr>
              <w:bidi w:val="0"/>
              <w:ind w:left="425" w:leftChars="0" w:hanging="425" w:firstLineChars="0"/>
            </w:pPr>
            <w:r>
              <w:rPr>
                <w:rFonts w:hint="default"/>
              </w:rPr>
              <w:t>熟悉硅光集成平台</w:t>
            </w:r>
            <w:r>
              <w:rPr>
                <w:rFonts w:hint="eastAsia"/>
                <w:lang w:eastAsia="zh-CN"/>
              </w:rPr>
              <w:t>；</w:t>
            </w:r>
          </w:p>
          <w:p>
            <w:pPr>
              <w:pStyle w:val="15"/>
              <w:numPr>
                <w:ilvl w:val="0"/>
                <w:numId w:val="10"/>
              </w:numPr>
              <w:bidi w:val="0"/>
              <w:ind w:left="425" w:leftChars="0" w:hanging="425" w:firstLineChars="0"/>
              <w:rPr>
                <w:rFonts w:hint="default"/>
              </w:rPr>
            </w:pPr>
            <w:r>
              <w:rPr>
                <w:rFonts w:hint="default"/>
              </w:rPr>
              <w:t>精通半导体物理、光电子器件仿真，具备PIC Studio</w:t>
            </w:r>
            <w:r>
              <w:rPr>
                <w:rFonts w:hint="eastAsia"/>
                <w:lang w:val="en-US" w:eastAsia="zh-CN"/>
              </w:rPr>
              <w:t>、</w:t>
            </w:r>
            <w:r>
              <w:rPr>
                <w:rFonts w:hint="default"/>
              </w:rPr>
              <w:t>Cadence Virtuoso设计经验，熟悉TCAD工艺仿真</w:t>
            </w:r>
            <w:r>
              <w:rPr>
                <w:rFonts w:hint="eastAsia"/>
                <w:lang w:eastAsia="zh-CN"/>
              </w:rPr>
              <w:t>；</w:t>
            </w:r>
          </w:p>
          <w:p>
            <w:pPr>
              <w:pStyle w:val="15"/>
              <w:numPr>
                <w:ilvl w:val="0"/>
                <w:numId w:val="10"/>
              </w:numPr>
              <w:bidi w:val="0"/>
              <w:ind w:left="425" w:leftChars="0" w:hanging="425" w:firstLineChars="0"/>
              <w:rPr>
                <w:rFonts w:hint="default"/>
              </w:rPr>
            </w:pPr>
            <w:r>
              <w:rPr>
                <w:rFonts w:hint="default"/>
              </w:rPr>
              <w:t>深度理解外延片生长、纳米级光刻及CMP平坦化工艺</w:t>
            </w:r>
            <w:r>
              <w:rPr>
                <w:rFonts w:hint="eastAsia"/>
                <w:lang w:eastAsia="zh-CN"/>
              </w:rPr>
              <w:t>；</w:t>
            </w:r>
          </w:p>
          <w:p>
            <w:pPr>
              <w:pStyle w:val="15"/>
              <w:numPr>
                <w:ilvl w:val="0"/>
                <w:numId w:val="10"/>
              </w:numPr>
              <w:bidi w:val="0"/>
              <w:ind w:left="425" w:leftChars="0" w:hanging="425" w:firstLineChars="0"/>
              <w:rPr>
                <w:rFonts w:ascii="仿宋_GB2312"/>
              </w:rPr>
            </w:pPr>
            <w:r>
              <w:rPr>
                <w:rFonts w:hint="eastAsia"/>
              </w:rPr>
              <w:t>毕业于QS/泰晤士/软科/U.S.News榜单院校前200名或学科前100名，或国内985/211院校，或“双一流”建设高校及建设学科。</w:t>
            </w:r>
          </w:p>
        </w:tc>
      </w:tr>
    </w:tbl>
    <w:p>
      <w:pPr>
        <w:pStyle w:val="3"/>
        <w:bidi w:val="0"/>
        <w:outlineLvl w:val="0"/>
        <w:rPr>
          <w:rFonts w:hint="eastAsia"/>
        </w:rPr>
      </w:pPr>
      <w:bookmarkStart w:id="93" w:name="_Toc26125"/>
      <w:bookmarkStart w:id="94" w:name="_Toc3068"/>
      <w:bookmarkStart w:id="95" w:name="_Toc3409"/>
      <w:bookmarkStart w:id="96" w:name="_Toc16616"/>
      <w:bookmarkStart w:id="97" w:name="_Toc3019"/>
      <w:bookmarkStart w:id="98" w:name="_Toc16335"/>
      <w:bookmarkStart w:id="99" w:name="_Toc13851"/>
      <w:bookmarkStart w:id="100" w:name="_Toc9957"/>
      <w:bookmarkStart w:id="101" w:name="_Toc17762"/>
      <w:bookmarkStart w:id="102" w:name="_Toc22032"/>
      <w:bookmarkStart w:id="103" w:name="_Toc4383"/>
      <w:bookmarkStart w:id="104" w:name="_Toc1105"/>
      <w:bookmarkStart w:id="105" w:name="_Toc12560"/>
      <w:bookmarkStart w:id="106" w:name="_Toc9373"/>
      <w:bookmarkStart w:id="107" w:name="_Toc31729"/>
      <w:bookmarkStart w:id="108" w:name="_Toc7112"/>
      <w:bookmarkStart w:id="109" w:name="_Toc24998"/>
      <w:bookmarkStart w:id="110" w:name="_Toc6664"/>
      <w:bookmarkStart w:id="111" w:name="_Toc14490"/>
      <w:bookmarkStart w:id="112" w:name="_Toc6089"/>
      <w:bookmarkStart w:id="113" w:name="_Toc22894"/>
      <w:bookmarkStart w:id="114" w:name="_Toc30380"/>
      <w:bookmarkStart w:id="115" w:name="_Toc1197"/>
      <w:bookmarkStart w:id="116" w:name="_Toc16203"/>
      <w:r>
        <w:rPr>
          <w:rFonts w:hint="eastAsia"/>
          <w:lang w:val="en-US" w:eastAsia="zh-CN"/>
        </w:rPr>
        <w:t>6</w:t>
      </w:r>
      <w:r>
        <w:rPr>
          <w:rFonts w:hint="eastAsia"/>
        </w:rPr>
        <w:t>.光模块研发总监——</w:t>
      </w:r>
      <w:r>
        <w:rPr>
          <w:rFonts w:hint="eastAsia"/>
          <w:lang w:eastAsia="zh-CN"/>
        </w:rPr>
        <w:t>五</w:t>
      </w:r>
      <w:r>
        <w:rPr>
          <w:rFonts w:hint="eastAsia"/>
        </w:rPr>
        <w:t>星</w:t>
      </w:r>
      <w:bookmarkEnd w:id="93"/>
      <w:bookmarkEnd w:id="94"/>
      <w:bookmarkEnd w:id="95"/>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1588"/>
        <w:gridCol w:w="6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8EB4E3"/>
            <w:noWrap w:val="0"/>
            <w:vAlign w:val="top"/>
          </w:tcPr>
          <w:p>
            <w:pPr>
              <w:pStyle w:val="17"/>
              <w:rPr>
                <w:rFonts w:hint="eastAsia"/>
                <w:shd w:val="clear" w:color="auto" w:fill="auto"/>
              </w:rPr>
            </w:pPr>
            <w:r>
              <w:rPr>
                <w:rFonts w:hint="eastAsia"/>
                <w:shd w:val="clear" w:color="auto" w:fill="auto"/>
              </w:rP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2822" w:type="dxa"/>
            <w:gridSpan w:val="2"/>
            <w:noWrap w:val="0"/>
            <w:vAlign w:val="top"/>
          </w:tcPr>
          <w:p>
            <w:pPr>
              <w:pStyle w:val="17"/>
              <w:rPr>
                <w:rFonts w:hint="eastAsia"/>
                <w:shd w:val="clear" w:color="auto" w:fill="auto"/>
              </w:rPr>
            </w:pPr>
            <w:r>
              <w:rPr>
                <w:rFonts w:hint="eastAsia"/>
                <w:shd w:val="clear" w:color="auto" w:fill="auto"/>
              </w:rPr>
              <w:t>岗位名称</w:t>
            </w:r>
          </w:p>
        </w:tc>
        <w:tc>
          <w:tcPr>
            <w:tcW w:w="5682" w:type="dxa"/>
            <w:noWrap w:val="0"/>
            <w:vAlign w:val="center"/>
          </w:tcPr>
          <w:p>
            <w:pPr>
              <w:pStyle w:val="15"/>
              <w:jc w:val="center"/>
            </w:pPr>
            <w:r>
              <w:rPr>
                <w:rFonts w:ascii="仿宋_GB2312" w:hAnsi="仿宋_GB2312"/>
              </w:rPr>
              <w:t>光模块研发总监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2" w:type="dxa"/>
            <w:gridSpan w:val="2"/>
            <w:noWrap w:val="0"/>
            <w:vAlign w:val="top"/>
          </w:tcPr>
          <w:p>
            <w:pPr>
              <w:pStyle w:val="17"/>
              <w:rPr>
                <w:rFonts w:hint="eastAsia"/>
                <w:shd w:val="clear" w:color="auto" w:fill="auto"/>
              </w:rPr>
            </w:pPr>
            <w:r>
              <w:rPr>
                <w:rFonts w:hint="eastAsia"/>
                <w:shd w:val="clear" w:color="auto" w:fill="auto"/>
              </w:rPr>
              <w:t>高端紧缺程度</w:t>
            </w:r>
          </w:p>
        </w:tc>
        <w:tc>
          <w:tcPr>
            <w:tcW w:w="5682" w:type="dxa"/>
            <w:noWrap w:val="0"/>
            <w:vAlign w:val="center"/>
          </w:tcPr>
          <w:p>
            <w:pPr>
              <w:pStyle w:val="15"/>
              <w:jc w:val="center"/>
            </w:pPr>
            <w:r>
              <w:rPr>
                <w:rFonts w:hint="default"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8EB4E3"/>
            <w:noWrap w:val="0"/>
            <w:vAlign w:val="top"/>
          </w:tcPr>
          <w:p>
            <w:pPr>
              <w:pStyle w:val="17"/>
              <w:rPr>
                <w:rFonts w:hint="eastAsia"/>
                <w:shd w:val="clear" w:color="auto" w:fill="auto"/>
              </w:rPr>
            </w:pPr>
            <w:r>
              <w:rPr>
                <w:rFonts w:hint="eastAsia"/>
                <w:shd w:val="clear" w:color="auto" w:fill="auto"/>
              </w:rP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4" w:hRule="atLeast"/>
          <w:jc w:val="center"/>
        </w:trPr>
        <w:tc>
          <w:tcPr>
            <w:tcW w:w="8504" w:type="dxa"/>
            <w:gridSpan w:val="3"/>
            <w:noWrap w:val="0"/>
            <w:vAlign w:val="top"/>
          </w:tcPr>
          <w:p>
            <w:pPr>
              <w:pStyle w:val="15"/>
              <w:numPr>
                <w:ilvl w:val="0"/>
                <w:numId w:val="11"/>
              </w:numPr>
              <w:rPr>
                <w:rFonts w:ascii="仿宋_GB2312"/>
              </w:rPr>
            </w:pPr>
            <w:r>
              <w:rPr>
                <w:rFonts w:ascii="仿宋_GB2312"/>
              </w:rPr>
              <w:t>负责光模块和相关产品前沿技术规划和方向制定，公司未来3-5年技术和产品路标的制定；</w:t>
            </w:r>
          </w:p>
          <w:p>
            <w:pPr>
              <w:pStyle w:val="15"/>
              <w:numPr>
                <w:ilvl w:val="0"/>
                <w:numId w:val="11"/>
              </w:numPr>
              <w:rPr>
                <w:rFonts w:ascii="仿宋_GB2312"/>
              </w:rPr>
            </w:pPr>
            <w:r>
              <w:rPr>
                <w:rFonts w:ascii="仿宋_GB2312"/>
              </w:rPr>
              <w:t>指导研发团队完成高速光模块如800G/1.6T、硅基光模块、相干通信模块的产品战略规划和产品生命周期规划，并组织团队开发；</w:t>
            </w:r>
          </w:p>
          <w:p>
            <w:pPr>
              <w:pStyle w:val="15"/>
              <w:numPr>
                <w:ilvl w:val="0"/>
                <w:numId w:val="11"/>
              </w:numPr>
              <w:rPr>
                <w:rFonts w:ascii="仿宋_GB2312"/>
              </w:rPr>
            </w:pPr>
            <w:r>
              <w:rPr>
                <w:rFonts w:ascii="仿宋_GB2312"/>
              </w:rPr>
              <w:t>负责组织实施新产品开发和技术攻关，使公司产品得到持续性完善，保持产品的技术先进性；</w:t>
            </w:r>
          </w:p>
          <w:p>
            <w:pPr>
              <w:pStyle w:val="15"/>
              <w:numPr>
                <w:ilvl w:val="0"/>
                <w:numId w:val="11"/>
              </w:numPr>
              <w:rPr>
                <w:rFonts w:ascii="仿宋_GB2312"/>
              </w:rPr>
            </w:pPr>
            <w:r>
              <w:rPr>
                <w:rFonts w:ascii="仿宋_GB2312"/>
              </w:rPr>
              <w:t>负责组织关键技术模块的设计，并对系统安全性、稳定性负责；</w:t>
            </w:r>
          </w:p>
          <w:p>
            <w:pPr>
              <w:pStyle w:val="15"/>
              <w:numPr>
                <w:ilvl w:val="0"/>
                <w:numId w:val="11"/>
              </w:numPr>
            </w:pPr>
            <w:r>
              <w:rPr>
                <w:rFonts w:ascii="仿宋_GB2312"/>
              </w:rPr>
              <w:t>对产品的需求分析、架构设计、技术选型、模块开发、调试、安全策略、产品生命周期运行管理等进行整体规划。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B5C7EA" w:themeFill="accent1" w:themeFillTint="66"/>
            <w:noWrap w:val="0"/>
            <w:vAlign w:val="top"/>
          </w:tcPr>
          <w:p>
            <w:pPr>
              <w:pStyle w:val="17"/>
              <w:rPr>
                <w:rFonts w:hint="eastAsia"/>
                <w:shd w:val="clear" w:color="auto" w:fill="auto"/>
              </w:rPr>
            </w:pPr>
            <w:r>
              <w:rPr>
                <w:rFonts w:hint="eastAsia"/>
                <w:shd w:val="clear" w:color="auto" w:fill="auto"/>
              </w:rP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noWrap w:val="0"/>
            <w:vAlign w:val="top"/>
          </w:tcPr>
          <w:p>
            <w:pPr>
              <w:pStyle w:val="18"/>
              <w:rPr>
                <w:rFonts w:ascii="仿宋_GB2312" w:eastAsia="仿宋_GB2312"/>
                <w:shd w:val="clear" w:color="auto" w:fill="auto"/>
              </w:rPr>
            </w:pPr>
            <w:r>
              <w:rPr>
                <w:rFonts w:ascii="仿宋_GB2312" w:hAnsi="仿宋_GB2312" w:eastAsia="仿宋_GB2312"/>
                <w:shd w:val="clear" w:color="auto" w:fill="auto"/>
              </w:rPr>
              <w:t>岗位薪酬</w:t>
            </w:r>
          </w:p>
        </w:tc>
        <w:tc>
          <w:tcPr>
            <w:tcW w:w="1401" w:type="dxa"/>
            <w:noWrap w:val="0"/>
            <w:vAlign w:val="top"/>
          </w:tcPr>
          <w:p>
            <w:pPr>
              <w:pStyle w:val="18"/>
              <w:rPr>
                <w:shd w:val="clear" w:color="auto" w:fill="auto"/>
              </w:rPr>
            </w:pPr>
            <w:r>
              <w:rPr>
                <w:rFonts w:ascii="仿宋_GB2312" w:hAnsi="仿宋_GB2312" w:eastAsia="仿宋_GB2312"/>
                <w:shd w:val="clear" w:color="auto" w:fill="auto"/>
              </w:rPr>
              <w:t>年薪标准</w:t>
            </w:r>
          </w:p>
        </w:tc>
        <w:tc>
          <w:tcPr>
            <w:tcW w:w="5682" w:type="dxa"/>
            <w:noWrap w:val="0"/>
            <w:vAlign w:val="center"/>
          </w:tcPr>
          <w:p>
            <w:pPr>
              <w:pStyle w:val="15"/>
            </w:pPr>
            <w:r>
              <w:rPr>
                <w:rFonts w:hint="eastAsia"/>
                <w:lang w:val="en-US" w:eastAsia="zh-CN"/>
              </w:rPr>
              <w:t>7</w:t>
            </w:r>
            <w:r>
              <w:rPr>
                <w:rFonts w:asci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B5C7EA" w:themeFill="accent1" w:themeFillTint="66"/>
            <w:noWrap w:val="0"/>
            <w:vAlign w:val="top"/>
          </w:tcPr>
          <w:p>
            <w:pPr>
              <w:pStyle w:val="17"/>
              <w:rPr>
                <w:rFonts w:hint="eastAsia"/>
                <w:shd w:val="clear" w:color="auto" w:fill="auto"/>
              </w:rPr>
            </w:pPr>
            <w:r>
              <w:rPr>
                <w:rFonts w:hint="eastAsia"/>
                <w:shd w:val="clear" w:color="auto" w:fill="auto"/>
              </w:rP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Merge w:val="restart"/>
            <w:noWrap w:val="0"/>
            <w:vAlign w:val="center"/>
          </w:tcPr>
          <w:p>
            <w:pPr>
              <w:pStyle w:val="18"/>
              <w:rPr>
                <w:rFonts w:ascii="仿宋_GB2312" w:eastAsia="仿宋_GB2312"/>
                <w:shd w:val="clear" w:color="auto" w:fill="auto"/>
              </w:rPr>
            </w:pPr>
            <w:r>
              <w:rPr>
                <w:rFonts w:ascii="仿宋_GB2312" w:hAnsi="仿宋_GB2312" w:eastAsia="仿宋_GB2312"/>
                <w:shd w:val="clear" w:color="auto" w:fill="auto"/>
              </w:rPr>
              <w:t>学习经历</w:t>
            </w:r>
          </w:p>
        </w:tc>
        <w:tc>
          <w:tcPr>
            <w:tcW w:w="1401" w:type="dxa"/>
            <w:noWrap w:val="0"/>
            <w:vAlign w:val="center"/>
          </w:tcPr>
          <w:p>
            <w:pPr>
              <w:pStyle w:val="18"/>
              <w:rPr>
                <w:rFonts w:ascii="仿宋_GB2312" w:eastAsia="仿宋_GB2312"/>
                <w:shd w:val="clear" w:color="auto" w:fill="auto"/>
              </w:rPr>
            </w:pPr>
            <w:r>
              <w:rPr>
                <w:rFonts w:ascii="仿宋_GB2312" w:hAnsi="仿宋_GB2312" w:eastAsia="仿宋_GB2312"/>
                <w:shd w:val="clear" w:color="auto" w:fill="auto"/>
              </w:rPr>
              <w:t>学    历</w:t>
            </w:r>
          </w:p>
        </w:tc>
        <w:tc>
          <w:tcPr>
            <w:tcW w:w="5682" w:type="dxa"/>
            <w:noWrap w:val="0"/>
            <w:vAlign w:val="center"/>
          </w:tcPr>
          <w:p>
            <w:pPr>
              <w:pStyle w:val="15"/>
            </w:pPr>
            <w:r>
              <w:rPr>
                <w:rFonts w:ascii="仿宋_GB2312" w:hAnsi="仿宋_GB2312"/>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Merge w:val="continue"/>
            <w:noWrap w:val="0"/>
            <w:vAlign w:val="center"/>
          </w:tcPr>
          <w:p>
            <w:pPr>
              <w:pStyle w:val="18"/>
              <w:rPr>
                <w:rFonts w:ascii="仿宋_GB2312" w:eastAsia="仿宋_GB2312"/>
                <w:shd w:val="clear" w:color="auto" w:fill="auto"/>
              </w:rPr>
            </w:pPr>
          </w:p>
        </w:tc>
        <w:tc>
          <w:tcPr>
            <w:tcW w:w="1401" w:type="dxa"/>
            <w:noWrap w:val="0"/>
            <w:vAlign w:val="center"/>
          </w:tcPr>
          <w:p>
            <w:pPr>
              <w:pStyle w:val="18"/>
              <w:rPr>
                <w:rFonts w:ascii="仿宋_GB2312" w:eastAsia="仿宋_GB2312"/>
                <w:shd w:val="clear" w:color="auto" w:fill="auto"/>
              </w:rPr>
            </w:pPr>
            <w:r>
              <w:rPr>
                <w:rFonts w:ascii="仿宋_GB2312" w:hAnsi="仿宋_GB2312" w:eastAsia="仿宋_GB2312"/>
                <w:shd w:val="clear" w:color="auto" w:fill="auto"/>
              </w:rPr>
              <w:t>专    业</w:t>
            </w:r>
          </w:p>
        </w:tc>
        <w:tc>
          <w:tcPr>
            <w:tcW w:w="5682" w:type="dxa"/>
            <w:noWrap w:val="0"/>
            <w:vAlign w:val="center"/>
          </w:tcPr>
          <w:p>
            <w:pPr>
              <w:pStyle w:val="15"/>
            </w:pPr>
            <w:r>
              <w:rPr>
                <w:rFonts w:hint="eastAsia" w:ascii="仿宋_GB2312" w:hAnsi="仿宋_GB2312"/>
              </w:rPr>
              <w:t>信息与通信工程</w:t>
            </w:r>
            <w:r>
              <w:rPr>
                <w:rFonts w:hint="eastAsia"/>
                <w:lang w:eastAsia="zh-CN"/>
              </w:rPr>
              <w:t>、</w:t>
            </w:r>
            <w:r>
              <w:rPr>
                <w:rFonts w:hint="eastAsia" w:ascii="仿宋_GB2312" w:hAnsi="仿宋_GB2312"/>
              </w:rPr>
              <w:t>电子信息</w:t>
            </w:r>
            <w:r>
              <w:rPr>
                <w:rFonts w:ascii="仿宋_GB2312" w:hAns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1" w:type="dxa"/>
            <w:vMerge w:val="restart"/>
            <w:noWrap w:val="0"/>
            <w:vAlign w:val="center"/>
          </w:tcPr>
          <w:p>
            <w:pPr>
              <w:pStyle w:val="18"/>
              <w:rPr>
                <w:rFonts w:ascii="仿宋_GB2312" w:eastAsia="仿宋_GB2312"/>
                <w:shd w:val="clear" w:color="auto" w:fill="auto"/>
              </w:rPr>
            </w:pPr>
            <w:r>
              <w:rPr>
                <w:rFonts w:ascii="仿宋_GB2312" w:hAnsi="仿宋_GB2312" w:eastAsia="仿宋_GB2312"/>
                <w:shd w:val="clear" w:color="auto" w:fill="auto"/>
              </w:rPr>
              <w:t>工作履历</w:t>
            </w:r>
          </w:p>
        </w:tc>
        <w:tc>
          <w:tcPr>
            <w:tcW w:w="1401" w:type="dxa"/>
            <w:noWrap w:val="0"/>
            <w:vAlign w:val="center"/>
          </w:tcPr>
          <w:p>
            <w:pPr>
              <w:pStyle w:val="18"/>
              <w:rPr>
                <w:shd w:val="clear" w:color="auto" w:fill="auto"/>
              </w:rPr>
            </w:pPr>
            <w:r>
              <w:rPr>
                <w:rFonts w:ascii="仿宋_GB2312" w:hAnsi="仿宋_GB2312" w:eastAsia="仿宋_GB2312"/>
                <w:shd w:val="clear" w:color="auto" w:fill="auto"/>
              </w:rPr>
              <w:t>工作年限</w:t>
            </w:r>
          </w:p>
        </w:tc>
        <w:tc>
          <w:tcPr>
            <w:tcW w:w="5682" w:type="dxa"/>
            <w:noWrap w:val="0"/>
            <w:vAlign w:val="center"/>
          </w:tcPr>
          <w:p>
            <w:pPr>
              <w:pStyle w:val="15"/>
              <w:rPr>
                <w:rFonts w:eastAsia="仿宋"/>
              </w:rPr>
            </w:pPr>
            <w:r>
              <w:rPr>
                <w:rFonts w:ascii="仿宋_GB2312"/>
              </w:rPr>
              <w:t>相关企业5年及以上工作经验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Merge w:val="continue"/>
            <w:noWrap w:val="0"/>
            <w:vAlign w:val="center"/>
          </w:tcPr>
          <w:p>
            <w:pPr>
              <w:pStyle w:val="18"/>
              <w:rPr>
                <w:rFonts w:ascii="仿宋_GB2312" w:eastAsia="仿宋_GB2312"/>
                <w:shd w:val="clear" w:color="auto" w:fill="auto"/>
              </w:rPr>
            </w:pPr>
          </w:p>
        </w:tc>
        <w:tc>
          <w:tcPr>
            <w:tcW w:w="1401" w:type="dxa"/>
            <w:noWrap w:val="0"/>
            <w:vAlign w:val="center"/>
          </w:tcPr>
          <w:p>
            <w:pPr>
              <w:pStyle w:val="18"/>
              <w:rPr>
                <w:shd w:val="clear" w:color="auto" w:fill="auto"/>
              </w:rPr>
            </w:pPr>
            <w:r>
              <w:rPr>
                <w:rFonts w:ascii="仿宋_GB2312" w:hAnsi="仿宋_GB2312" w:eastAsia="仿宋_GB2312"/>
                <w:shd w:val="clear" w:color="auto" w:fill="auto"/>
              </w:rPr>
              <w:t>工作经历</w:t>
            </w:r>
          </w:p>
        </w:tc>
        <w:tc>
          <w:tcPr>
            <w:tcW w:w="5682" w:type="dxa"/>
            <w:noWrap w:val="0"/>
            <w:vAlign w:val="center"/>
          </w:tcPr>
          <w:p>
            <w:pPr>
              <w:pStyle w:val="15"/>
            </w:pPr>
            <w:r>
              <w:rPr>
                <w:rFonts w:ascii="仿宋_GB2312"/>
              </w:rPr>
              <w:t>5年及以上同岗位相关工作经验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B5C7EA" w:themeFill="accent1" w:themeFillTint="66"/>
            <w:noWrap w:val="0"/>
            <w:vAlign w:val="top"/>
          </w:tcPr>
          <w:p>
            <w:pPr>
              <w:pStyle w:val="17"/>
              <w:rPr>
                <w:rFonts w:hint="eastAsia"/>
                <w:shd w:val="clear" w:color="auto" w:fill="auto"/>
              </w:rPr>
            </w:pPr>
            <w:r>
              <w:rPr>
                <w:rFonts w:hint="eastAsia"/>
                <w:shd w:val="clear" w:color="auto" w:fill="auto"/>
              </w:rP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5" w:hRule="atLeast"/>
          <w:jc w:val="center"/>
        </w:trPr>
        <w:tc>
          <w:tcPr>
            <w:tcW w:w="8504" w:type="dxa"/>
            <w:gridSpan w:val="3"/>
            <w:noWrap w:val="0"/>
            <w:vAlign w:val="top"/>
          </w:tcPr>
          <w:p>
            <w:pPr>
              <w:pStyle w:val="15"/>
              <w:numPr>
                <w:ilvl w:val="0"/>
                <w:numId w:val="12"/>
              </w:numPr>
              <w:rPr>
                <w:rFonts w:ascii="仿宋_GB2312" w:hAnsi="仿宋_GB2312"/>
              </w:rPr>
            </w:pPr>
            <w:r>
              <w:rPr>
                <w:rFonts w:ascii="仿宋_GB2312" w:hAnsi="仿宋_GB2312"/>
              </w:rPr>
              <w:t>具有高速光模块和相干通信开发功底；</w:t>
            </w:r>
          </w:p>
          <w:p>
            <w:pPr>
              <w:pStyle w:val="15"/>
              <w:numPr>
                <w:ilvl w:val="0"/>
                <w:numId w:val="12"/>
              </w:numPr>
              <w:rPr>
                <w:rFonts w:ascii="仿宋_GB2312" w:hAnsi="仿宋_GB2312"/>
              </w:rPr>
            </w:pPr>
            <w:r>
              <w:rPr>
                <w:rFonts w:ascii="仿宋_GB2312" w:hAnsi="仿宋_GB2312"/>
              </w:rPr>
              <w:t>具有400G、800G及以上高速光模块、硅光模块、相干通信模块设计及量产经验；</w:t>
            </w:r>
          </w:p>
          <w:p>
            <w:pPr>
              <w:pStyle w:val="15"/>
              <w:numPr>
                <w:ilvl w:val="0"/>
                <w:numId w:val="12"/>
              </w:numPr>
              <w:rPr>
                <w:rFonts w:ascii="仿宋_GB2312" w:hAnsi="仿宋_GB2312"/>
              </w:rPr>
            </w:pPr>
            <w:r>
              <w:rPr>
                <w:rFonts w:ascii="仿宋_GB2312" w:hAnsi="仿宋_GB2312"/>
              </w:rPr>
              <w:t>精通光通信行业标准协议，精通光电子基础理论，了解主流光有源芯片和无源芯片的设计原理；</w:t>
            </w:r>
          </w:p>
          <w:p>
            <w:pPr>
              <w:pStyle w:val="15"/>
              <w:numPr>
                <w:ilvl w:val="0"/>
                <w:numId w:val="12"/>
              </w:numPr>
              <w:rPr>
                <w:rFonts w:ascii="仿宋_GB2312"/>
              </w:rPr>
            </w:pPr>
            <w:r>
              <w:rPr>
                <w:rFonts w:ascii="仿宋_GB2312" w:hAnsi="仿宋_GB2312"/>
              </w:rPr>
              <w:t>毕业于QS/泰晤士/软科/U.S.News榜单院校前200名或学科前100名，或国内985/211院校，或“双一流”建设高校及建设学科。</w:t>
            </w:r>
          </w:p>
        </w:tc>
      </w:tr>
    </w:tbl>
    <w:p>
      <w:pPr>
        <w:rPr>
          <w:rFonts w:hint="eastAsia"/>
        </w:rPr>
      </w:pPr>
      <w:r>
        <w:rPr>
          <w:rFonts w:hint="eastAsia"/>
        </w:rPr>
        <w:br w:type="page"/>
      </w:r>
    </w:p>
    <w:p>
      <w:pPr>
        <w:pStyle w:val="3"/>
        <w:bidi w:val="0"/>
        <w:outlineLvl w:val="0"/>
        <w:rPr>
          <w:rFonts w:hint="eastAsia"/>
        </w:rPr>
      </w:pPr>
      <w:bookmarkStart w:id="117" w:name="_Toc29988"/>
      <w:bookmarkStart w:id="118" w:name="_Toc12953"/>
      <w:bookmarkStart w:id="119" w:name="_Toc32713"/>
      <w:r>
        <w:rPr>
          <w:rFonts w:hint="eastAsia"/>
          <w:lang w:val="en-US" w:eastAsia="zh-CN"/>
        </w:rPr>
        <w:t>7</w:t>
      </w:r>
      <w:r>
        <w:rPr>
          <w:rFonts w:hint="eastAsia"/>
        </w:rPr>
        <w:t>.光学新型显示研发总监——</w:t>
      </w:r>
      <w:r>
        <w:rPr>
          <w:rFonts w:hint="eastAsia"/>
          <w:lang w:eastAsia="zh-CN"/>
        </w:rPr>
        <w:t>五</w:t>
      </w:r>
      <w:r>
        <w:rPr>
          <w:rFonts w:hint="eastAsia"/>
        </w:rPr>
        <w:t>星</w:t>
      </w:r>
      <w:bookmarkEnd w:id="117"/>
      <w:bookmarkEnd w:id="118"/>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1588"/>
        <w:gridCol w:w="6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8EB4E3"/>
            <w:noWrap w:val="0"/>
            <w:vAlign w:val="top"/>
          </w:tcPr>
          <w:p>
            <w:pPr>
              <w:pStyle w:val="17"/>
              <w:rPr>
                <w:rFonts w:hint="eastAsia"/>
                <w:shd w:val="clear" w:color="auto" w:fill="auto"/>
              </w:rPr>
            </w:pPr>
            <w:r>
              <w:rPr>
                <w:rFonts w:hint="eastAsia"/>
                <w:shd w:val="clear" w:color="auto" w:fill="auto"/>
              </w:rP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2822" w:type="dxa"/>
            <w:gridSpan w:val="2"/>
            <w:noWrap w:val="0"/>
            <w:vAlign w:val="top"/>
          </w:tcPr>
          <w:p>
            <w:pPr>
              <w:pStyle w:val="17"/>
              <w:rPr>
                <w:rFonts w:hint="eastAsia"/>
                <w:shd w:val="clear" w:color="auto" w:fill="auto"/>
              </w:rPr>
            </w:pPr>
            <w:r>
              <w:rPr>
                <w:rFonts w:hint="eastAsia"/>
                <w:shd w:val="clear" w:color="auto" w:fill="auto"/>
              </w:rPr>
              <w:t>岗位名称</w:t>
            </w:r>
          </w:p>
        </w:tc>
        <w:tc>
          <w:tcPr>
            <w:tcW w:w="5682" w:type="dxa"/>
            <w:noWrap w:val="0"/>
            <w:vAlign w:val="center"/>
          </w:tcPr>
          <w:p>
            <w:pPr>
              <w:pStyle w:val="15"/>
              <w:jc w:val="center"/>
            </w:pPr>
            <w:r>
              <w:rPr>
                <w:rFonts w:hint="eastAsia" w:ascii="仿宋_GB2312" w:hAnsi="仿宋_GB2312"/>
              </w:rPr>
              <w:t>光学新型显示研发总监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2" w:type="dxa"/>
            <w:gridSpan w:val="2"/>
            <w:noWrap w:val="0"/>
            <w:vAlign w:val="top"/>
          </w:tcPr>
          <w:p>
            <w:pPr>
              <w:pStyle w:val="17"/>
              <w:rPr>
                <w:rFonts w:hint="eastAsia"/>
                <w:shd w:val="clear" w:color="auto" w:fill="auto"/>
              </w:rPr>
            </w:pPr>
            <w:r>
              <w:rPr>
                <w:rFonts w:hint="eastAsia"/>
                <w:shd w:val="clear" w:color="auto" w:fill="auto"/>
              </w:rPr>
              <w:t>高端紧缺程度</w:t>
            </w:r>
          </w:p>
        </w:tc>
        <w:tc>
          <w:tcPr>
            <w:tcW w:w="5682" w:type="dxa"/>
            <w:noWrap w:val="0"/>
            <w:vAlign w:val="center"/>
          </w:tcPr>
          <w:p>
            <w:pPr>
              <w:pStyle w:val="15"/>
              <w:jc w:val="center"/>
            </w:pPr>
            <w:r>
              <w:rPr>
                <w:rFonts w:hint="default"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8EB4E3"/>
            <w:noWrap w:val="0"/>
            <w:vAlign w:val="top"/>
          </w:tcPr>
          <w:p>
            <w:pPr>
              <w:pStyle w:val="17"/>
              <w:rPr>
                <w:rFonts w:hint="eastAsia"/>
                <w:shd w:val="clear" w:color="auto" w:fill="auto"/>
              </w:rPr>
            </w:pPr>
            <w:r>
              <w:rPr>
                <w:rFonts w:hint="eastAsia"/>
                <w:shd w:val="clear" w:color="auto" w:fill="auto"/>
              </w:rP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4" w:hRule="atLeast"/>
          <w:jc w:val="center"/>
        </w:trPr>
        <w:tc>
          <w:tcPr>
            <w:tcW w:w="8504" w:type="dxa"/>
            <w:gridSpan w:val="3"/>
            <w:noWrap w:val="0"/>
            <w:vAlign w:val="top"/>
          </w:tcPr>
          <w:p>
            <w:pPr>
              <w:pStyle w:val="15"/>
              <w:numPr>
                <w:ilvl w:val="0"/>
                <w:numId w:val="13"/>
              </w:numPr>
              <w:rPr>
                <w:rFonts w:hint="eastAsia" w:ascii="仿宋_GB2312"/>
              </w:rPr>
            </w:pPr>
            <w:r>
              <w:rPr>
                <w:rFonts w:hint="eastAsia" w:ascii="仿宋_GB2312"/>
              </w:rPr>
              <w:t>负责制定光学新型显示的技术和产品发展规划，如超短焦、全息显示、3D显示、AR/VR近眼显示等</w:t>
            </w:r>
            <w:r>
              <w:rPr>
                <w:rFonts w:hint="eastAsia"/>
                <w:lang w:val="en-US" w:eastAsia="zh-CN"/>
              </w:rPr>
              <w:t>;</w:t>
            </w:r>
          </w:p>
          <w:p>
            <w:pPr>
              <w:pStyle w:val="15"/>
              <w:numPr>
                <w:ilvl w:val="0"/>
                <w:numId w:val="13"/>
              </w:numPr>
              <w:rPr>
                <w:rFonts w:hint="eastAsia" w:ascii="仿宋_GB2312"/>
              </w:rPr>
            </w:pPr>
            <w:r>
              <w:rPr>
                <w:rFonts w:hint="eastAsia" w:ascii="仿宋_GB2312"/>
              </w:rPr>
              <w:t>统筹光学系统、显示驱动和算法等全流程的开发，实现从概念设计到产品量产，确保项目高效、高质量交付，成功实现技术的产业化落地</w:t>
            </w:r>
            <w:r>
              <w:rPr>
                <w:rFonts w:hint="eastAsia"/>
                <w:lang w:val="en-US" w:eastAsia="zh-CN"/>
              </w:rPr>
              <w:t>;</w:t>
            </w:r>
          </w:p>
          <w:p>
            <w:pPr>
              <w:pStyle w:val="15"/>
              <w:numPr>
                <w:ilvl w:val="0"/>
                <w:numId w:val="13"/>
              </w:numPr>
              <w:rPr>
                <w:rFonts w:hint="eastAsia" w:ascii="仿宋_GB2312"/>
              </w:rPr>
            </w:pPr>
            <w:r>
              <w:rPr>
                <w:rFonts w:hint="eastAsia" w:ascii="仿宋_GB2312"/>
              </w:rPr>
              <w:t>组建并带领研究团队，制定科学人才培养与发展策略</w:t>
            </w:r>
            <w:r>
              <w:rPr>
                <w:rFonts w:hint="eastAsia"/>
                <w:lang w:val="en-US" w:eastAsia="zh-CN"/>
              </w:rPr>
              <w:t>;</w:t>
            </w:r>
          </w:p>
          <w:p>
            <w:pPr>
              <w:pStyle w:val="15"/>
              <w:numPr>
                <w:ilvl w:val="0"/>
                <w:numId w:val="13"/>
              </w:numPr>
            </w:pPr>
            <w:r>
              <w:rPr>
                <w:rFonts w:hint="eastAsia" w:ascii="仿宋_GB2312"/>
              </w:rPr>
              <w:t>制定技术标准与知识产权布局，主导国际/国内行业标准制定，构建高价值专利壁垒，提升公司在新型显示领域的技术话语权</w:t>
            </w:r>
            <w:r>
              <w:rPr>
                <w:rFonts w:hint="eastAsia"/>
                <w:lang w:eastAsia="zh-CN"/>
              </w:rPr>
              <w:t>；</w:t>
            </w:r>
          </w:p>
          <w:p>
            <w:pPr>
              <w:pStyle w:val="15"/>
              <w:numPr>
                <w:ilvl w:val="0"/>
                <w:numId w:val="13"/>
              </w:numPr>
            </w:pPr>
            <w:r>
              <w:rPr>
                <w:rFonts w:hint="eastAsia" w:ascii="仿宋_GB2312"/>
              </w:rPr>
              <w:t>密切关注国内外光学新型显示技术发展动态和行业趋势，深入分析市场需求与竞品信息，为公司战略决策提供高价值的专业建议，助力公司在激烈的市场竞争中抢占先机。</w:t>
            </w:r>
          </w:p>
          <w:p>
            <w:pPr>
              <w:pStyle w:val="15"/>
              <w:keepNext/>
              <w:keepLines/>
              <w:widowControl w:val="0"/>
              <w:numPr>
                <w:ilvl w:val="0"/>
                <w:numId w:val="0"/>
              </w:numPr>
              <w:spacing w:before="40" w:after="40" w:line="360" w:lineRule="exact"/>
              <w:jc w:val="both"/>
              <w:rPr>
                <w:rFonts w:hint="eastAsia" w:asci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B5C7EA" w:themeFill="accent1" w:themeFillTint="66"/>
            <w:noWrap w:val="0"/>
            <w:vAlign w:val="top"/>
          </w:tcPr>
          <w:p>
            <w:pPr>
              <w:pStyle w:val="17"/>
              <w:rPr>
                <w:rFonts w:hint="eastAsia"/>
                <w:shd w:val="clear" w:color="auto" w:fill="auto"/>
              </w:rPr>
            </w:pPr>
            <w:r>
              <w:rPr>
                <w:rFonts w:hint="eastAsia"/>
                <w:shd w:val="clear" w:color="auto" w:fill="auto"/>
              </w:rP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noWrap w:val="0"/>
            <w:vAlign w:val="top"/>
          </w:tcPr>
          <w:p>
            <w:pPr>
              <w:pStyle w:val="18"/>
              <w:rPr>
                <w:rFonts w:ascii="仿宋_GB2312" w:eastAsia="仿宋_GB2312"/>
                <w:shd w:val="clear" w:color="auto" w:fill="auto"/>
              </w:rPr>
            </w:pPr>
            <w:r>
              <w:rPr>
                <w:rFonts w:ascii="仿宋_GB2312" w:hAnsi="仿宋_GB2312" w:eastAsia="仿宋_GB2312"/>
                <w:shd w:val="clear" w:color="auto" w:fill="auto"/>
              </w:rPr>
              <w:t>岗位薪酬</w:t>
            </w:r>
          </w:p>
        </w:tc>
        <w:tc>
          <w:tcPr>
            <w:tcW w:w="1401" w:type="dxa"/>
            <w:noWrap w:val="0"/>
            <w:vAlign w:val="top"/>
          </w:tcPr>
          <w:p>
            <w:pPr>
              <w:pStyle w:val="18"/>
              <w:rPr>
                <w:shd w:val="clear" w:color="auto" w:fill="auto"/>
              </w:rPr>
            </w:pPr>
            <w:r>
              <w:rPr>
                <w:rFonts w:ascii="仿宋_GB2312" w:hAnsi="仿宋_GB2312" w:eastAsia="仿宋_GB2312"/>
                <w:shd w:val="clear" w:color="auto" w:fill="auto"/>
              </w:rPr>
              <w:t>年薪标准</w:t>
            </w:r>
          </w:p>
        </w:tc>
        <w:tc>
          <w:tcPr>
            <w:tcW w:w="5682" w:type="dxa"/>
            <w:noWrap w:val="0"/>
            <w:vAlign w:val="center"/>
          </w:tcPr>
          <w:p>
            <w:pPr>
              <w:pStyle w:val="15"/>
            </w:pPr>
            <w:r>
              <w:rPr>
                <w:rFonts w:hint="eastAsia"/>
                <w:lang w:val="en-US" w:eastAsia="zh-CN"/>
              </w:rPr>
              <w:t>7</w:t>
            </w:r>
            <w:r>
              <w:rPr>
                <w:rFonts w:asci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B5C7EA" w:themeFill="accent1" w:themeFillTint="66"/>
            <w:noWrap w:val="0"/>
            <w:vAlign w:val="top"/>
          </w:tcPr>
          <w:p>
            <w:pPr>
              <w:pStyle w:val="17"/>
              <w:rPr>
                <w:rFonts w:hint="eastAsia"/>
                <w:shd w:val="clear" w:color="auto" w:fill="auto"/>
              </w:rPr>
            </w:pPr>
            <w:r>
              <w:rPr>
                <w:rFonts w:hint="eastAsia"/>
                <w:shd w:val="clear" w:color="auto" w:fill="auto"/>
              </w:rP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Merge w:val="restart"/>
            <w:noWrap w:val="0"/>
            <w:vAlign w:val="center"/>
          </w:tcPr>
          <w:p>
            <w:pPr>
              <w:pStyle w:val="18"/>
              <w:rPr>
                <w:rFonts w:ascii="仿宋_GB2312" w:eastAsia="仿宋_GB2312"/>
                <w:shd w:val="clear" w:color="auto" w:fill="auto"/>
              </w:rPr>
            </w:pPr>
            <w:r>
              <w:rPr>
                <w:rFonts w:ascii="仿宋_GB2312" w:hAnsi="仿宋_GB2312" w:eastAsia="仿宋_GB2312"/>
                <w:shd w:val="clear" w:color="auto" w:fill="auto"/>
              </w:rPr>
              <w:t>学习经历</w:t>
            </w:r>
          </w:p>
        </w:tc>
        <w:tc>
          <w:tcPr>
            <w:tcW w:w="1401" w:type="dxa"/>
            <w:noWrap w:val="0"/>
            <w:vAlign w:val="center"/>
          </w:tcPr>
          <w:p>
            <w:pPr>
              <w:pStyle w:val="18"/>
              <w:rPr>
                <w:rFonts w:ascii="仿宋_GB2312" w:eastAsia="仿宋_GB2312"/>
                <w:shd w:val="clear" w:color="auto" w:fill="auto"/>
              </w:rPr>
            </w:pPr>
            <w:r>
              <w:rPr>
                <w:rFonts w:ascii="仿宋_GB2312" w:hAnsi="仿宋_GB2312" w:eastAsia="仿宋_GB2312"/>
                <w:shd w:val="clear" w:color="auto" w:fill="auto"/>
              </w:rPr>
              <w:t>学    历</w:t>
            </w:r>
          </w:p>
        </w:tc>
        <w:tc>
          <w:tcPr>
            <w:tcW w:w="5682" w:type="dxa"/>
            <w:noWrap w:val="0"/>
            <w:vAlign w:val="center"/>
          </w:tcPr>
          <w:p>
            <w:pPr>
              <w:pStyle w:val="15"/>
            </w:pPr>
            <w:r>
              <w:rPr>
                <w:rFonts w:ascii="仿宋_GB2312" w:hAnsi="仿宋_GB2312"/>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Merge w:val="continue"/>
            <w:noWrap w:val="0"/>
            <w:vAlign w:val="center"/>
          </w:tcPr>
          <w:p>
            <w:pPr>
              <w:pStyle w:val="18"/>
              <w:rPr>
                <w:rFonts w:ascii="仿宋_GB2312" w:eastAsia="仿宋_GB2312"/>
                <w:shd w:val="clear" w:color="auto" w:fill="auto"/>
              </w:rPr>
            </w:pPr>
          </w:p>
        </w:tc>
        <w:tc>
          <w:tcPr>
            <w:tcW w:w="1401" w:type="dxa"/>
            <w:noWrap w:val="0"/>
            <w:vAlign w:val="center"/>
          </w:tcPr>
          <w:p>
            <w:pPr>
              <w:pStyle w:val="18"/>
              <w:rPr>
                <w:rFonts w:ascii="仿宋_GB2312" w:eastAsia="仿宋_GB2312"/>
                <w:shd w:val="clear" w:color="auto" w:fill="auto"/>
              </w:rPr>
            </w:pPr>
            <w:r>
              <w:rPr>
                <w:rFonts w:ascii="仿宋_GB2312" w:hAnsi="仿宋_GB2312" w:eastAsia="仿宋_GB2312"/>
                <w:shd w:val="clear" w:color="auto" w:fill="auto"/>
              </w:rPr>
              <w:t>专    业</w:t>
            </w:r>
          </w:p>
        </w:tc>
        <w:tc>
          <w:tcPr>
            <w:tcW w:w="5682" w:type="dxa"/>
            <w:noWrap w:val="0"/>
            <w:vAlign w:val="center"/>
          </w:tcPr>
          <w:p>
            <w:pPr>
              <w:pStyle w:val="15"/>
            </w:pPr>
            <w:r>
              <w:rPr>
                <w:rFonts w:hint="eastAsia"/>
                <w:lang w:eastAsia="zh-CN"/>
              </w:rPr>
              <w:t>光学工程、</w:t>
            </w:r>
            <w:r>
              <w:rPr>
                <w:rFonts w:hint="eastAsia" w:ascii="仿宋_GB2312" w:hAnsi="仿宋_GB2312"/>
              </w:rPr>
              <w:t>电子</w:t>
            </w:r>
            <w:r>
              <w:rPr>
                <w:rFonts w:hint="eastAsia"/>
                <w:lang w:eastAsia="zh-CN"/>
              </w:rPr>
              <w:t>科学与技术</w:t>
            </w:r>
            <w:r>
              <w:rPr>
                <w:rFonts w:ascii="仿宋_GB2312" w:hAns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1" w:type="dxa"/>
            <w:vMerge w:val="restart"/>
            <w:noWrap w:val="0"/>
            <w:vAlign w:val="center"/>
          </w:tcPr>
          <w:p>
            <w:pPr>
              <w:pStyle w:val="18"/>
              <w:rPr>
                <w:rFonts w:ascii="仿宋_GB2312" w:eastAsia="仿宋_GB2312"/>
                <w:shd w:val="clear" w:color="auto" w:fill="auto"/>
              </w:rPr>
            </w:pPr>
            <w:r>
              <w:rPr>
                <w:rFonts w:ascii="仿宋_GB2312" w:hAnsi="仿宋_GB2312" w:eastAsia="仿宋_GB2312"/>
                <w:shd w:val="clear" w:color="auto" w:fill="auto"/>
              </w:rPr>
              <w:t>工作履历</w:t>
            </w:r>
          </w:p>
        </w:tc>
        <w:tc>
          <w:tcPr>
            <w:tcW w:w="1401" w:type="dxa"/>
            <w:noWrap w:val="0"/>
            <w:vAlign w:val="center"/>
          </w:tcPr>
          <w:p>
            <w:pPr>
              <w:pStyle w:val="18"/>
              <w:rPr>
                <w:shd w:val="clear" w:color="auto" w:fill="auto"/>
              </w:rPr>
            </w:pPr>
            <w:r>
              <w:rPr>
                <w:rFonts w:ascii="仿宋_GB2312" w:hAnsi="仿宋_GB2312" w:eastAsia="仿宋_GB2312"/>
                <w:shd w:val="clear" w:color="auto" w:fill="auto"/>
              </w:rPr>
              <w:t>工作年限</w:t>
            </w:r>
          </w:p>
        </w:tc>
        <w:tc>
          <w:tcPr>
            <w:tcW w:w="5682" w:type="dxa"/>
            <w:noWrap w:val="0"/>
            <w:vAlign w:val="center"/>
          </w:tcPr>
          <w:p>
            <w:pPr>
              <w:pStyle w:val="15"/>
              <w:rPr>
                <w:rFonts w:eastAsia="仿宋"/>
              </w:rPr>
            </w:pPr>
            <w:r>
              <w:rPr>
                <w:rFonts w:ascii="仿宋_GB2312"/>
              </w:rPr>
              <w:t>相关企业</w:t>
            </w:r>
            <w:r>
              <w:rPr>
                <w:rFonts w:hint="eastAsia"/>
                <w:lang w:val="en-US" w:eastAsia="zh-CN"/>
              </w:rPr>
              <w:t>5</w:t>
            </w:r>
            <w:r>
              <w:rPr>
                <w:rFonts w:ascii="仿宋_GB2312"/>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Merge w:val="continue"/>
            <w:noWrap w:val="0"/>
            <w:vAlign w:val="center"/>
          </w:tcPr>
          <w:p>
            <w:pPr>
              <w:pStyle w:val="18"/>
              <w:rPr>
                <w:rFonts w:ascii="仿宋_GB2312" w:eastAsia="仿宋_GB2312"/>
                <w:shd w:val="clear" w:color="auto" w:fill="auto"/>
              </w:rPr>
            </w:pPr>
          </w:p>
        </w:tc>
        <w:tc>
          <w:tcPr>
            <w:tcW w:w="1401" w:type="dxa"/>
            <w:noWrap w:val="0"/>
            <w:vAlign w:val="center"/>
          </w:tcPr>
          <w:p>
            <w:pPr>
              <w:pStyle w:val="18"/>
              <w:rPr>
                <w:shd w:val="clear" w:color="auto" w:fill="auto"/>
              </w:rPr>
            </w:pPr>
            <w:r>
              <w:rPr>
                <w:rFonts w:ascii="仿宋_GB2312" w:hAnsi="仿宋_GB2312" w:eastAsia="仿宋_GB2312"/>
                <w:shd w:val="clear" w:color="auto" w:fill="auto"/>
              </w:rPr>
              <w:t>工作经历</w:t>
            </w:r>
          </w:p>
        </w:tc>
        <w:tc>
          <w:tcPr>
            <w:tcW w:w="5682" w:type="dxa"/>
            <w:noWrap w:val="0"/>
            <w:vAlign w:val="center"/>
          </w:tcPr>
          <w:p>
            <w:pPr>
              <w:pStyle w:val="15"/>
            </w:pPr>
            <w:r>
              <w:rPr>
                <w:rFonts w:hint="eastAsia"/>
                <w:lang w:val="en-US" w:eastAsia="zh-CN"/>
              </w:rPr>
              <w:t>5</w:t>
            </w:r>
            <w:r>
              <w:rPr>
                <w:rFonts w:asci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B5C7EA" w:themeFill="accent1" w:themeFillTint="66"/>
            <w:noWrap w:val="0"/>
            <w:vAlign w:val="top"/>
          </w:tcPr>
          <w:p>
            <w:pPr>
              <w:pStyle w:val="17"/>
              <w:rPr>
                <w:rFonts w:hint="eastAsia"/>
                <w:shd w:val="clear" w:color="auto" w:fill="auto"/>
              </w:rPr>
            </w:pPr>
            <w:r>
              <w:rPr>
                <w:rFonts w:hint="eastAsia"/>
                <w:shd w:val="clear" w:color="auto" w:fill="auto"/>
              </w:rP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04" w:type="dxa"/>
            <w:gridSpan w:val="3"/>
            <w:noWrap w:val="0"/>
            <w:vAlign w:val="top"/>
          </w:tcPr>
          <w:p>
            <w:pPr>
              <w:pStyle w:val="15"/>
              <w:numPr>
                <w:ilvl w:val="0"/>
                <w:numId w:val="14"/>
              </w:numPr>
              <w:rPr>
                <w:rFonts w:hint="eastAsia" w:ascii="仿宋_GB2312" w:hAnsi="仿宋_GB2312"/>
              </w:rPr>
            </w:pPr>
            <w:r>
              <w:rPr>
                <w:rFonts w:hint="eastAsia" w:ascii="仿宋_GB2312" w:hAnsi="仿宋_GB2312"/>
              </w:rPr>
              <w:t>精通显示光学原理与工程化开发流程，熟悉半导体制造工艺及显示评测体系</w:t>
            </w:r>
            <w:r>
              <w:rPr>
                <w:rFonts w:hint="eastAsia"/>
                <w:lang w:eastAsia="zh-CN"/>
              </w:rPr>
              <w:t>；</w:t>
            </w:r>
          </w:p>
          <w:p>
            <w:pPr>
              <w:pStyle w:val="15"/>
              <w:numPr>
                <w:ilvl w:val="0"/>
                <w:numId w:val="14"/>
              </w:numPr>
              <w:rPr>
                <w:rFonts w:ascii="仿宋_GB2312" w:hAnsi="仿宋_GB2312"/>
              </w:rPr>
            </w:pPr>
            <w:r>
              <w:rPr>
                <w:rFonts w:hint="eastAsia" w:ascii="仿宋_GB2312" w:hAnsi="仿宋_GB2312"/>
              </w:rPr>
              <w:t>熟悉行业核心技术与产品研发流程；</w:t>
            </w:r>
          </w:p>
          <w:p>
            <w:pPr>
              <w:pStyle w:val="15"/>
              <w:numPr>
                <w:ilvl w:val="0"/>
                <w:numId w:val="14"/>
              </w:numPr>
              <w:rPr>
                <w:rFonts w:ascii="仿宋_GB2312" w:hAnsi="仿宋_GB2312"/>
              </w:rPr>
            </w:pPr>
            <w:r>
              <w:rPr>
                <w:rFonts w:hint="eastAsia" w:ascii="仿宋_GB2312" w:hAnsi="仿宋_GB2312"/>
              </w:rPr>
              <w:t>在国内外核心期刊发表过学术论文或拥有相关专利</w:t>
            </w:r>
            <w:r>
              <w:rPr>
                <w:rFonts w:ascii="仿宋_GB2312" w:hAnsi="仿宋_GB2312"/>
              </w:rPr>
              <w:t>；</w:t>
            </w:r>
          </w:p>
          <w:p>
            <w:pPr>
              <w:pStyle w:val="15"/>
              <w:numPr>
                <w:ilvl w:val="0"/>
                <w:numId w:val="14"/>
              </w:numPr>
              <w:rPr>
                <w:rFonts w:ascii="仿宋_GB2312"/>
              </w:rPr>
            </w:pPr>
            <w:r>
              <w:rPr>
                <w:rFonts w:ascii="仿宋_GB2312" w:hAnsi="仿宋_GB2312"/>
              </w:rPr>
              <w:t>毕业于QS/泰晤士/软科/U.S.News榜单院校前200名或学科前100名，或国内985/211院校，或“双一流”建设高校及建设学科。</w:t>
            </w:r>
          </w:p>
        </w:tc>
      </w:tr>
    </w:tbl>
    <w:p>
      <w:pPr>
        <w:bidi w:val="0"/>
        <w:ind w:firstLine="0" w:firstLineChars="0"/>
        <w:jc w:val="center"/>
        <w:outlineLvl w:val="0"/>
        <w:rPr>
          <w:rFonts w:hint="eastAsia"/>
        </w:rPr>
      </w:pPr>
      <w:r>
        <w:rPr>
          <w:rFonts w:hint="eastAsia"/>
          <w:lang w:val="en-US" w:eastAsia="zh-CN"/>
        </w:rPr>
        <w:br w:type="page"/>
      </w:r>
      <w:bookmarkStart w:id="120" w:name="_Toc8143"/>
      <w:bookmarkStart w:id="121" w:name="_Toc20717"/>
      <w:r>
        <w:rPr>
          <w:rStyle w:val="20"/>
          <w:rFonts w:hint="eastAsia"/>
          <w:lang w:val="en-US" w:eastAsia="zh-CN"/>
        </w:rPr>
        <w:t>8</w:t>
      </w:r>
      <w:r>
        <w:rPr>
          <w:rStyle w:val="20"/>
          <w:rFonts w:hint="eastAsia"/>
        </w:rPr>
        <w:t>.</w:t>
      </w:r>
      <w:r>
        <w:rPr>
          <w:rStyle w:val="20"/>
          <w:rFonts w:hint="eastAsia"/>
          <w:lang w:eastAsia="zh-CN"/>
        </w:rPr>
        <w:t>激光通信研究专家</w:t>
      </w:r>
      <w:r>
        <w:rPr>
          <w:rStyle w:val="20"/>
          <w:rFonts w:hint="eastAsia"/>
        </w:rPr>
        <w:t>——五星</w:t>
      </w:r>
      <w:bookmarkEnd w:id="96"/>
      <w:bookmarkEnd w:id="119"/>
      <w:bookmarkEnd w:id="120"/>
      <w:bookmarkEnd w:id="121"/>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4"/>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03" w:type="dxa"/>
            <w:gridSpan w:val="2"/>
            <w:tcBorders>
              <w:top w:val="single" w:color="000000" w:sz="4" w:space="0"/>
              <w:bottom w:val="single" w:color="000000" w:sz="4" w:space="0"/>
            </w:tcBorders>
            <w:noWrap w:val="0"/>
            <w:vAlign w:val="center"/>
          </w:tcPr>
          <w:p>
            <w:pPr>
              <w:pStyle w:val="14"/>
            </w:pPr>
            <w:r>
              <w:t>岗位名称</w:t>
            </w:r>
          </w:p>
        </w:tc>
        <w:tc>
          <w:tcPr>
            <w:tcW w:w="5817" w:type="dxa"/>
            <w:noWrap w:val="0"/>
            <w:vAlign w:val="center"/>
          </w:tcPr>
          <w:p>
            <w:pPr>
              <w:pStyle w:val="15"/>
              <w:jc w:val="center"/>
            </w:pPr>
            <w:r>
              <w:rPr>
                <w:rFonts w:hint="eastAsia"/>
                <w:lang w:eastAsia="zh-CN"/>
              </w:rPr>
              <w:t>激光通信研究专家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4"/>
            </w:pPr>
            <w:r>
              <w:t>高端紧缺程度</w:t>
            </w:r>
          </w:p>
        </w:tc>
        <w:tc>
          <w:tcPr>
            <w:tcW w:w="5817" w:type="dxa"/>
            <w:noWrap w:val="0"/>
            <w:vAlign w:val="center"/>
          </w:tcPr>
          <w:p>
            <w:pPr>
              <w:pStyle w:val="15"/>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4"/>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5"/>
              <w:numPr>
                <w:ilvl w:val="0"/>
                <w:numId w:val="15"/>
              </w:numPr>
              <w:bidi w:val="0"/>
            </w:pPr>
            <w:r>
              <w:t>从事激光通信研究工作，能够独立开展和引领激光通信前沿技术研究；</w:t>
            </w:r>
          </w:p>
          <w:p>
            <w:pPr>
              <w:pStyle w:val="15"/>
              <w:numPr>
                <w:ilvl w:val="0"/>
                <w:numId w:val="15"/>
              </w:numPr>
              <w:bidi w:val="0"/>
            </w:pPr>
            <w:r>
              <w:t xml:space="preserve">开展APT、高速数字相干通信、激光和微波混合通信、全光交换路由设计、光学相控阵、光子集成、单光子探测、激光通信组网技术、感知光网络方向研究； </w:t>
            </w:r>
          </w:p>
          <w:p>
            <w:pPr>
              <w:pStyle w:val="15"/>
              <w:numPr>
                <w:ilvl w:val="0"/>
                <w:numId w:val="15"/>
              </w:numPr>
              <w:bidi w:val="0"/>
            </w:pPr>
            <w:r>
              <w:t>参与星间及深空激光通信方案设计、项目申请、预先研究等工作；</w:t>
            </w:r>
          </w:p>
          <w:p>
            <w:pPr>
              <w:pStyle w:val="15"/>
              <w:numPr>
                <w:ilvl w:val="0"/>
                <w:numId w:val="15"/>
              </w:numPr>
              <w:bidi w:val="0"/>
            </w:pPr>
            <w:r>
              <w:rPr>
                <w:rFonts w:hint="default"/>
              </w:rPr>
              <w:t>策划专利集群，主导标准制定，提升行业技术话语权</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4"/>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6"/>
              <w:rPr>
                <w:rFonts w:ascii="仿宋_GB2312"/>
              </w:rPr>
            </w:pPr>
            <w:r>
              <w:rPr>
                <w:rFonts w:ascii="仿宋_GB2312" w:hAnsi="仿宋_GB2312"/>
              </w:rPr>
              <w:t>岗位薪酬</w:t>
            </w:r>
          </w:p>
        </w:tc>
        <w:tc>
          <w:tcPr>
            <w:tcW w:w="1619" w:type="dxa"/>
            <w:noWrap w:val="0"/>
            <w:vAlign w:val="center"/>
          </w:tcPr>
          <w:p>
            <w:pPr>
              <w:pStyle w:val="16"/>
              <w:rPr>
                <w:rFonts w:ascii="仿宋_GB2312"/>
              </w:rPr>
            </w:pPr>
            <w:r>
              <w:rPr>
                <w:rFonts w:ascii="仿宋_GB2312" w:hAnsi="仿宋_GB2312"/>
              </w:rPr>
              <w:t>年薪标准</w:t>
            </w:r>
          </w:p>
        </w:tc>
        <w:tc>
          <w:tcPr>
            <w:tcW w:w="5817" w:type="dxa"/>
            <w:noWrap w:val="0"/>
            <w:vAlign w:val="center"/>
          </w:tcPr>
          <w:p>
            <w:pPr>
              <w:pStyle w:val="15"/>
            </w:pPr>
            <w:r>
              <w:rPr>
                <w:rFonts w:hint="eastAsia"/>
                <w:lang w:val="en-US" w:eastAsia="zh-CN"/>
              </w:rPr>
              <w:t>7</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6"/>
              <w:rPr>
                <w:rFonts w:ascii="仿宋_GB2312"/>
              </w:rPr>
            </w:pPr>
            <w:r>
              <w:rPr>
                <w:rFonts w:ascii="仿宋_GB2312" w:hAnsi="仿宋_GB2312"/>
              </w:rPr>
              <w:t>学习经历</w:t>
            </w:r>
          </w:p>
        </w:tc>
        <w:tc>
          <w:tcPr>
            <w:tcW w:w="1619" w:type="dxa"/>
            <w:noWrap w:val="0"/>
            <w:vAlign w:val="center"/>
          </w:tcPr>
          <w:p>
            <w:pPr>
              <w:pStyle w:val="16"/>
            </w:pPr>
            <w:r>
              <w:rPr>
                <w:rFonts w:ascii="仿宋_GB2312" w:hAnsi="仿宋_GB2312"/>
              </w:rPr>
              <w:t>学    历</w:t>
            </w:r>
          </w:p>
        </w:tc>
        <w:tc>
          <w:tcPr>
            <w:tcW w:w="5817" w:type="dxa"/>
            <w:noWrap w:val="0"/>
            <w:vAlign w:val="center"/>
          </w:tcPr>
          <w:p>
            <w:pPr>
              <w:pStyle w:val="15"/>
              <w:ind w:firstLine="0" w:firstLineChars="0"/>
            </w:pPr>
            <w:r>
              <w:rPr>
                <w:rFonts w:ascii="仿宋_GB2312" w:hAnsi="仿宋_GB2312"/>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专    业</w:t>
            </w:r>
          </w:p>
        </w:tc>
        <w:tc>
          <w:tcPr>
            <w:tcW w:w="5817" w:type="dxa"/>
            <w:noWrap w:val="0"/>
            <w:vAlign w:val="center"/>
          </w:tcPr>
          <w:p>
            <w:pPr>
              <w:pStyle w:val="15"/>
              <w:ind w:firstLine="0" w:firstLineChars="0"/>
            </w:pPr>
            <w:r>
              <w:rPr>
                <w:rFonts w:hint="eastAsia" w:ascii="仿宋_GB2312" w:hAnsi="仿宋_GB2312"/>
              </w:rPr>
              <w:t>信息与通信工程</w:t>
            </w:r>
            <w:r>
              <w:rPr>
                <w:rFonts w:hint="eastAsia"/>
                <w:lang w:eastAsia="zh-CN"/>
              </w:rPr>
              <w:t>、</w:t>
            </w:r>
            <w:r>
              <w:rPr>
                <w:rFonts w:hint="eastAsia" w:ascii="仿宋_GB2312" w:hAnsi="仿宋_GB2312"/>
              </w:rPr>
              <w:t>电子信息</w:t>
            </w:r>
            <w:r>
              <w:rPr>
                <w:rFonts w:ascii="仿宋_GB2312" w:hAns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6"/>
              <w:rPr>
                <w:rFonts w:ascii="仿宋_GB2312"/>
              </w:rPr>
            </w:pPr>
            <w:r>
              <w:rPr>
                <w:rFonts w:ascii="仿宋_GB2312" w:hAnsi="仿宋_GB2312"/>
              </w:rPr>
              <w:t>工作履历</w:t>
            </w:r>
          </w:p>
        </w:tc>
        <w:tc>
          <w:tcPr>
            <w:tcW w:w="1619" w:type="dxa"/>
            <w:noWrap w:val="0"/>
            <w:vAlign w:val="center"/>
          </w:tcPr>
          <w:p>
            <w:pPr>
              <w:pStyle w:val="16"/>
            </w:pPr>
            <w:r>
              <w:rPr>
                <w:rFonts w:ascii="仿宋_GB2312" w:hAnsi="仿宋_GB2312"/>
              </w:rPr>
              <w:t>工作年限</w:t>
            </w:r>
          </w:p>
        </w:tc>
        <w:tc>
          <w:tcPr>
            <w:tcW w:w="5817" w:type="dxa"/>
            <w:noWrap w:val="0"/>
            <w:vAlign w:val="center"/>
          </w:tcPr>
          <w:p>
            <w:pPr>
              <w:pStyle w:val="15"/>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工作经历</w:t>
            </w:r>
          </w:p>
        </w:tc>
        <w:tc>
          <w:tcPr>
            <w:tcW w:w="5817" w:type="dxa"/>
            <w:noWrap w:val="0"/>
            <w:vAlign w:val="center"/>
          </w:tcPr>
          <w:p>
            <w:pPr>
              <w:pStyle w:val="15"/>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5" w:hRule="atLeast"/>
          <w:jc w:val="center"/>
        </w:trPr>
        <w:tc>
          <w:tcPr>
            <w:tcW w:w="8820" w:type="dxa"/>
            <w:gridSpan w:val="3"/>
            <w:noWrap w:val="0"/>
            <w:vAlign w:val="top"/>
          </w:tcPr>
          <w:p>
            <w:pPr>
              <w:pStyle w:val="15"/>
              <w:numPr>
                <w:ilvl w:val="0"/>
                <w:numId w:val="16"/>
              </w:numPr>
              <w:bidi w:val="0"/>
            </w:pPr>
            <w:r>
              <w:rPr>
                <w:rFonts w:hint="default"/>
              </w:rPr>
              <w:t>熟悉麦克斯韦方程组、傅里叶光学理论</w:t>
            </w:r>
            <w:r>
              <w:rPr>
                <w:rFonts w:hint="eastAsia"/>
                <w:lang w:eastAsia="zh-CN"/>
              </w:rPr>
              <w:t>；</w:t>
            </w:r>
          </w:p>
          <w:p>
            <w:pPr>
              <w:pStyle w:val="15"/>
              <w:numPr>
                <w:ilvl w:val="0"/>
                <w:numId w:val="16"/>
              </w:numPr>
              <w:bidi w:val="0"/>
              <w:rPr>
                <w:rFonts w:hint="default"/>
              </w:rPr>
            </w:pPr>
            <w:r>
              <w:rPr>
                <w:rFonts w:hint="default"/>
              </w:rPr>
              <w:t>精通激光通信协议、信号处理，具备量子密钥分发、AI驱动波束对准经验</w:t>
            </w:r>
            <w:r>
              <w:rPr>
                <w:rFonts w:hint="eastAsia"/>
                <w:lang w:eastAsia="zh-CN"/>
              </w:rPr>
              <w:t>；</w:t>
            </w:r>
          </w:p>
          <w:p>
            <w:pPr>
              <w:pStyle w:val="15"/>
              <w:numPr>
                <w:ilvl w:val="0"/>
                <w:numId w:val="16"/>
              </w:numPr>
              <w:bidi w:val="0"/>
              <w:rPr>
                <w:rFonts w:hint="default"/>
              </w:rPr>
            </w:pPr>
            <w:r>
              <w:rPr>
                <w:rFonts w:hint="default"/>
              </w:rPr>
              <w:t>熟悉光子芯片架构、光学天线设计</w:t>
            </w:r>
            <w:r>
              <w:rPr>
                <w:rFonts w:hint="eastAsia"/>
                <w:lang w:eastAsia="zh-CN"/>
              </w:rPr>
              <w:t>；</w:t>
            </w:r>
          </w:p>
          <w:p>
            <w:pPr>
              <w:pStyle w:val="15"/>
              <w:numPr>
                <w:ilvl w:val="0"/>
                <w:numId w:val="16"/>
              </w:numPr>
              <w:bidi w:val="0"/>
              <w:rPr>
                <w:rFonts w:hint="default"/>
              </w:rPr>
            </w:pPr>
            <w:r>
              <w:t>熟悉并具备先进控制论、通信算法、微波光子学、光子器件、机器学习、运筹学经验</w:t>
            </w:r>
            <w:r>
              <w:rPr>
                <w:rFonts w:hint="eastAsia"/>
                <w:lang w:eastAsia="zh-CN"/>
              </w:rPr>
              <w:t>；</w:t>
            </w:r>
          </w:p>
          <w:p>
            <w:pPr>
              <w:pStyle w:val="15"/>
              <w:numPr>
                <w:ilvl w:val="0"/>
                <w:numId w:val="16"/>
              </w:numPr>
              <w:bidi w:val="0"/>
              <w:rPr>
                <w:rFonts w:ascii="仿宋_GB2312"/>
              </w:rPr>
            </w:pPr>
            <w:r>
              <w:rPr>
                <w:rFonts w:hint="eastAsia"/>
              </w:rPr>
              <w:t>毕业于QS/泰晤士/软科/U.S.News榜单院校前200名或学科前100名，或国内985/211院校，或“双一流”建设高校及建设学科。</w:t>
            </w:r>
          </w:p>
        </w:tc>
      </w:tr>
    </w:tbl>
    <w:p>
      <w:pPr>
        <w:bidi w:val="0"/>
        <w:outlineLvl w:val="0"/>
        <w:rPr>
          <w:rFonts w:hint="default"/>
          <w:lang w:val="en-US" w:eastAsia="zh-CN"/>
        </w:rPr>
      </w:pPr>
      <w:bookmarkStart w:id="122" w:name="_Toc12152"/>
      <w:bookmarkStart w:id="123" w:name="_Toc16001"/>
      <w:bookmarkStart w:id="124" w:name="_Toc4188"/>
      <w:r>
        <w:rPr>
          <w:rFonts w:hint="default"/>
          <w:lang w:val="en-US" w:eastAsia="zh-CN"/>
        </w:rPr>
        <w:br w:type="page"/>
      </w:r>
    </w:p>
    <w:p>
      <w:pPr>
        <w:pStyle w:val="3"/>
        <w:bidi w:val="0"/>
        <w:outlineLvl w:val="0"/>
        <w:rPr>
          <w:rFonts w:hint="eastAsia"/>
        </w:rPr>
      </w:pPr>
      <w:bookmarkStart w:id="125" w:name="_Toc10651"/>
      <w:r>
        <w:rPr>
          <w:rFonts w:hint="eastAsia"/>
          <w:lang w:val="en-US" w:eastAsia="zh-CN"/>
        </w:rPr>
        <w:t>9.</w:t>
      </w:r>
      <w:r>
        <w:rPr>
          <w:rFonts w:hint="eastAsia"/>
          <w:lang w:eastAsia="zh-CN"/>
        </w:rPr>
        <w:t>光通信标准研究专家</w:t>
      </w:r>
      <w:r>
        <w:rPr>
          <w:rFonts w:hint="eastAsia"/>
        </w:rPr>
        <w:t>——五星</w:t>
      </w:r>
      <w:bookmarkEnd w:id="122"/>
      <w:bookmarkEnd w:id="123"/>
      <w:bookmarkEnd w:id="124"/>
      <w:bookmarkEnd w:id="125"/>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4"/>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03" w:type="dxa"/>
            <w:gridSpan w:val="2"/>
            <w:tcBorders>
              <w:top w:val="single" w:color="000000" w:sz="4" w:space="0"/>
              <w:bottom w:val="single" w:color="000000" w:sz="4" w:space="0"/>
            </w:tcBorders>
            <w:noWrap w:val="0"/>
            <w:vAlign w:val="center"/>
          </w:tcPr>
          <w:p>
            <w:pPr>
              <w:pStyle w:val="14"/>
            </w:pPr>
            <w:r>
              <w:t>岗位名称</w:t>
            </w:r>
          </w:p>
        </w:tc>
        <w:tc>
          <w:tcPr>
            <w:tcW w:w="5817" w:type="dxa"/>
            <w:noWrap w:val="0"/>
            <w:vAlign w:val="center"/>
          </w:tcPr>
          <w:p>
            <w:pPr>
              <w:pStyle w:val="15"/>
              <w:jc w:val="center"/>
            </w:pPr>
            <w:r>
              <w:rPr>
                <w:rFonts w:hint="eastAsia"/>
                <w:lang w:eastAsia="zh-CN"/>
              </w:rPr>
              <w:t>光通信标准研究专家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4"/>
            </w:pPr>
            <w:r>
              <w:t>高端紧缺程度</w:t>
            </w:r>
          </w:p>
        </w:tc>
        <w:tc>
          <w:tcPr>
            <w:tcW w:w="5817" w:type="dxa"/>
            <w:noWrap w:val="0"/>
            <w:vAlign w:val="center"/>
          </w:tcPr>
          <w:p>
            <w:pPr>
              <w:pStyle w:val="15"/>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4"/>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5"/>
              <w:numPr>
                <w:ilvl w:val="0"/>
                <w:numId w:val="17"/>
              </w:numPr>
              <w:bidi w:val="0"/>
            </w:pPr>
            <w:r>
              <w:rPr>
                <w:rFonts w:hint="default"/>
              </w:rPr>
              <w:t>主导光通信领域国际/国内标准的研究与制定，突破低时延调度、高精度同步等关键技术标准化</w:t>
            </w:r>
            <w:r>
              <w:rPr>
                <w:rFonts w:hint="eastAsia"/>
                <w:lang w:eastAsia="zh-CN"/>
              </w:rPr>
              <w:t>；</w:t>
            </w:r>
          </w:p>
          <w:p>
            <w:pPr>
              <w:pStyle w:val="15"/>
              <w:numPr>
                <w:ilvl w:val="0"/>
                <w:numId w:val="17"/>
              </w:numPr>
              <w:bidi w:val="0"/>
              <w:rPr>
                <w:rFonts w:hint="default"/>
              </w:rPr>
            </w:pPr>
            <w:r>
              <w:rPr>
                <w:rFonts w:hint="default"/>
              </w:rPr>
              <w:t>代表公司参与IETF、OIF、CCSA等标准组织，推动光通信标准立项与落地，提升行业技术话语权</w:t>
            </w:r>
            <w:r>
              <w:rPr>
                <w:rFonts w:hint="eastAsia"/>
                <w:lang w:eastAsia="zh-CN"/>
              </w:rPr>
              <w:t>；</w:t>
            </w:r>
          </w:p>
          <w:p>
            <w:pPr>
              <w:pStyle w:val="15"/>
              <w:numPr>
                <w:ilvl w:val="0"/>
                <w:numId w:val="17"/>
              </w:numPr>
              <w:bidi w:val="0"/>
              <w:rPr>
                <w:rFonts w:hint="default"/>
              </w:rPr>
            </w:pPr>
            <w:r>
              <w:rPr>
                <w:rFonts w:hint="default"/>
              </w:rPr>
              <w:t>对接研发、测试团队完成标准符合性验证，主导标准一致性测试、互通性测试，确保产品标准合规性</w:t>
            </w:r>
            <w:r>
              <w:rPr>
                <w:rFonts w:hint="eastAsia"/>
                <w:lang w:eastAsia="zh-CN"/>
              </w:rPr>
              <w:t>；</w:t>
            </w:r>
          </w:p>
          <w:p>
            <w:pPr>
              <w:pStyle w:val="15"/>
              <w:numPr>
                <w:ilvl w:val="0"/>
                <w:numId w:val="17"/>
              </w:numPr>
              <w:bidi w:val="0"/>
              <w:rPr>
                <w:rFonts w:hint="default"/>
              </w:rPr>
            </w:pPr>
            <w:r>
              <w:rPr>
                <w:rFonts w:hint="default"/>
              </w:rPr>
              <w:t>跟踪量子密钥分发、光计算互连等前沿领域标准需求，输出技术路线图</w:t>
            </w:r>
            <w:r>
              <w:rPr>
                <w:rFonts w:hint="eastAsia"/>
                <w:lang w:eastAsia="zh-CN"/>
              </w:rPr>
              <w:t>；</w:t>
            </w:r>
          </w:p>
          <w:p>
            <w:pPr>
              <w:pStyle w:val="15"/>
              <w:numPr>
                <w:ilvl w:val="0"/>
                <w:numId w:val="17"/>
              </w:numPr>
              <w:bidi w:val="0"/>
            </w:pPr>
            <w:r>
              <w:rPr>
                <w:rFonts w:hint="default"/>
              </w:rPr>
              <w:t>策划标准白皮书、技术沙龙，推动光通信标准在数据中心互联、5G/6G前传等场景的标准化应用，提升公司技术品牌影响力。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4"/>
              <w:rPr>
                <w:sz w:val="30"/>
                <w:szCs w:val="30"/>
              </w:rPr>
            </w:pPr>
            <w:r>
              <w:rPr>
                <w:sz w:val="30"/>
                <w:szCs w:val="30"/>
              </w:rP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6"/>
              <w:rPr>
                <w:rFonts w:ascii="仿宋_GB2312"/>
              </w:rPr>
            </w:pPr>
            <w:r>
              <w:rPr>
                <w:rFonts w:ascii="仿宋_GB2312" w:hAnsi="仿宋_GB2312"/>
              </w:rPr>
              <w:t>岗位薪酬</w:t>
            </w:r>
          </w:p>
        </w:tc>
        <w:tc>
          <w:tcPr>
            <w:tcW w:w="1619" w:type="dxa"/>
            <w:noWrap w:val="0"/>
            <w:vAlign w:val="center"/>
          </w:tcPr>
          <w:p>
            <w:pPr>
              <w:pStyle w:val="16"/>
              <w:rPr>
                <w:rFonts w:ascii="仿宋_GB2312"/>
              </w:rPr>
            </w:pPr>
            <w:r>
              <w:rPr>
                <w:rFonts w:ascii="仿宋_GB2312" w:hAnsi="仿宋_GB2312"/>
              </w:rPr>
              <w:t>年薪标准</w:t>
            </w:r>
          </w:p>
        </w:tc>
        <w:tc>
          <w:tcPr>
            <w:tcW w:w="5817" w:type="dxa"/>
            <w:noWrap w:val="0"/>
            <w:vAlign w:val="center"/>
          </w:tcPr>
          <w:p>
            <w:pPr>
              <w:pStyle w:val="15"/>
            </w:pPr>
            <w:r>
              <w:rPr>
                <w:rFonts w:hint="eastAsia"/>
                <w:lang w:val="en-US" w:eastAsia="zh-CN"/>
              </w:rPr>
              <w:t>7</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6"/>
              <w:rPr>
                <w:rFonts w:ascii="仿宋_GB2312"/>
              </w:rPr>
            </w:pPr>
            <w:r>
              <w:rPr>
                <w:rFonts w:ascii="仿宋_GB2312" w:hAnsi="仿宋_GB2312"/>
              </w:rPr>
              <w:t>学习经历</w:t>
            </w:r>
          </w:p>
        </w:tc>
        <w:tc>
          <w:tcPr>
            <w:tcW w:w="1619" w:type="dxa"/>
            <w:noWrap w:val="0"/>
            <w:vAlign w:val="center"/>
          </w:tcPr>
          <w:p>
            <w:pPr>
              <w:pStyle w:val="16"/>
            </w:pPr>
            <w:r>
              <w:rPr>
                <w:rFonts w:ascii="仿宋_GB2312" w:hAnsi="仿宋_GB2312"/>
              </w:rPr>
              <w:t>学    历</w:t>
            </w:r>
          </w:p>
        </w:tc>
        <w:tc>
          <w:tcPr>
            <w:tcW w:w="5817" w:type="dxa"/>
            <w:noWrap w:val="0"/>
            <w:vAlign w:val="center"/>
          </w:tcPr>
          <w:p>
            <w:pPr>
              <w:pStyle w:val="15"/>
              <w:ind w:firstLine="0" w:firstLineChars="0"/>
            </w:pPr>
            <w:r>
              <w:rPr>
                <w:rFonts w:ascii="仿宋_GB2312" w:hAnsi="仿宋_GB2312"/>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专    业</w:t>
            </w:r>
          </w:p>
        </w:tc>
        <w:tc>
          <w:tcPr>
            <w:tcW w:w="5817" w:type="dxa"/>
            <w:noWrap w:val="0"/>
            <w:vAlign w:val="center"/>
          </w:tcPr>
          <w:p>
            <w:pPr>
              <w:pStyle w:val="15"/>
              <w:ind w:firstLine="0" w:firstLineChars="0"/>
            </w:pPr>
            <w:r>
              <w:rPr>
                <w:rFonts w:hint="eastAsia" w:ascii="仿宋_GB2312" w:hAnsi="仿宋_GB2312"/>
              </w:rPr>
              <w:t>信息与通信工程</w:t>
            </w:r>
            <w:r>
              <w:rPr>
                <w:rFonts w:hint="eastAsia"/>
                <w:lang w:eastAsia="zh-CN"/>
              </w:rPr>
              <w:t>、计算机科学与技术</w:t>
            </w:r>
            <w:r>
              <w:rPr>
                <w:rFonts w:ascii="仿宋_GB2312" w:hAns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6"/>
              <w:rPr>
                <w:rFonts w:ascii="仿宋_GB2312"/>
              </w:rPr>
            </w:pPr>
            <w:r>
              <w:rPr>
                <w:rFonts w:ascii="仿宋_GB2312" w:hAnsi="仿宋_GB2312"/>
              </w:rPr>
              <w:t>工作履历</w:t>
            </w:r>
          </w:p>
        </w:tc>
        <w:tc>
          <w:tcPr>
            <w:tcW w:w="1619" w:type="dxa"/>
            <w:noWrap w:val="0"/>
            <w:vAlign w:val="center"/>
          </w:tcPr>
          <w:p>
            <w:pPr>
              <w:pStyle w:val="16"/>
            </w:pPr>
            <w:r>
              <w:rPr>
                <w:rFonts w:ascii="仿宋_GB2312" w:hAnsi="仿宋_GB2312"/>
              </w:rPr>
              <w:t>工作年限</w:t>
            </w:r>
          </w:p>
        </w:tc>
        <w:tc>
          <w:tcPr>
            <w:tcW w:w="5817" w:type="dxa"/>
            <w:noWrap w:val="0"/>
            <w:vAlign w:val="center"/>
          </w:tcPr>
          <w:p>
            <w:pPr>
              <w:pStyle w:val="15"/>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工作经历</w:t>
            </w:r>
          </w:p>
        </w:tc>
        <w:tc>
          <w:tcPr>
            <w:tcW w:w="5817" w:type="dxa"/>
            <w:noWrap w:val="0"/>
            <w:vAlign w:val="center"/>
          </w:tcPr>
          <w:p>
            <w:pPr>
              <w:pStyle w:val="15"/>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0" w:hRule="atLeast"/>
          <w:jc w:val="center"/>
        </w:trPr>
        <w:tc>
          <w:tcPr>
            <w:tcW w:w="8820" w:type="dxa"/>
            <w:gridSpan w:val="3"/>
            <w:noWrap w:val="0"/>
            <w:vAlign w:val="top"/>
          </w:tcPr>
          <w:p>
            <w:pPr>
              <w:pStyle w:val="15"/>
              <w:numPr>
                <w:ilvl w:val="0"/>
                <w:numId w:val="18"/>
              </w:numPr>
              <w:bidi w:val="0"/>
            </w:pPr>
            <w:r>
              <w:t>掌握扎实的光通信网络理论基础，对光纤通信系统有深入理解，熟悉光纤通信系统及其相关器件；</w:t>
            </w:r>
          </w:p>
          <w:p>
            <w:pPr>
              <w:pStyle w:val="15"/>
              <w:numPr>
                <w:ilvl w:val="0"/>
                <w:numId w:val="18"/>
              </w:numPr>
              <w:bidi w:val="0"/>
            </w:pPr>
            <w:r>
              <w:t>熟悉IETF、OIF标准流程，有标准提案撰写、互操作性测试经验</w:t>
            </w:r>
            <w:r>
              <w:rPr>
                <w:rFonts w:hint="eastAsia"/>
                <w:lang w:eastAsia="zh-CN"/>
              </w:rPr>
              <w:t>；</w:t>
            </w:r>
          </w:p>
          <w:p>
            <w:pPr>
              <w:pStyle w:val="15"/>
              <w:numPr>
                <w:ilvl w:val="0"/>
                <w:numId w:val="18"/>
              </w:numPr>
              <w:bidi w:val="0"/>
            </w:pPr>
            <w:r>
              <w:t>具备光子计算、量子通信等前沿技术洞察力</w:t>
            </w:r>
            <w:r>
              <w:rPr>
                <w:rFonts w:hint="eastAsia"/>
                <w:lang w:eastAsia="zh-CN"/>
              </w:rPr>
              <w:t>；</w:t>
            </w:r>
          </w:p>
          <w:p>
            <w:pPr>
              <w:pStyle w:val="15"/>
              <w:numPr>
                <w:ilvl w:val="0"/>
                <w:numId w:val="18"/>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outlineLvl w:val="0"/>
        <w:rPr>
          <w:rFonts w:hint="eastAsia"/>
        </w:rPr>
      </w:pPr>
      <w:bookmarkStart w:id="126" w:name="_Toc16704"/>
      <w:bookmarkStart w:id="127" w:name="_Toc29694"/>
      <w:bookmarkStart w:id="128" w:name="_Toc31297"/>
      <w:bookmarkStart w:id="129" w:name="_Toc24584"/>
      <w:r>
        <w:rPr>
          <w:rFonts w:hint="eastAsia"/>
          <w:lang w:val="en-US" w:eastAsia="zh-CN"/>
        </w:rPr>
        <w:t>10</w:t>
      </w:r>
      <w:r>
        <w:rPr>
          <w:rFonts w:hint="eastAsia"/>
        </w:rPr>
        <w:t>.</w:t>
      </w:r>
      <w:r>
        <w:rPr>
          <w:rFonts w:hint="eastAsia"/>
          <w:lang w:eastAsia="zh-CN"/>
        </w:rPr>
        <w:t>光纤</w:t>
      </w:r>
      <w:r>
        <w:rPr>
          <w:rFonts w:hint="eastAsia"/>
        </w:rPr>
        <w:t>传感器</w:t>
      </w:r>
      <w:r>
        <w:rPr>
          <w:rFonts w:hint="eastAsia"/>
          <w:lang w:eastAsia="zh-CN"/>
        </w:rPr>
        <w:t>研究专家</w:t>
      </w:r>
      <w:r>
        <w:rPr>
          <w:rFonts w:hint="eastAsia"/>
        </w:rPr>
        <w:t>——</w:t>
      </w:r>
      <w:r>
        <w:rPr>
          <w:rFonts w:hint="eastAsia"/>
          <w:lang w:eastAsia="zh-CN"/>
        </w:rPr>
        <w:t>五</w:t>
      </w:r>
      <w:r>
        <w:rPr>
          <w:rFonts w:hint="eastAsia"/>
        </w:rPr>
        <w:t>星</w:t>
      </w:r>
      <w:bookmarkEnd w:id="126"/>
      <w:bookmarkEnd w:id="127"/>
      <w:bookmarkEnd w:id="128"/>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4"/>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4"/>
            </w:pPr>
            <w:r>
              <w:t>岗位名称</w:t>
            </w:r>
          </w:p>
        </w:tc>
        <w:tc>
          <w:tcPr>
            <w:tcW w:w="5817" w:type="dxa"/>
            <w:noWrap w:val="0"/>
            <w:vAlign w:val="center"/>
          </w:tcPr>
          <w:p>
            <w:pPr>
              <w:pStyle w:val="15"/>
              <w:jc w:val="center"/>
            </w:pPr>
            <w:r>
              <w:rPr>
                <w:rFonts w:hint="eastAsia"/>
                <w:lang w:eastAsia="zh-CN"/>
              </w:rPr>
              <w:t>光纤</w:t>
            </w:r>
            <w:r>
              <w:rPr>
                <w:rFonts w:hint="eastAsia"/>
              </w:rPr>
              <w:t>传感器</w:t>
            </w:r>
            <w:r>
              <w:rPr>
                <w:rFonts w:hint="eastAsia"/>
                <w:lang w:eastAsia="zh-CN"/>
              </w:rPr>
              <w:t>研究专家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4"/>
            </w:pPr>
            <w:r>
              <w:t>高端紧缺程度</w:t>
            </w:r>
          </w:p>
        </w:tc>
        <w:tc>
          <w:tcPr>
            <w:tcW w:w="5817" w:type="dxa"/>
            <w:noWrap w:val="0"/>
            <w:vAlign w:val="center"/>
          </w:tcPr>
          <w:p>
            <w:pPr>
              <w:pStyle w:val="15"/>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4"/>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jc w:val="center"/>
        </w:trPr>
        <w:tc>
          <w:tcPr>
            <w:tcW w:w="8820" w:type="dxa"/>
            <w:gridSpan w:val="3"/>
            <w:shd w:val="clear" w:color="auto" w:fill="FFFFFF"/>
            <w:noWrap w:val="0"/>
            <w:vAlign w:val="top"/>
          </w:tcPr>
          <w:p>
            <w:pPr>
              <w:pStyle w:val="15"/>
              <w:numPr>
                <w:ilvl w:val="0"/>
                <w:numId w:val="19"/>
              </w:numPr>
              <w:bidi w:val="0"/>
              <w:ind w:left="425" w:leftChars="0" w:hanging="425" w:firstLineChars="0"/>
            </w:pPr>
            <w:r>
              <w:rPr>
                <w:rFonts w:hint="default"/>
              </w:rPr>
              <w:t>开展光纤传感器的前沿技术研究，包括光纤光栅、干涉仪、分布式传感等方向</w:t>
            </w:r>
            <w:r>
              <w:rPr>
                <w:rFonts w:hint="eastAsia"/>
                <w:lang w:eastAsia="zh-CN"/>
              </w:rPr>
              <w:t>；</w:t>
            </w:r>
          </w:p>
          <w:p>
            <w:pPr>
              <w:pStyle w:val="15"/>
              <w:numPr>
                <w:ilvl w:val="0"/>
                <w:numId w:val="19"/>
              </w:numPr>
              <w:bidi w:val="0"/>
              <w:ind w:left="425" w:leftChars="0" w:hanging="425" w:firstLineChars="0"/>
              <w:rPr>
                <w:rFonts w:hint="default"/>
              </w:rPr>
            </w:pPr>
            <w:r>
              <w:rPr>
                <w:rFonts w:hint="default"/>
              </w:rPr>
              <w:t>设计并优化光纤传感器的结构与性能，提升传感器的灵敏度、稳定性及抗干扰能力</w:t>
            </w:r>
            <w:r>
              <w:rPr>
                <w:rFonts w:hint="eastAsia"/>
                <w:lang w:eastAsia="zh-CN"/>
              </w:rPr>
              <w:t>；</w:t>
            </w:r>
          </w:p>
          <w:p>
            <w:pPr>
              <w:pStyle w:val="15"/>
              <w:numPr>
                <w:ilvl w:val="0"/>
                <w:numId w:val="19"/>
              </w:numPr>
              <w:bidi w:val="0"/>
              <w:ind w:left="425" w:leftChars="0" w:hanging="425" w:firstLineChars="0"/>
              <w:rPr>
                <w:rFonts w:hint="default"/>
              </w:rPr>
            </w:pPr>
            <w:r>
              <w:rPr>
                <w:rFonts w:hint="default"/>
              </w:rPr>
              <w:t>负责光纤传感器的实验验证与数据分析，确保传感器性能满足应用需求</w:t>
            </w:r>
            <w:r>
              <w:rPr>
                <w:rFonts w:hint="eastAsia"/>
                <w:lang w:eastAsia="zh-CN"/>
              </w:rPr>
              <w:t>；</w:t>
            </w:r>
          </w:p>
          <w:p>
            <w:pPr>
              <w:pStyle w:val="15"/>
              <w:numPr>
                <w:ilvl w:val="0"/>
                <w:numId w:val="19"/>
              </w:numPr>
              <w:bidi w:val="0"/>
              <w:ind w:left="425" w:leftChars="0" w:hanging="425" w:firstLineChars="0"/>
              <w:rPr>
                <w:rFonts w:hint="default"/>
              </w:rPr>
            </w:pPr>
            <w:r>
              <w:rPr>
                <w:rFonts w:hint="default"/>
              </w:rPr>
              <w:t>协同研发团队，推动光纤传感器技术的产业化应用，解决实际应用中的技术难题</w:t>
            </w:r>
            <w:r>
              <w:rPr>
                <w:rFonts w:hint="eastAsia"/>
                <w:lang w:eastAsia="zh-CN"/>
              </w:rPr>
              <w:t>；</w:t>
            </w:r>
          </w:p>
          <w:p>
            <w:pPr>
              <w:pStyle w:val="15"/>
              <w:numPr>
                <w:ilvl w:val="0"/>
                <w:numId w:val="19"/>
              </w:numPr>
              <w:bidi w:val="0"/>
              <w:ind w:left="425" w:leftChars="0" w:hanging="425" w:firstLineChars="0"/>
              <w:rPr>
                <w:rFonts w:hint="default"/>
              </w:rPr>
            </w:pPr>
            <w:r>
              <w:rPr>
                <w:rFonts w:hint="default"/>
              </w:rPr>
              <w:t>跟踪光纤传感器技术前沿，持续推动技术创新与产品研发。</w:t>
            </w:r>
          </w:p>
          <w:p>
            <w:pPr>
              <w:pStyle w:val="15"/>
              <w:numPr>
                <w:ilvl w:val="0"/>
                <w:numId w:val="0"/>
              </w:numPr>
              <w:bidi w:val="0"/>
              <w:ind w:lef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4"/>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6"/>
              <w:rPr>
                <w:rFonts w:ascii="仿宋_GB2312"/>
              </w:rPr>
            </w:pPr>
            <w:r>
              <w:rPr>
                <w:rFonts w:ascii="仿宋_GB2312" w:hAnsi="仿宋_GB2312"/>
              </w:rPr>
              <w:t>岗位薪酬</w:t>
            </w:r>
          </w:p>
        </w:tc>
        <w:tc>
          <w:tcPr>
            <w:tcW w:w="1619" w:type="dxa"/>
            <w:noWrap w:val="0"/>
            <w:vAlign w:val="center"/>
          </w:tcPr>
          <w:p>
            <w:pPr>
              <w:pStyle w:val="16"/>
              <w:rPr>
                <w:rFonts w:ascii="仿宋_GB2312"/>
              </w:rPr>
            </w:pPr>
            <w:r>
              <w:rPr>
                <w:rFonts w:ascii="仿宋_GB2312" w:hAnsi="仿宋_GB2312"/>
              </w:rPr>
              <w:t>年薪标准</w:t>
            </w:r>
          </w:p>
        </w:tc>
        <w:tc>
          <w:tcPr>
            <w:tcW w:w="5817" w:type="dxa"/>
            <w:noWrap w:val="0"/>
            <w:vAlign w:val="center"/>
          </w:tcPr>
          <w:p>
            <w:pPr>
              <w:pStyle w:val="15"/>
            </w:pPr>
            <w:r>
              <w:rPr>
                <w:rFonts w:hint="eastAsia"/>
                <w:lang w:val="en-US" w:eastAsia="zh-CN"/>
              </w:rPr>
              <w:t>70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6"/>
              <w:rPr>
                <w:rFonts w:ascii="仿宋_GB2312"/>
              </w:rPr>
            </w:pPr>
            <w:r>
              <w:rPr>
                <w:rFonts w:ascii="仿宋_GB2312" w:hAnsi="仿宋_GB2312"/>
              </w:rPr>
              <w:t>学习经历</w:t>
            </w:r>
          </w:p>
        </w:tc>
        <w:tc>
          <w:tcPr>
            <w:tcW w:w="1619" w:type="dxa"/>
            <w:noWrap w:val="0"/>
            <w:vAlign w:val="center"/>
          </w:tcPr>
          <w:p>
            <w:pPr>
              <w:pStyle w:val="16"/>
            </w:pPr>
            <w:r>
              <w:rPr>
                <w:rFonts w:ascii="仿宋_GB2312" w:hAnsi="仿宋_GB2312"/>
              </w:rPr>
              <w:t>学    历</w:t>
            </w:r>
          </w:p>
        </w:tc>
        <w:tc>
          <w:tcPr>
            <w:tcW w:w="5817" w:type="dxa"/>
            <w:noWrap w:val="0"/>
            <w:vAlign w:val="center"/>
          </w:tcPr>
          <w:p>
            <w:pPr>
              <w:pStyle w:val="15"/>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专    业</w:t>
            </w:r>
          </w:p>
        </w:tc>
        <w:tc>
          <w:tcPr>
            <w:tcW w:w="5817" w:type="dxa"/>
            <w:noWrap w:val="0"/>
            <w:vAlign w:val="center"/>
          </w:tcPr>
          <w:p>
            <w:pPr>
              <w:pStyle w:val="15"/>
              <w:bidi w:val="0"/>
            </w:pPr>
            <w:r>
              <w:rPr>
                <w:rFonts w:hint="eastAsia"/>
              </w:rPr>
              <w:t>光学</w:t>
            </w:r>
            <w:r>
              <w:rPr>
                <w:rFonts w:hint="eastAsia"/>
                <w:lang w:eastAsia="zh-CN"/>
              </w:rPr>
              <w:t>工程</w:t>
            </w:r>
            <w:r>
              <w:rPr>
                <w:rFonts w:hint="eastAsia"/>
              </w:rPr>
              <w:t>、</w:t>
            </w:r>
            <w:r>
              <w:rPr>
                <w:rFonts w:hint="eastAsia"/>
                <w:lang w:eastAsia="zh-CN"/>
              </w:rPr>
              <w:t>电子科学与技术</w:t>
            </w:r>
            <w:r>
              <w:rPr>
                <w:rFonts w:hint="eastAsia"/>
              </w:rPr>
              <w:t>、</w:t>
            </w:r>
            <w:r>
              <w:rPr>
                <w:rFonts w:hint="eastAsia"/>
                <w:lang w:eastAsia="zh-CN"/>
              </w:rPr>
              <w:t>电子信息</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6"/>
              <w:rPr>
                <w:rFonts w:ascii="仿宋_GB2312"/>
              </w:rPr>
            </w:pPr>
            <w:r>
              <w:rPr>
                <w:rFonts w:ascii="仿宋_GB2312" w:hAnsi="仿宋_GB2312"/>
              </w:rPr>
              <w:t>工作履历</w:t>
            </w:r>
          </w:p>
        </w:tc>
        <w:tc>
          <w:tcPr>
            <w:tcW w:w="1619" w:type="dxa"/>
            <w:noWrap w:val="0"/>
            <w:vAlign w:val="center"/>
          </w:tcPr>
          <w:p>
            <w:pPr>
              <w:pStyle w:val="16"/>
            </w:pPr>
            <w:r>
              <w:rPr>
                <w:rFonts w:ascii="仿宋_GB2312" w:hAnsi="仿宋_GB2312"/>
              </w:rPr>
              <w:t>工作年限</w:t>
            </w:r>
          </w:p>
        </w:tc>
        <w:tc>
          <w:tcPr>
            <w:tcW w:w="5817" w:type="dxa"/>
            <w:noWrap w:val="0"/>
            <w:vAlign w:val="center"/>
          </w:tcPr>
          <w:p>
            <w:pPr>
              <w:pStyle w:val="15"/>
              <w:bidi w:val="0"/>
            </w:pPr>
            <w:r>
              <w:t>相关企业</w:t>
            </w:r>
            <w:r>
              <w:rPr>
                <w:rFonts w:hint="eastAsia"/>
                <w:lang w:val="en-US" w:eastAsia="zh-CN"/>
              </w:rPr>
              <w:t>5</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工作经历</w:t>
            </w:r>
          </w:p>
        </w:tc>
        <w:tc>
          <w:tcPr>
            <w:tcW w:w="5817" w:type="dxa"/>
            <w:noWrap w:val="0"/>
            <w:vAlign w:val="center"/>
          </w:tcPr>
          <w:p>
            <w:pPr>
              <w:pStyle w:val="15"/>
              <w:bidi w:val="0"/>
            </w:pPr>
            <w:r>
              <w:rPr>
                <w:rFonts w:hint="eastAsia"/>
                <w:lang w:val="en-US" w:eastAsia="zh-CN"/>
              </w:rPr>
              <w:t>5</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8820" w:type="dxa"/>
            <w:gridSpan w:val="3"/>
            <w:noWrap w:val="0"/>
            <w:vAlign w:val="top"/>
          </w:tcPr>
          <w:p>
            <w:pPr>
              <w:pStyle w:val="15"/>
              <w:numPr>
                <w:ilvl w:val="0"/>
                <w:numId w:val="20"/>
              </w:numPr>
              <w:bidi w:val="0"/>
              <w:ind w:left="425" w:leftChars="0" w:hanging="425" w:firstLineChars="0"/>
            </w:pPr>
            <w:r>
              <w:rPr>
                <w:rFonts w:hint="default"/>
              </w:rPr>
              <w:t>精通光纤传感原理与技术，熟悉光纤传感器的设计、制造与测试方法</w:t>
            </w:r>
            <w:r>
              <w:rPr>
                <w:rFonts w:hint="eastAsia"/>
                <w:lang w:eastAsia="zh-CN"/>
              </w:rPr>
              <w:t>；</w:t>
            </w:r>
          </w:p>
          <w:p>
            <w:pPr>
              <w:pStyle w:val="15"/>
              <w:numPr>
                <w:ilvl w:val="0"/>
                <w:numId w:val="20"/>
              </w:numPr>
              <w:bidi w:val="0"/>
              <w:ind w:left="425" w:leftChars="0" w:hanging="425" w:firstLineChars="0"/>
              <w:rPr>
                <w:rFonts w:hint="default"/>
              </w:rPr>
            </w:pPr>
            <w:r>
              <w:rPr>
                <w:rFonts w:hint="default"/>
              </w:rPr>
              <w:t>熟练掌握光学实验设备与数据分析软件，具备扎实的理论基础与实践能力</w:t>
            </w:r>
            <w:r>
              <w:rPr>
                <w:rFonts w:hint="eastAsia"/>
                <w:lang w:eastAsia="zh-CN"/>
              </w:rPr>
              <w:t>；</w:t>
            </w:r>
          </w:p>
          <w:p>
            <w:pPr>
              <w:pStyle w:val="15"/>
              <w:numPr>
                <w:ilvl w:val="0"/>
                <w:numId w:val="20"/>
              </w:numPr>
              <w:bidi w:val="0"/>
              <w:ind w:left="425" w:leftChars="0" w:hanging="425" w:firstLineChars="0"/>
              <w:rPr>
                <w:rFonts w:ascii="仿宋_GB2312"/>
              </w:rPr>
            </w:pPr>
            <w:r>
              <w:t>毕业于QS/泰晤士/软科/U.S.News榜单院校前200名或学科前100名，或国内985/211院校，或“双一流”建设高校及建设学科。</w:t>
            </w:r>
          </w:p>
        </w:tc>
      </w:tr>
    </w:tbl>
    <w:p>
      <w:pPr>
        <w:pStyle w:val="3"/>
        <w:bidi w:val="0"/>
        <w:outlineLvl w:val="0"/>
        <w:rPr>
          <w:rFonts w:hint="eastAsia" w:eastAsia="仿宋_GB2312"/>
          <w:lang w:eastAsia="zh-CN"/>
        </w:rPr>
      </w:pPr>
      <w:bookmarkStart w:id="130" w:name="_Toc23518"/>
      <w:bookmarkStart w:id="131" w:name="_Toc20408"/>
      <w:bookmarkStart w:id="132" w:name="_Toc23994"/>
      <w:r>
        <w:rPr>
          <w:rFonts w:hint="eastAsia"/>
          <w:lang w:val="en-US" w:eastAsia="zh-CN"/>
        </w:rPr>
        <w:t>11</w:t>
      </w:r>
      <w:r>
        <w:rPr>
          <w:rFonts w:hint="eastAsia"/>
        </w:rPr>
        <w:t>.</w:t>
      </w:r>
      <w:r>
        <w:rPr>
          <w:rFonts w:hint="eastAsia"/>
          <w:lang w:eastAsia="zh-CN"/>
        </w:rPr>
        <w:t>光载信息</w:t>
      </w:r>
      <w:r>
        <w:rPr>
          <w:rFonts w:hint="eastAsia"/>
        </w:rPr>
        <w:t>产品总监——</w:t>
      </w:r>
      <w:r>
        <w:rPr>
          <w:rFonts w:hint="eastAsia"/>
          <w:lang w:eastAsia="zh-CN"/>
        </w:rPr>
        <w:t>五星</w:t>
      </w:r>
      <w:bookmarkEnd w:id="97"/>
      <w:bookmarkEnd w:id="129"/>
      <w:bookmarkEnd w:id="130"/>
      <w:bookmarkEnd w:id="131"/>
      <w:bookmarkEnd w:id="132"/>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4"/>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4"/>
            </w:pPr>
            <w:r>
              <w:t>岗位名称</w:t>
            </w:r>
          </w:p>
        </w:tc>
        <w:tc>
          <w:tcPr>
            <w:tcW w:w="5817" w:type="dxa"/>
            <w:noWrap w:val="0"/>
            <w:vAlign w:val="center"/>
          </w:tcPr>
          <w:p>
            <w:pPr>
              <w:pStyle w:val="15"/>
              <w:jc w:val="center"/>
            </w:pPr>
            <w:r>
              <w:rPr>
                <w:rFonts w:hint="eastAsia"/>
                <w:lang w:eastAsia="zh-CN"/>
              </w:rPr>
              <w:t>光载信息</w:t>
            </w:r>
            <w:r>
              <w:rPr>
                <w:rFonts w:hint="eastAsia"/>
              </w:rPr>
              <w:t>产品总监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4"/>
            </w:pPr>
            <w:r>
              <w:t>高端紧缺程度</w:t>
            </w:r>
          </w:p>
        </w:tc>
        <w:tc>
          <w:tcPr>
            <w:tcW w:w="5817" w:type="dxa"/>
            <w:noWrap w:val="0"/>
            <w:vAlign w:val="center"/>
          </w:tcPr>
          <w:p>
            <w:pPr>
              <w:pStyle w:val="15"/>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4"/>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5"/>
              <w:numPr>
                <w:ilvl w:val="0"/>
                <w:numId w:val="21"/>
              </w:numPr>
              <w:bidi w:val="0"/>
              <w:ind w:left="425" w:leftChars="0" w:hanging="425" w:firstLineChars="0"/>
              <w:rPr>
                <w:rFonts w:hint="eastAsia"/>
              </w:rPr>
            </w:pPr>
            <w:r>
              <w:rPr>
                <w:rFonts w:hint="eastAsia"/>
              </w:rPr>
              <w:t>制定光载信息产品的整体战略与路线图，明确市场定位与竞争策略</w:t>
            </w:r>
            <w:r>
              <w:rPr>
                <w:rFonts w:hint="eastAsia"/>
                <w:lang w:eastAsia="zh-CN"/>
              </w:rPr>
              <w:t>；</w:t>
            </w:r>
          </w:p>
          <w:p>
            <w:pPr>
              <w:pStyle w:val="15"/>
              <w:numPr>
                <w:ilvl w:val="0"/>
                <w:numId w:val="21"/>
              </w:numPr>
              <w:bidi w:val="0"/>
              <w:ind w:left="425" w:leftChars="0" w:hanging="425" w:firstLineChars="0"/>
              <w:rPr>
                <w:rFonts w:hint="eastAsia"/>
              </w:rPr>
            </w:pPr>
            <w:r>
              <w:rPr>
                <w:rFonts w:hint="eastAsia"/>
              </w:rPr>
              <w:t>分析行业趋势与客户需求，主导产品需求分析、功能定义及多场景应用设计</w:t>
            </w:r>
            <w:r>
              <w:rPr>
                <w:rFonts w:hint="eastAsia"/>
                <w:lang w:eastAsia="zh-CN"/>
              </w:rPr>
              <w:t>；</w:t>
            </w:r>
          </w:p>
          <w:p>
            <w:pPr>
              <w:pStyle w:val="15"/>
              <w:numPr>
                <w:ilvl w:val="0"/>
                <w:numId w:val="21"/>
              </w:numPr>
              <w:bidi w:val="0"/>
              <w:ind w:left="425" w:leftChars="0" w:hanging="425" w:firstLineChars="0"/>
              <w:rPr>
                <w:rFonts w:hint="eastAsia"/>
              </w:rPr>
            </w:pPr>
            <w:r>
              <w:rPr>
                <w:rFonts w:hint="eastAsia"/>
              </w:rPr>
              <w:t>统筹产品研发、生产、销售全生命周期管理，协调跨部门资源推进项目落地与迭代优化</w:t>
            </w:r>
            <w:r>
              <w:rPr>
                <w:rFonts w:hint="eastAsia"/>
                <w:lang w:eastAsia="zh-CN"/>
              </w:rPr>
              <w:t>；</w:t>
            </w:r>
          </w:p>
          <w:p>
            <w:pPr>
              <w:pStyle w:val="15"/>
              <w:numPr>
                <w:ilvl w:val="0"/>
                <w:numId w:val="21"/>
              </w:numPr>
              <w:bidi w:val="0"/>
              <w:ind w:left="425" w:leftChars="0" w:hanging="425" w:firstLineChars="0"/>
              <w:rPr>
                <w:rFonts w:hint="eastAsia"/>
              </w:rPr>
            </w:pPr>
            <w:r>
              <w:rPr>
                <w:rFonts w:hint="eastAsia"/>
              </w:rPr>
              <w:t>评估新产品可行性，输出商业计划书与决策建议</w:t>
            </w:r>
            <w:r>
              <w:rPr>
                <w:rFonts w:hint="eastAsia"/>
                <w:lang w:eastAsia="zh-CN"/>
              </w:rPr>
              <w:t>；</w:t>
            </w:r>
          </w:p>
          <w:p>
            <w:pPr>
              <w:pStyle w:val="15"/>
              <w:numPr>
                <w:ilvl w:val="0"/>
                <w:numId w:val="21"/>
              </w:numPr>
              <w:bidi w:val="0"/>
              <w:ind w:left="425" w:leftChars="0" w:hanging="425" w:firstLineChars="0"/>
              <w:rPr>
                <w:rFonts w:hint="eastAsia"/>
              </w:rPr>
            </w:pPr>
            <w:r>
              <w:rPr>
                <w:rFonts w:hint="eastAsia"/>
              </w:rPr>
              <w:t>跟踪产品市场表现，通过数据分析持续改进产品竞争力</w:t>
            </w:r>
            <w:r>
              <w:rPr>
                <w:rFonts w:hint="eastAsia"/>
                <w:lang w:eastAsia="zh-CN"/>
              </w:rPr>
              <w:t>；</w:t>
            </w:r>
          </w:p>
          <w:p>
            <w:pPr>
              <w:pStyle w:val="15"/>
              <w:numPr>
                <w:ilvl w:val="0"/>
                <w:numId w:val="21"/>
              </w:numPr>
              <w:bidi w:val="0"/>
              <w:ind w:left="425" w:leftChars="0" w:hanging="425" w:firstLineChars="0"/>
            </w:pPr>
            <w:r>
              <w:rPr>
                <w:rFonts w:hint="eastAsia"/>
              </w:rPr>
              <w:t>推动产品创新策划，探索光载技术与新兴领域的融合应用。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4"/>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6"/>
              <w:rPr>
                <w:rFonts w:ascii="仿宋_GB2312"/>
              </w:rPr>
            </w:pPr>
            <w:r>
              <w:rPr>
                <w:rFonts w:ascii="仿宋_GB2312" w:hAnsi="仿宋_GB2312"/>
              </w:rPr>
              <w:t>岗位薪酬</w:t>
            </w:r>
          </w:p>
        </w:tc>
        <w:tc>
          <w:tcPr>
            <w:tcW w:w="1619" w:type="dxa"/>
            <w:noWrap w:val="0"/>
            <w:vAlign w:val="center"/>
          </w:tcPr>
          <w:p>
            <w:pPr>
              <w:pStyle w:val="16"/>
              <w:rPr>
                <w:rFonts w:ascii="仿宋_GB2312"/>
              </w:rPr>
            </w:pPr>
            <w:r>
              <w:rPr>
                <w:rFonts w:ascii="仿宋_GB2312" w:hAnsi="仿宋_GB2312"/>
              </w:rPr>
              <w:t>年薪标准</w:t>
            </w:r>
          </w:p>
        </w:tc>
        <w:tc>
          <w:tcPr>
            <w:tcW w:w="5817" w:type="dxa"/>
            <w:noWrap w:val="0"/>
            <w:vAlign w:val="center"/>
          </w:tcPr>
          <w:p>
            <w:pPr>
              <w:pStyle w:val="15"/>
            </w:pPr>
            <w:r>
              <w:rPr>
                <w:rFonts w:hint="eastAsia"/>
                <w:lang w:val="en-US" w:eastAsia="zh-CN"/>
              </w:rPr>
              <w:t>70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6"/>
              <w:rPr>
                <w:rFonts w:ascii="仿宋_GB2312"/>
              </w:rPr>
            </w:pPr>
            <w:r>
              <w:rPr>
                <w:rFonts w:ascii="仿宋_GB2312" w:hAnsi="仿宋_GB2312"/>
              </w:rPr>
              <w:t>学习经历</w:t>
            </w:r>
          </w:p>
        </w:tc>
        <w:tc>
          <w:tcPr>
            <w:tcW w:w="1619" w:type="dxa"/>
            <w:noWrap w:val="0"/>
            <w:vAlign w:val="center"/>
          </w:tcPr>
          <w:p>
            <w:pPr>
              <w:pStyle w:val="16"/>
            </w:pPr>
            <w:r>
              <w:rPr>
                <w:rFonts w:ascii="仿宋_GB2312" w:hAnsi="仿宋_GB2312"/>
              </w:rPr>
              <w:t>学    历</w:t>
            </w:r>
          </w:p>
        </w:tc>
        <w:tc>
          <w:tcPr>
            <w:tcW w:w="5817" w:type="dxa"/>
            <w:noWrap w:val="0"/>
            <w:vAlign w:val="center"/>
          </w:tcPr>
          <w:p>
            <w:pPr>
              <w:pStyle w:val="15"/>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专    业</w:t>
            </w:r>
          </w:p>
        </w:tc>
        <w:tc>
          <w:tcPr>
            <w:tcW w:w="5817" w:type="dxa"/>
            <w:noWrap w:val="0"/>
            <w:vAlign w:val="center"/>
          </w:tcPr>
          <w:p>
            <w:pPr>
              <w:pStyle w:val="15"/>
            </w:pPr>
            <w:r>
              <w:rPr>
                <w:rFonts w:hint="eastAsia" w:ascii="仿宋_GB2312"/>
              </w:rPr>
              <w:t>电子信息工程、市场营销</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6"/>
              <w:rPr>
                <w:rFonts w:ascii="仿宋_GB2312"/>
              </w:rPr>
            </w:pPr>
            <w:r>
              <w:rPr>
                <w:rFonts w:ascii="仿宋_GB2312" w:hAnsi="仿宋_GB2312"/>
              </w:rPr>
              <w:t>工作履历</w:t>
            </w:r>
          </w:p>
        </w:tc>
        <w:tc>
          <w:tcPr>
            <w:tcW w:w="1619" w:type="dxa"/>
            <w:noWrap w:val="0"/>
            <w:vAlign w:val="center"/>
          </w:tcPr>
          <w:p>
            <w:pPr>
              <w:pStyle w:val="16"/>
            </w:pPr>
            <w:r>
              <w:rPr>
                <w:rFonts w:ascii="仿宋_GB2312" w:hAnsi="仿宋_GB2312"/>
              </w:rPr>
              <w:t>工作年限</w:t>
            </w:r>
          </w:p>
        </w:tc>
        <w:tc>
          <w:tcPr>
            <w:tcW w:w="5817" w:type="dxa"/>
            <w:noWrap w:val="0"/>
            <w:vAlign w:val="center"/>
          </w:tcPr>
          <w:p>
            <w:pPr>
              <w:pStyle w:val="15"/>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工作经历</w:t>
            </w:r>
          </w:p>
        </w:tc>
        <w:tc>
          <w:tcPr>
            <w:tcW w:w="5817" w:type="dxa"/>
            <w:noWrap w:val="0"/>
            <w:vAlign w:val="center"/>
          </w:tcPr>
          <w:p>
            <w:pPr>
              <w:pStyle w:val="15"/>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0" w:hRule="atLeast"/>
          <w:jc w:val="center"/>
        </w:trPr>
        <w:tc>
          <w:tcPr>
            <w:tcW w:w="8820" w:type="dxa"/>
            <w:gridSpan w:val="3"/>
            <w:noWrap w:val="0"/>
            <w:vAlign w:val="top"/>
          </w:tcPr>
          <w:p>
            <w:pPr>
              <w:pStyle w:val="15"/>
              <w:numPr>
                <w:ilvl w:val="0"/>
                <w:numId w:val="22"/>
              </w:numPr>
              <w:bidi w:val="0"/>
              <w:rPr>
                <w:rFonts w:hint="eastAsia"/>
              </w:rPr>
            </w:pPr>
            <w:r>
              <w:rPr>
                <w:rFonts w:hint="eastAsia"/>
              </w:rPr>
              <w:t>具备敏锐的市场洞察力与技术转化能力，成功将前沿技术转化为商业化产品</w:t>
            </w:r>
            <w:r>
              <w:rPr>
                <w:rFonts w:hint="eastAsia"/>
                <w:lang w:eastAsia="zh-CN"/>
              </w:rPr>
              <w:t>；</w:t>
            </w:r>
          </w:p>
          <w:p>
            <w:pPr>
              <w:pStyle w:val="15"/>
              <w:numPr>
                <w:ilvl w:val="0"/>
                <w:numId w:val="22"/>
              </w:numPr>
              <w:bidi w:val="0"/>
              <w:rPr>
                <w:rFonts w:hint="eastAsia"/>
              </w:rPr>
            </w:pPr>
            <w:r>
              <w:rPr>
                <w:rFonts w:hint="eastAsia"/>
              </w:rPr>
              <w:t>熟练使用Axure、Visio等产品设计工具</w:t>
            </w:r>
            <w:r>
              <w:rPr>
                <w:rFonts w:hint="eastAsia"/>
                <w:lang w:eastAsia="zh-CN"/>
              </w:rPr>
              <w:t>；</w:t>
            </w:r>
          </w:p>
          <w:p>
            <w:pPr>
              <w:pStyle w:val="15"/>
              <w:numPr>
                <w:ilvl w:val="0"/>
                <w:numId w:val="22"/>
              </w:numPr>
              <w:bidi w:val="0"/>
            </w:pPr>
            <w:r>
              <w:rPr>
                <w:rFonts w:hint="eastAsia"/>
              </w:rPr>
              <w:t>拥有PMP项目管理认证，熟悉国际市场准入标准；</w:t>
            </w:r>
          </w:p>
          <w:p>
            <w:pPr>
              <w:pStyle w:val="15"/>
              <w:numPr>
                <w:ilvl w:val="0"/>
                <w:numId w:val="22"/>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outlineLvl w:val="0"/>
        <w:rPr>
          <w:rFonts w:hint="eastAsia" w:eastAsia="仿宋_GB2312"/>
          <w:lang w:eastAsia="zh-CN"/>
        </w:rPr>
      </w:pPr>
      <w:bookmarkStart w:id="133" w:name="_Toc27604"/>
      <w:bookmarkStart w:id="134" w:name="_Toc15692"/>
      <w:bookmarkStart w:id="135" w:name="_Toc9051"/>
      <w:bookmarkStart w:id="136" w:name="_Toc9039"/>
      <w:r>
        <w:rPr>
          <w:rFonts w:hint="eastAsia"/>
          <w:lang w:val="en-US" w:eastAsia="zh-CN"/>
        </w:rPr>
        <w:t>12</w:t>
      </w:r>
      <w:r>
        <w:rPr>
          <w:rFonts w:hint="eastAsia"/>
        </w:rPr>
        <w:t>.</w:t>
      </w:r>
      <w:r>
        <w:t>光芯片</w:t>
      </w:r>
      <w:r>
        <w:rPr>
          <w:rFonts w:hint="eastAsia"/>
          <w:lang w:eastAsia="zh-CN"/>
        </w:rPr>
        <w:t>设计专家</w:t>
      </w:r>
      <w:r>
        <w:rPr>
          <w:rFonts w:hint="eastAsia"/>
        </w:rPr>
        <w:t>——五星</w:t>
      </w:r>
      <w:bookmarkEnd w:id="133"/>
      <w:bookmarkEnd w:id="134"/>
      <w:bookmarkEnd w:id="135"/>
      <w:bookmarkEnd w:id="136"/>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4"/>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03" w:type="dxa"/>
            <w:gridSpan w:val="2"/>
            <w:tcBorders>
              <w:top w:val="single" w:color="000000" w:sz="4" w:space="0"/>
              <w:bottom w:val="single" w:color="000000" w:sz="4" w:space="0"/>
            </w:tcBorders>
            <w:noWrap w:val="0"/>
            <w:vAlign w:val="center"/>
          </w:tcPr>
          <w:p>
            <w:pPr>
              <w:pStyle w:val="14"/>
            </w:pPr>
            <w:r>
              <w:t>岗位名称</w:t>
            </w:r>
          </w:p>
        </w:tc>
        <w:tc>
          <w:tcPr>
            <w:tcW w:w="5817" w:type="dxa"/>
            <w:noWrap w:val="0"/>
            <w:vAlign w:val="center"/>
          </w:tcPr>
          <w:p>
            <w:pPr>
              <w:pStyle w:val="15"/>
              <w:jc w:val="center"/>
            </w:pPr>
            <w:r>
              <w:t>光芯片</w:t>
            </w:r>
            <w:r>
              <w:rPr>
                <w:rFonts w:hint="eastAsia"/>
                <w:lang w:eastAsia="zh-CN"/>
              </w:rPr>
              <w:t>设计专家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4"/>
            </w:pPr>
            <w:r>
              <w:t>高端紧缺程度</w:t>
            </w:r>
          </w:p>
        </w:tc>
        <w:tc>
          <w:tcPr>
            <w:tcW w:w="5817" w:type="dxa"/>
            <w:noWrap w:val="0"/>
            <w:vAlign w:val="center"/>
          </w:tcPr>
          <w:p>
            <w:pPr>
              <w:pStyle w:val="15"/>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4"/>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5"/>
              <w:numPr>
                <w:ilvl w:val="0"/>
                <w:numId w:val="23"/>
              </w:numPr>
              <w:bidi w:val="0"/>
              <w:rPr>
                <w:rFonts w:hint="default"/>
              </w:rPr>
            </w:pPr>
            <w:r>
              <w:rPr>
                <w:rFonts w:hint="default"/>
              </w:rPr>
              <w:t>主导光芯片的架构设计与性能优化，确保芯片满足高速率、低损耗、高集成度等核心指标</w:t>
            </w:r>
            <w:r>
              <w:rPr>
                <w:rFonts w:hint="eastAsia"/>
                <w:lang w:eastAsia="zh-CN"/>
              </w:rPr>
              <w:t>；</w:t>
            </w:r>
          </w:p>
          <w:p>
            <w:pPr>
              <w:pStyle w:val="15"/>
              <w:numPr>
                <w:ilvl w:val="0"/>
                <w:numId w:val="23"/>
              </w:numPr>
              <w:bidi w:val="0"/>
            </w:pPr>
            <w:r>
              <w:rPr>
                <w:rFonts w:hint="default"/>
              </w:rPr>
              <w:t>运用专业仿真工具进行光芯片的电磁场、光学、热学等多物理场仿真分析，精准评估芯片性能，为设计迭代提供数据支撑</w:t>
            </w:r>
            <w:r>
              <w:rPr>
                <w:rFonts w:hint="eastAsia"/>
                <w:lang w:eastAsia="zh-CN"/>
              </w:rPr>
              <w:t>；</w:t>
            </w:r>
          </w:p>
          <w:p>
            <w:pPr>
              <w:pStyle w:val="15"/>
              <w:numPr>
                <w:ilvl w:val="0"/>
                <w:numId w:val="23"/>
              </w:numPr>
              <w:bidi w:val="0"/>
              <w:rPr>
                <w:rFonts w:hint="default"/>
              </w:rPr>
            </w:pPr>
            <w:r>
              <w:rPr>
                <w:rFonts w:hint="default"/>
              </w:rPr>
              <w:t>联合</w:t>
            </w:r>
            <w:r>
              <w:rPr>
                <w:rFonts w:hint="eastAsia"/>
                <w:lang w:eastAsia="zh-CN"/>
              </w:rPr>
              <w:t>代工</w:t>
            </w:r>
            <w:r>
              <w:rPr>
                <w:rFonts w:hint="default"/>
              </w:rPr>
              <w:t>厂优化外延生长、光刻及蚀刻工艺，主导设计规则检查与版图物理验证</w:t>
            </w:r>
            <w:r>
              <w:rPr>
                <w:rFonts w:hint="eastAsia"/>
                <w:lang w:eastAsia="zh-CN"/>
              </w:rPr>
              <w:t>；</w:t>
            </w:r>
          </w:p>
          <w:p>
            <w:pPr>
              <w:pStyle w:val="15"/>
              <w:numPr>
                <w:ilvl w:val="0"/>
                <w:numId w:val="23"/>
              </w:numPr>
              <w:bidi w:val="0"/>
              <w:rPr>
                <w:rFonts w:hint="default"/>
              </w:rPr>
            </w:pPr>
            <w:r>
              <w:rPr>
                <w:rFonts w:hint="default"/>
              </w:rPr>
              <w:t>开发PAM4/16QAM等高阶调制格式芯片</w:t>
            </w:r>
            <w:r>
              <w:rPr>
                <w:rFonts w:hint="eastAsia"/>
                <w:lang w:eastAsia="zh-CN"/>
              </w:rPr>
              <w:t>；</w:t>
            </w:r>
          </w:p>
          <w:p>
            <w:pPr>
              <w:pStyle w:val="15"/>
              <w:numPr>
                <w:ilvl w:val="0"/>
                <w:numId w:val="23"/>
              </w:numPr>
              <w:bidi w:val="0"/>
              <w:rPr>
                <w:rFonts w:hint="default"/>
              </w:rPr>
            </w:pPr>
            <w:r>
              <w:rPr>
                <w:rFonts w:hint="default"/>
              </w:rPr>
              <w:t>对接封装测试团队完成芯片-模块联调，主导自动化测试框架开发</w:t>
            </w:r>
            <w:r>
              <w:rPr>
                <w:rFonts w:hint="eastAsia"/>
                <w:lang w:eastAsia="zh-CN"/>
              </w:rPr>
              <w:t>；</w:t>
            </w:r>
          </w:p>
          <w:p>
            <w:pPr>
              <w:pStyle w:val="15"/>
              <w:numPr>
                <w:ilvl w:val="0"/>
                <w:numId w:val="23"/>
              </w:numPr>
              <w:bidi w:val="0"/>
            </w:pPr>
            <w:r>
              <w:rPr>
                <w:rFonts w:hint="default"/>
              </w:rPr>
              <w:t>策划专利集群，主导光互连标准制定，提升企业行业话语权</w:t>
            </w:r>
            <w:r>
              <w:rPr>
                <w:rFonts w:hint="eastAsia"/>
                <w:lang w:eastAsia="zh-CN"/>
              </w:rPr>
              <w:t>；</w:t>
            </w:r>
          </w:p>
          <w:p>
            <w:pPr>
              <w:pStyle w:val="15"/>
              <w:numPr>
                <w:ilvl w:val="0"/>
                <w:numId w:val="23"/>
              </w:numPr>
              <w:bidi w:val="0"/>
            </w:pPr>
            <w:r>
              <w:rPr>
                <w:rFonts w:hint="eastAsia"/>
                <w:lang w:eastAsia="zh-CN"/>
              </w:rPr>
              <w:t>跟踪光芯片领域前沿技术，开展创新性研究，探索新结构、新材料在光芯片中的应用，推动产品技术升级。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4"/>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6"/>
              <w:rPr>
                <w:rFonts w:ascii="仿宋_GB2312"/>
              </w:rPr>
            </w:pPr>
            <w:r>
              <w:rPr>
                <w:rFonts w:ascii="仿宋_GB2312" w:hAnsi="仿宋_GB2312"/>
              </w:rPr>
              <w:t>岗位薪酬</w:t>
            </w:r>
          </w:p>
        </w:tc>
        <w:tc>
          <w:tcPr>
            <w:tcW w:w="1619" w:type="dxa"/>
            <w:noWrap w:val="0"/>
            <w:vAlign w:val="center"/>
          </w:tcPr>
          <w:p>
            <w:pPr>
              <w:pStyle w:val="16"/>
              <w:rPr>
                <w:rFonts w:ascii="仿宋_GB2312"/>
              </w:rPr>
            </w:pPr>
            <w:r>
              <w:rPr>
                <w:rFonts w:ascii="仿宋_GB2312" w:hAnsi="仿宋_GB2312"/>
              </w:rPr>
              <w:t>年薪标准</w:t>
            </w:r>
          </w:p>
        </w:tc>
        <w:tc>
          <w:tcPr>
            <w:tcW w:w="5817" w:type="dxa"/>
            <w:noWrap w:val="0"/>
            <w:vAlign w:val="center"/>
          </w:tcPr>
          <w:p>
            <w:pPr>
              <w:pStyle w:val="15"/>
            </w:pPr>
            <w:r>
              <w:rPr>
                <w:rFonts w:hint="eastAsia"/>
                <w:lang w:val="en-US" w:eastAsia="zh-CN"/>
              </w:rPr>
              <w:t>7</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6"/>
              <w:rPr>
                <w:rFonts w:ascii="仿宋_GB2312"/>
              </w:rPr>
            </w:pPr>
            <w:r>
              <w:rPr>
                <w:rFonts w:ascii="仿宋_GB2312" w:hAnsi="仿宋_GB2312"/>
              </w:rPr>
              <w:t>学习经历</w:t>
            </w:r>
          </w:p>
        </w:tc>
        <w:tc>
          <w:tcPr>
            <w:tcW w:w="1619" w:type="dxa"/>
            <w:noWrap w:val="0"/>
            <w:vAlign w:val="center"/>
          </w:tcPr>
          <w:p>
            <w:pPr>
              <w:pStyle w:val="16"/>
            </w:pPr>
            <w:r>
              <w:rPr>
                <w:rFonts w:ascii="仿宋_GB2312" w:hAnsi="仿宋_GB2312"/>
              </w:rPr>
              <w:t>学    历</w:t>
            </w:r>
          </w:p>
        </w:tc>
        <w:tc>
          <w:tcPr>
            <w:tcW w:w="5817" w:type="dxa"/>
            <w:noWrap w:val="0"/>
            <w:vAlign w:val="center"/>
          </w:tcPr>
          <w:p>
            <w:pPr>
              <w:pStyle w:val="15"/>
              <w:ind w:firstLine="0" w:firstLineChars="0"/>
            </w:pPr>
            <w:r>
              <w:rPr>
                <w:rFonts w:ascii="仿宋_GB2312" w:hAnsi="仿宋_GB2312"/>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专    业</w:t>
            </w:r>
          </w:p>
        </w:tc>
        <w:tc>
          <w:tcPr>
            <w:tcW w:w="5817" w:type="dxa"/>
            <w:noWrap w:val="0"/>
            <w:vAlign w:val="center"/>
          </w:tcPr>
          <w:p>
            <w:pPr>
              <w:pStyle w:val="15"/>
              <w:ind w:firstLine="0" w:firstLineChars="0"/>
            </w:pPr>
            <w:r>
              <w:rPr>
                <w:rFonts w:hint="eastAsia"/>
                <w:lang w:eastAsia="zh-CN"/>
              </w:rPr>
              <w:t>电子科学与技术</w:t>
            </w:r>
            <w:r>
              <w:rPr>
                <w:rFonts w:ascii="仿宋_GB2312" w:hAnsi="仿宋_GB2312"/>
              </w:rPr>
              <w:t>、</w:t>
            </w:r>
            <w:r>
              <w:rPr>
                <w:rFonts w:hint="eastAsia"/>
                <w:lang w:eastAsia="zh-CN"/>
              </w:rPr>
              <w:t>电子信息</w:t>
            </w:r>
            <w:r>
              <w:rPr>
                <w:rFonts w:ascii="仿宋_GB2312" w:hAns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6"/>
              <w:rPr>
                <w:rFonts w:ascii="仿宋_GB2312"/>
              </w:rPr>
            </w:pPr>
            <w:r>
              <w:rPr>
                <w:rFonts w:ascii="仿宋_GB2312" w:hAnsi="仿宋_GB2312"/>
              </w:rPr>
              <w:t>工作履历</w:t>
            </w:r>
          </w:p>
        </w:tc>
        <w:tc>
          <w:tcPr>
            <w:tcW w:w="1619" w:type="dxa"/>
            <w:noWrap w:val="0"/>
            <w:vAlign w:val="center"/>
          </w:tcPr>
          <w:p>
            <w:pPr>
              <w:pStyle w:val="16"/>
            </w:pPr>
            <w:r>
              <w:rPr>
                <w:rFonts w:ascii="仿宋_GB2312" w:hAnsi="仿宋_GB2312"/>
              </w:rPr>
              <w:t>工作年限</w:t>
            </w:r>
          </w:p>
        </w:tc>
        <w:tc>
          <w:tcPr>
            <w:tcW w:w="5817" w:type="dxa"/>
            <w:noWrap w:val="0"/>
            <w:vAlign w:val="center"/>
          </w:tcPr>
          <w:p>
            <w:pPr>
              <w:pStyle w:val="15"/>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工作经历</w:t>
            </w:r>
          </w:p>
        </w:tc>
        <w:tc>
          <w:tcPr>
            <w:tcW w:w="5817" w:type="dxa"/>
            <w:noWrap w:val="0"/>
            <w:vAlign w:val="center"/>
          </w:tcPr>
          <w:p>
            <w:pPr>
              <w:pStyle w:val="15"/>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0" w:hRule="atLeast"/>
          <w:jc w:val="center"/>
        </w:trPr>
        <w:tc>
          <w:tcPr>
            <w:tcW w:w="8820" w:type="dxa"/>
            <w:gridSpan w:val="3"/>
            <w:noWrap w:val="0"/>
            <w:vAlign w:val="top"/>
          </w:tcPr>
          <w:p>
            <w:pPr>
              <w:pStyle w:val="15"/>
              <w:numPr>
                <w:ilvl w:val="0"/>
                <w:numId w:val="24"/>
              </w:numPr>
              <w:bidi w:val="0"/>
              <w:rPr>
                <w:rFonts w:hint="default"/>
              </w:rPr>
            </w:pPr>
            <w:r>
              <w:t>深入了解GaAs和InP</w:t>
            </w:r>
            <w:r>
              <w:rPr>
                <w:rFonts w:hint="eastAsia"/>
                <w:lang w:val="en-US" w:eastAsia="zh-CN"/>
              </w:rPr>
              <w:t>光芯片</w:t>
            </w:r>
            <w:r>
              <w:t xml:space="preserve">的原理及各个环节； </w:t>
            </w:r>
          </w:p>
          <w:p>
            <w:pPr>
              <w:pStyle w:val="15"/>
              <w:numPr>
                <w:ilvl w:val="0"/>
                <w:numId w:val="24"/>
              </w:numPr>
              <w:bidi w:val="0"/>
              <w:rPr>
                <w:rFonts w:hint="default"/>
              </w:rPr>
            </w:pPr>
            <w:r>
              <w:t>熟悉</w:t>
            </w:r>
            <w:r>
              <w:rPr>
                <w:rFonts w:hint="eastAsia"/>
                <w:lang w:val="en-US" w:eastAsia="zh-CN"/>
              </w:rPr>
              <w:t>光芯片</w:t>
            </w:r>
            <w:r>
              <w:t>的外延，流片及测试；</w:t>
            </w:r>
          </w:p>
          <w:p>
            <w:pPr>
              <w:pStyle w:val="15"/>
              <w:numPr>
                <w:ilvl w:val="0"/>
                <w:numId w:val="24"/>
              </w:numPr>
              <w:bidi w:val="0"/>
              <w:rPr>
                <w:rFonts w:hint="default"/>
              </w:rPr>
            </w:pPr>
            <w:r>
              <w:rPr>
                <w:rFonts w:hint="default"/>
              </w:rPr>
              <w:t>精通半导体物理、光电子器件仿真，具备PIC Studio</w:t>
            </w:r>
            <w:r>
              <w:rPr>
                <w:rFonts w:hint="eastAsia"/>
                <w:lang w:eastAsia="zh-CN"/>
              </w:rPr>
              <w:t>、</w:t>
            </w:r>
            <w:r>
              <w:rPr>
                <w:rFonts w:hint="default"/>
              </w:rPr>
              <w:t>Cadence Virtuoso设计经验，熟悉TCAD工艺仿真</w:t>
            </w:r>
            <w:r>
              <w:rPr>
                <w:rFonts w:hint="eastAsia"/>
                <w:lang w:eastAsia="zh-CN"/>
              </w:rPr>
              <w:t>；</w:t>
            </w:r>
          </w:p>
          <w:p>
            <w:pPr>
              <w:pStyle w:val="15"/>
              <w:numPr>
                <w:ilvl w:val="0"/>
                <w:numId w:val="24"/>
              </w:numPr>
              <w:bidi w:val="0"/>
              <w:rPr>
                <w:rFonts w:hint="default"/>
              </w:rPr>
            </w:pPr>
            <w:r>
              <w:rPr>
                <w:rFonts w:hint="default"/>
              </w:rPr>
              <w:t>深度理解外延片生长、纳米级光刻及CMP平坦化工艺</w:t>
            </w:r>
            <w:r>
              <w:rPr>
                <w:rFonts w:hint="eastAsia"/>
                <w:lang w:eastAsia="zh-CN"/>
              </w:rPr>
              <w:t>；</w:t>
            </w:r>
          </w:p>
          <w:p>
            <w:pPr>
              <w:pStyle w:val="15"/>
              <w:numPr>
                <w:ilvl w:val="0"/>
                <w:numId w:val="24"/>
              </w:numPr>
              <w:bidi w:val="0"/>
              <w:rPr>
                <w:rFonts w:ascii="仿宋_GB2312"/>
              </w:rPr>
            </w:pPr>
            <w:r>
              <w:rPr>
                <w:rFonts w:hint="eastAsia"/>
              </w:rPr>
              <w:t>毕业于QS/泰晤士/软科/U.S.News榜单院校前200名或学科前100名，或国内985/211院校，或“双一流”建设高校及建设学科。</w:t>
            </w:r>
          </w:p>
        </w:tc>
      </w:tr>
    </w:tbl>
    <w:p>
      <w:pPr>
        <w:bidi w:val="0"/>
        <w:ind w:left="0" w:leftChars="0" w:firstLine="0" w:firstLineChars="0"/>
        <w:jc w:val="center"/>
        <w:outlineLvl w:val="0"/>
        <w:rPr>
          <w:rFonts w:hint="eastAsia"/>
        </w:rPr>
      </w:pPr>
      <w:bookmarkStart w:id="137" w:name="_Toc14440"/>
      <w:r>
        <w:rPr>
          <w:rFonts w:hint="eastAsia"/>
          <w:lang w:val="en-US" w:eastAsia="zh-CN"/>
        </w:rPr>
        <w:br w:type="page"/>
      </w:r>
      <w:bookmarkStart w:id="138" w:name="_Toc4946"/>
      <w:bookmarkStart w:id="139" w:name="_Toc17385"/>
      <w:bookmarkStart w:id="140" w:name="_Toc31304"/>
      <w:r>
        <w:rPr>
          <w:rStyle w:val="20"/>
          <w:rFonts w:hint="eastAsia"/>
          <w:lang w:val="en-US" w:eastAsia="zh-CN"/>
        </w:rPr>
        <w:t>1</w:t>
      </w:r>
      <w:r>
        <w:rPr>
          <w:rStyle w:val="20"/>
          <w:rFonts w:hint="eastAsia"/>
          <w:lang w:eastAsia="zh-CN"/>
        </w:rPr>
        <w:t>3</w:t>
      </w:r>
      <w:r>
        <w:rPr>
          <w:rStyle w:val="20"/>
          <w:rFonts w:hint="eastAsia"/>
        </w:rPr>
        <w:t>.</w:t>
      </w:r>
      <w:r>
        <w:rPr>
          <w:rStyle w:val="20"/>
          <w:rFonts w:hint="eastAsia"/>
          <w:lang w:eastAsia="zh-CN"/>
        </w:rPr>
        <w:t>激光模组研发专家</w:t>
      </w:r>
      <w:r>
        <w:rPr>
          <w:rStyle w:val="20"/>
          <w:rFonts w:hint="eastAsia"/>
        </w:rPr>
        <w:t>——五星</w:t>
      </w:r>
      <w:bookmarkEnd w:id="137"/>
      <w:bookmarkEnd w:id="138"/>
      <w:bookmarkEnd w:id="139"/>
      <w:bookmarkEnd w:id="140"/>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4"/>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03" w:type="dxa"/>
            <w:gridSpan w:val="2"/>
            <w:tcBorders>
              <w:top w:val="single" w:color="000000" w:sz="4" w:space="0"/>
              <w:bottom w:val="single" w:color="000000" w:sz="4" w:space="0"/>
            </w:tcBorders>
            <w:noWrap w:val="0"/>
            <w:vAlign w:val="center"/>
          </w:tcPr>
          <w:p>
            <w:pPr>
              <w:pStyle w:val="14"/>
            </w:pPr>
            <w:r>
              <w:t>岗位名称</w:t>
            </w:r>
          </w:p>
        </w:tc>
        <w:tc>
          <w:tcPr>
            <w:tcW w:w="5817" w:type="dxa"/>
            <w:noWrap w:val="0"/>
            <w:vAlign w:val="center"/>
          </w:tcPr>
          <w:p>
            <w:pPr>
              <w:pStyle w:val="15"/>
              <w:jc w:val="center"/>
            </w:pPr>
            <w:r>
              <w:rPr>
                <w:rFonts w:hint="eastAsia"/>
                <w:lang w:eastAsia="zh-CN"/>
              </w:rPr>
              <w:t>激光模组研发专家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4"/>
            </w:pPr>
            <w:r>
              <w:t>高端紧缺程度</w:t>
            </w:r>
          </w:p>
        </w:tc>
        <w:tc>
          <w:tcPr>
            <w:tcW w:w="5817" w:type="dxa"/>
            <w:noWrap w:val="0"/>
            <w:vAlign w:val="center"/>
          </w:tcPr>
          <w:p>
            <w:pPr>
              <w:pStyle w:val="15"/>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4"/>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5"/>
              <w:numPr>
                <w:ilvl w:val="0"/>
                <w:numId w:val="25"/>
              </w:numPr>
              <w:bidi w:val="0"/>
              <w:rPr>
                <w:rFonts w:hint="default"/>
              </w:rPr>
            </w:pPr>
            <w:r>
              <w:rPr>
                <w:rFonts w:hint="default"/>
              </w:rPr>
              <w:t>主导激光模组的设计与开发，优化光路结构、热管理方案及输出稳定性</w:t>
            </w:r>
            <w:r>
              <w:rPr>
                <w:rFonts w:hint="eastAsia"/>
                <w:lang w:eastAsia="zh-CN"/>
              </w:rPr>
              <w:t>；</w:t>
            </w:r>
          </w:p>
          <w:p>
            <w:pPr>
              <w:pStyle w:val="15"/>
              <w:numPr>
                <w:ilvl w:val="0"/>
                <w:numId w:val="25"/>
              </w:numPr>
              <w:bidi w:val="0"/>
              <w:rPr>
                <w:rFonts w:hint="default"/>
              </w:rPr>
            </w:pPr>
            <w:r>
              <w:rPr>
                <w:rFonts w:hint="default"/>
              </w:rPr>
              <w:t>统筹激光芯片封装、光学元件对准及可靠性测试，解决光束质量、寿命衰减等核心难题</w:t>
            </w:r>
            <w:r>
              <w:rPr>
                <w:rFonts w:hint="eastAsia"/>
                <w:lang w:eastAsia="zh-CN"/>
              </w:rPr>
              <w:t>；</w:t>
            </w:r>
          </w:p>
          <w:p>
            <w:pPr>
              <w:pStyle w:val="15"/>
              <w:numPr>
                <w:ilvl w:val="0"/>
                <w:numId w:val="25"/>
              </w:numPr>
              <w:bidi w:val="0"/>
              <w:rPr>
                <w:rFonts w:hint="default"/>
              </w:rPr>
            </w:pPr>
            <w:r>
              <w:rPr>
                <w:rFonts w:hint="default"/>
              </w:rPr>
              <w:t>对接机械、电子团队完成模组-系统集成，主导自动化测试框架开发</w:t>
            </w:r>
            <w:r>
              <w:rPr>
                <w:rFonts w:hint="eastAsia"/>
                <w:lang w:eastAsia="zh-CN"/>
              </w:rPr>
              <w:t>；</w:t>
            </w:r>
          </w:p>
          <w:p>
            <w:pPr>
              <w:pStyle w:val="15"/>
              <w:numPr>
                <w:ilvl w:val="0"/>
                <w:numId w:val="25"/>
              </w:numPr>
              <w:bidi w:val="0"/>
              <w:rPr>
                <w:rFonts w:hint="default"/>
              </w:rPr>
            </w:pPr>
            <w:r>
              <w:rPr>
                <w:rFonts w:hint="default"/>
              </w:rPr>
              <w:t>针对汽车、3C电子等行业需求，开发高功率、超快激光模组</w:t>
            </w:r>
            <w:r>
              <w:rPr>
                <w:rFonts w:hint="eastAsia"/>
                <w:lang w:eastAsia="zh-CN"/>
              </w:rPr>
              <w:t>；</w:t>
            </w:r>
          </w:p>
          <w:p>
            <w:pPr>
              <w:pStyle w:val="15"/>
              <w:numPr>
                <w:ilvl w:val="0"/>
                <w:numId w:val="25"/>
              </w:numPr>
              <w:bidi w:val="0"/>
            </w:pPr>
            <w:r>
              <w:rPr>
                <w:rFonts w:hint="default"/>
              </w:rPr>
              <w:t>策划专利集群，主导激光安全标准制定，提升企业行业话语权。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4"/>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6"/>
              <w:rPr>
                <w:rFonts w:ascii="仿宋_GB2312"/>
              </w:rPr>
            </w:pPr>
            <w:r>
              <w:rPr>
                <w:rFonts w:ascii="仿宋_GB2312" w:hAnsi="仿宋_GB2312"/>
              </w:rPr>
              <w:t>岗位薪酬</w:t>
            </w:r>
          </w:p>
        </w:tc>
        <w:tc>
          <w:tcPr>
            <w:tcW w:w="1619" w:type="dxa"/>
            <w:noWrap w:val="0"/>
            <w:vAlign w:val="center"/>
          </w:tcPr>
          <w:p>
            <w:pPr>
              <w:pStyle w:val="16"/>
              <w:rPr>
                <w:rFonts w:ascii="仿宋_GB2312"/>
              </w:rPr>
            </w:pPr>
            <w:r>
              <w:rPr>
                <w:rFonts w:ascii="仿宋_GB2312" w:hAnsi="仿宋_GB2312"/>
              </w:rPr>
              <w:t>年薪标准</w:t>
            </w:r>
          </w:p>
        </w:tc>
        <w:tc>
          <w:tcPr>
            <w:tcW w:w="5817" w:type="dxa"/>
            <w:noWrap w:val="0"/>
            <w:vAlign w:val="center"/>
          </w:tcPr>
          <w:p>
            <w:pPr>
              <w:pStyle w:val="15"/>
            </w:pPr>
            <w:r>
              <w:rPr>
                <w:rFonts w:hint="eastAsia"/>
                <w:lang w:val="en-US" w:eastAsia="zh-CN"/>
              </w:rPr>
              <w:t>7</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6"/>
              <w:rPr>
                <w:rFonts w:ascii="仿宋_GB2312"/>
              </w:rPr>
            </w:pPr>
            <w:r>
              <w:rPr>
                <w:rFonts w:ascii="仿宋_GB2312" w:hAnsi="仿宋_GB2312"/>
              </w:rPr>
              <w:t>学习经历</w:t>
            </w:r>
          </w:p>
        </w:tc>
        <w:tc>
          <w:tcPr>
            <w:tcW w:w="1619" w:type="dxa"/>
            <w:noWrap w:val="0"/>
            <w:vAlign w:val="center"/>
          </w:tcPr>
          <w:p>
            <w:pPr>
              <w:pStyle w:val="16"/>
            </w:pPr>
            <w:r>
              <w:rPr>
                <w:rFonts w:ascii="仿宋_GB2312" w:hAnsi="仿宋_GB2312"/>
              </w:rPr>
              <w:t>学    历</w:t>
            </w:r>
          </w:p>
        </w:tc>
        <w:tc>
          <w:tcPr>
            <w:tcW w:w="5817" w:type="dxa"/>
            <w:noWrap w:val="0"/>
            <w:vAlign w:val="center"/>
          </w:tcPr>
          <w:p>
            <w:pPr>
              <w:pStyle w:val="15"/>
              <w:ind w:firstLine="0" w:firstLineChars="0"/>
            </w:pPr>
            <w:r>
              <w:rPr>
                <w:rFonts w:ascii="仿宋_GB2312" w:hAnsi="仿宋_GB2312"/>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专    业</w:t>
            </w:r>
          </w:p>
        </w:tc>
        <w:tc>
          <w:tcPr>
            <w:tcW w:w="5817" w:type="dxa"/>
            <w:noWrap w:val="0"/>
            <w:vAlign w:val="center"/>
          </w:tcPr>
          <w:p>
            <w:pPr>
              <w:pStyle w:val="15"/>
              <w:ind w:firstLine="0" w:firstLineChars="0"/>
            </w:pPr>
            <w:r>
              <w:rPr>
                <w:rFonts w:hint="eastAsia"/>
                <w:lang w:eastAsia="zh-CN"/>
              </w:rPr>
              <w:t>电子科学与技术</w:t>
            </w:r>
            <w:r>
              <w:rPr>
                <w:rFonts w:ascii="仿宋_GB2312" w:hAnsi="仿宋_GB2312"/>
              </w:rPr>
              <w:t>、</w:t>
            </w:r>
            <w:r>
              <w:rPr>
                <w:rFonts w:hint="eastAsia"/>
                <w:lang w:eastAsia="zh-CN"/>
              </w:rPr>
              <w:t>电子信息</w:t>
            </w:r>
            <w:r>
              <w:rPr>
                <w:rFonts w:ascii="仿宋_GB2312" w:hAns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6"/>
              <w:rPr>
                <w:rFonts w:ascii="仿宋_GB2312"/>
              </w:rPr>
            </w:pPr>
            <w:r>
              <w:rPr>
                <w:rFonts w:ascii="仿宋_GB2312" w:hAnsi="仿宋_GB2312"/>
              </w:rPr>
              <w:t>工作履历</w:t>
            </w:r>
          </w:p>
        </w:tc>
        <w:tc>
          <w:tcPr>
            <w:tcW w:w="1619" w:type="dxa"/>
            <w:noWrap w:val="0"/>
            <w:vAlign w:val="center"/>
          </w:tcPr>
          <w:p>
            <w:pPr>
              <w:pStyle w:val="16"/>
            </w:pPr>
            <w:r>
              <w:rPr>
                <w:rFonts w:ascii="仿宋_GB2312" w:hAnsi="仿宋_GB2312"/>
              </w:rPr>
              <w:t>工作年限</w:t>
            </w:r>
          </w:p>
        </w:tc>
        <w:tc>
          <w:tcPr>
            <w:tcW w:w="5817" w:type="dxa"/>
            <w:noWrap w:val="0"/>
            <w:vAlign w:val="center"/>
          </w:tcPr>
          <w:p>
            <w:pPr>
              <w:pStyle w:val="15"/>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工作经历</w:t>
            </w:r>
          </w:p>
        </w:tc>
        <w:tc>
          <w:tcPr>
            <w:tcW w:w="5817" w:type="dxa"/>
            <w:noWrap w:val="0"/>
            <w:vAlign w:val="center"/>
          </w:tcPr>
          <w:p>
            <w:pPr>
              <w:pStyle w:val="15"/>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5" w:hRule="atLeast"/>
          <w:jc w:val="center"/>
        </w:trPr>
        <w:tc>
          <w:tcPr>
            <w:tcW w:w="8820" w:type="dxa"/>
            <w:gridSpan w:val="3"/>
            <w:noWrap w:val="0"/>
            <w:vAlign w:val="top"/>
          </w:tcPr>
          <w:p>
            <w:pPr>
              <w:pStyle w:val="15"/>
              <w:numPr>
                <w:ilvl w:val="0"/>
                <w:numId w:val="26"/>
              </w:numPr>
              <w:bidi w:val="0"/>
              <w:ind w:left="425" w:leftChars="0" w:hanging="425" w:firstLineChars="0"/>
            </w:pPr>
            <w:r>
              <w:rPr>
                <w:rFonts w:hint="default"/>
              </w:rPr>
              <w:t>熟悉QBH输出头、合束器等核心器件</w:t>
            </w:r>
            <w:r>
              <w:rPr>
                <w:rFonts w:hint="eastAsia"/>
                <w:lang w:eastAsia="zh-CN"/>
              </w:rPr>
              <w:t>；</w:t>
            </w:r>
          </w:p>
          <w:p>
            <w:pPr>
              <w:pStyle w:val="15"/>
              <w:numPr>
                <w:ilvl w:val="0"/>
                <w:numId w:val="26"/>
              </w:numPr>
              <w:bidi w:val="0"/>
              <w:ind w:left="425" w:leftChars="0" w:hanging="425" w:firstLineChars="0"/>
              <w:rPr>
                <w:rFonts w:hint="default"/>
              </w:rPr>
            </w:pPr>
            <w:r>
              <w:rPr>
                <w:rFonts w:hint="default"/>
              </w:rPr>
              <w:t>精通ZEMAX、Code V光学设计，具备高功率激光热管理、非线性效应抑制经验</w:t>
            </w:r>
            <w:r>
              <w:rPr>
                <w:rFonts w:hint="eastAsia"/>
                <w:lang w:eastAsia="zh-CN"/>
              </w:rPr>
              <w:t>；</w:t>
            </w:r>
          </w:p>
          <w:p>
            <w:pPr>
              <w:pStyle w:val="15"/>
              <w:numPr>
                <w:ilvl w:val="0"/>
                <w:numId w:val="26"/>
              </w:numPr>
              <w:bidi w:val="0"/>
              <w:ind w:left="425" w:leftChars="0" w:hanging="425" w:firstLineChars="0"/>
              <w:rPr>
                <w:rFonts w:hint="default"/>
              </w:rPr>
            </w:pPr>
            <w:r>
              <w:rPr>
                <w:rFonts w:hint="default"/>
              </w:rPr>
              <w:t>深度理解激光芯片巴条焊接、镀膜及光谱测试工艺，</w:t>
            </w:r>
            <w:r>
              <w:rPr>
                <w:rFonts w:hint="eastAsia"/>
                <w:lang w:eastAsia="zh-CN"/>
              </w:rPr>
              <w:t>具</w:t>
            </w:r>
            <w:r>
              <w:rPr>
                <w:rFonts w:hint="default"/>
              </w:rPr>
              <w:t>有CO2激光器、半导体激光器研发经验</w:t>
            </w:r>
            <w:r>
              <w:rPr>
                <w:rFonts w:hint="eastAsia"/>
                <w:lang w:eastAsia="zh-CN"/>
              </w:rPr>
              <w:t>；</w:t>
            </w:r>
          </w:p>
          <w:p>
            <w:pPr>
              <w:pStyle w:val="15"/>
              <w:numPr>
                <w:ilvl w:val="0"/>
                <w:numId w:val="26"/>
              </w:numPr>
              <w:bidi w:val="0"/>
              <w:ind w:left="425" w:leftChars="0" w:hanging="425" w:firstLineChars="0"/>
              <w:rPr>
                <w:rFonts w:ascii="仿宋_GB2312"/>
              </w:rPr>
            </w:pPr>
            <w:r>
              <w:rPr>
                <w:rFonts w:hint="eastAsia"/>
              </w:rPr>
              <w:t>毕业于QS/泰晤士/软科/U.S.News榜单院校前200名或学科前100名，或国内985/211院校，或“双一流”建设高校及建设学科。</w:t>
            </w:r>
          </w:p>
        </w:tc>
      </w:t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tbl>
    <w:p>
      <w:pPr>
        <w:bidi w:val="0"/>
        <w:ind w:left="0" w:leftChars="0" w:firstLine="0" w:firstLineChars="0"/>
        <w:jc w:val="center"/>
        <w:outlineLvl w:val="0"/>
        <w:rPr>
          <w:rFonts w:hint="eastAsia"/>
        </w:rPr>
      </w:pPr>
      <w:bookmarkStart w:id="141" w:name="_Toc27257"/>
      <w:bookmarkStart w:id="142" w:name="_Toc29716"/>
      <w:bookmarkStart w:id="143" w:name="_Toc17130"/>
      <w:bookmarkStart w:id="144" w:name="_Toc29344"/>
      <w:bookmarkStart w:id="145" w:name="_Toc23042"/>
      <w:bookmarkStart w:id="146" w:name="_Toc14942"/>
      <w:bookmarkStart w:id="147" w:name="_Toc14202"/>
      <w:bookmarkStart w:id="148" w:name="_Toc14787"/>
      <w:bookmarkStart w:id="149" w:name="_Toc13584"/>
      <w:bookmarkStart w:id="150" w:name="_Toc8174"/>
      <w:bookmarkStart w:id="151" w:name="_Toc21147"/>
      <w:bookmarkStart w:id="152" w:name="_Toc22092"/>
      <w:bookmarkStart w:id="153" w:name="_Toc16612"/>
      <w:bookmarkStart w:id="154" w:name="_Toc19792"/>
      <w:bookmarkStart w:id="155" w:name="_Toc12677"/>
      <w:bookmarkStart w:id="156" w:name="_Toc11637"/>
      <w:bookmarkStart w:id="157" w:name="_Toc23052"/>
      <w:bookmarkStart w:id="158" w:name="_Toc15894"/>
      <w:bookmarkStart w:id="159" w:name="_Toc8829"/>
      <w:bookmarkStart w:id="160" w:name="_Toc5257"/>
      <w:bookmarkStart w:id="161" w:name="_Toc10259"/>
      <w:bookmarkStart w:id="162" w:name="_Toc31838"/>
      <w:r>
        <w:rPr>
          <w:rFonts w:hint="eastAsia"/>
          <w:lang w:val="en-US" w:eastAsia="zh-CN"/>
        </w:rPr>
        <w:br w:type="page"/>
      </w:r>
      <w:bookmarkStart w:id="163" w:name="_Toc24589"/>
      <w:bookmarkStart w:id="164" w:name="_Toc3769"/>
      <w:bookmarkStart w:id="165" w:name="_Toc43"/>
      <w:r>
        <w:rPr>
          <w:rStyle w:val="20"/>
          <w:rFonts w:hint="eastAsia"/>
          <w:lang w:val="en-US" w:eastAsia="zh-CN"/>
        </w:rPr>
        <w:t>14</w:t>
      </w:r>
      <w:r>
        <w:rPr>
          <w:rStyle w:val="20"/>
          <w:rFonts w:hint="eastAsia"/>
        </w:rPr>
        <w:t>.</w:t>
      </w:r>
      <w:r>
        <w:rPr>
          <w:rStyle w:val="20"/>
        </w:rPr>
        <w:t>光</w:t>
      </w:r>
      <w:r>
        <w:rPr>
          <w:rStyle w:val="20"/>
          <w:rFonts w:hint="eastAsia"/>
          <w:lang w:eastAsia="zh-CN"/>
        </w:rPr>
        <w:t>通信网络架构</w:t>
      </w:r>
      <w:r>
        <w:rPr>
          <w:rStyle w:val="20"/>
          <w:rFonts w:hint="eastAsia"/>
        </w:rPr>
        <w:t>专家——五星</w:t>
      </w:r>
      <w:bookmarkEnd w:id="163"/>
      <w:bookmarkEnd w:id="164"/>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4"/>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03" w:type="dxa"/>
            <w:gridSpan w:val="2"/>
            <w:tcBorders>
              <w:top w:val="single" w:color="000000" w:sz="4" w:space="0"/>
              <w:bottom w:val="single" w:color="000000" w:sz="4" w:space="0"/>
            </w:tcBorders>
            <w:noWrap w:val="0"/>
            <w:vAlign w:val="center"/>
          </w:tcPr>
          <w:p>
            <w:pPr>
              <w:pStyle w:val="14"/>
            </w:pPr>
            <w:r>
              <w:t>岗位名称</w:t>
            </w:r>
          </w:p>
        </w:tc>
        <w:tc>
          <w:tcPr>
            <w:tcW w:w="5817" w:type="dxa"/>
            <w:noWrap w:val="0"/>
            <w:vAlign w:val="center"/>
          </w:tcPr>
          <w:p>
            <w:pPr>
              <w:pStyle w:val="15"/>
              <w:jc w:val="center"/>
            </w:pPr>
            <w:r>
              <w:t>光</w:t>
            </w:r>
            <w:r>
              <w:rPr>
                <w:rFonts w:hint="eastAsia"/>
                <w:lang w:eastAsia="zh-CN"/>
              </w:rPr>
              <w:t>通信网络架构</w:t>
            </w:r>
            <w:r>
              <w:rPr>
                <w:rFonts w:hint="eastAsia"/>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4"/>
            </w:pPr>
            <w:r>
              <w:t>高端紧缺程度</w:t>
            </w:r>
          </w:p>
        </w:tc>
        <w:tc>
          <w:tcPr>
            <w:tcW w:w="5817" w:type="dxa"/>
            <w:noWrap w:val="0"/>
            <w:vAlign w:val="center"/>
          </w:tcPr>
          <w:p>
            <w:pPr>
              <w:pStyle w:val="15"/>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4"/>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5"/>
              <w:numPr>
                <w:ilvl w:val="0"/>
                <w:numId w:val="27"/>
              </w:numPr>
              <w:bidi w:val="0"/>
              <w:rPr>
                <w:rFonts w:hint="default"/>
              </w:rPr>
            </w:pPr>
            <w:r>
              <w:rPr>
                <w:rFonts w:hint="default"/>
              </w:rPr>
              <w:t>制定光通信网络技术演进路线，主导OTN/WDM/SDN等传输网络架构设计</w:t>
            </w:r>
            <w:r>
              <w:rPr>
                <w:rFonts w:hint="eastAsia"/>
                <w:lang w:eastAsia="zh-CN"/>
              </w:rPr>
              <w:t>；</w:t>
            </w:r>
          </w:p>
          <w:p>
            <w:pPr>
              <w:pStyle w:val="15"/>
              <w:numPr>
                <w:ilvl w:val="0"/>
                <w:numId w:val="27"/>
              </w:numPr>
              <w:bidi w:val="0"/>
              <w:rPr>
                <w:rFonts w:hint="default"/>
              </w:rPr>
            </w:pPr>
            <w:r>
              <w:rPr>
                <w:rFonts w:hint="default"/>
              </w:rPr>
              <w:t>负责骨干网、城域网及接入网架构设计，输出高可用性、低时延解决方案</w:t>
            </w:r>
            <w:r>
              <w:rPr>
                <w:rFonts w:hint="eastAsia"/>
                <w:lang w:eastAsia="zh-CN"/>
              </w:rPr>
              <w:t>；</w:t>
            </w:r>
          </w:p>
          <w:p>
            <w:pPr>
              <w:pStyle w:val="15"/>
              <w:numPr>
                <w:ilvl w:val="0"/>
                <w:numId w:val="27"/>
              </w:numPr>
              <w:bidi w:val="0"/>
              <w:rPr>
                <w:rFonts w:hint="default"/>
              </w:rPr>
            </w:pPr>
            <w:r>
              <w:rPr>
                <w:rFonts w:hint="default"/>
              </w:rPr>
              <w:t>联合设备厂商、芯片供应商推进硅光集成、相干光通信、AI运维等技术落地</w:t>
            </w:r>
            <w:r>
              <w:rPr>
                <w:rFonts w:hint="eastAsia"/>
                <w:lang w:eastAsia="zh-CN"/>
              </w:rPr>
              <w:t>；</w:t>
            </w:r>
          </w:p>
          <w:p>
            <w:pPr>
              <w:pStyle w:val="15"/>
              <w:numPr>
                <w:ilvl w:val="0"/>
                <w:numId w:val="27"/>
              </w:numPr>
              <w:bidi w:val="0"/>
              <w:rPr>
                <w:rFonts w:hint="default"/>
              </w:rPr>
            </w:pPr>
            <w:r>
              <w:rPr>
                <w:rFonts w:hint="default"/>
              </w:rPr>
              <w:t>参与</w:t>
            </w:r>
            <w:r>
              <w:rPr>
                <w:rFonts w:hint="eastAsia"/>
                <w:lang w:eastAsia="zh-CN"/>
              </w:rPr>
              <w:t>国内外通信</w:t>
            </w:r>
            <w:r>
              <w:rPr>
                <w:rFonts w:hint="default"/>
              </w:rPr>
              <w:t>标准制定，输出技术白皮书</w:t>
            </w:r>
            <w:r>
              <w:rPr>
                <w:rFonts w:hint="eastAsia"/>
                <w:lang w:eastAsia="zh-CN"/>
              </w:rPr>
              <w:t>；</w:t>
            </w:r>
          </w:p>
          <w:p>
            <w:pPr>
              <w:pStyle w:val="15"/>
              <w:numPr>
                <w:ilvl w:val="0"/>
                <w:numId w:val="27"/>
              </w:numPr>
              <w:bidi w:val="0"/>
            </w:pPr>
            <w:r>
              <w:rPr>
                <w:rFonts w:hint="default"/>
              </w:rPr>
              <w:t>为运营商、互联网客户提供技术咨询，主导重大项目的架构论证与交付。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2"/>
            <w:noWrap w:val="0"/>
            <w:vAlign w:val="center"/>
          </w:tcPr>
          <w:p>
            <w:pPr>
              <w:pStyle w:val="14"/>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6"/>
              <w:rPr>
                <w:rFonts w:ascii="仿宋_GB2312"/>
              </w:rPr>
            </w:pPr>
            <w:r>
              <w:rPr>
                <w:rFonts w:ascii="仿宋_GB2312" w:hAnsi="仿宋_GB2312"/>
              </w:rPr>
              <w:t>岗位薪酬</w:t>
            </w:r>
          </w:p>
        </w:tc>
        <w:tc>
          <w:tcPr>
            <w:tcW w:w="1619" w:type="dxa"/>
            <w:noWrap w:val="0"/>
            <w:vAlign w:val="center"/>
          </w:tcPr>
          <w:p>
            <w:pPr>
              <w:pStyle w:val="16"/>
              <w:rPr>
                <w:rFonts w:ascii="仿宋_GB2312"/>
              </w:rPr>
            </w:pPr>
            <w:r>
              <w:rPr>
                <w:rFonts w:ascii="仿宋_GB2312" w:hAnsi="仿宋_GB2312"/>
              </w:rPr>
              <w:t>年薪标准</w:t>
            </w:r>
          </w:p>
        </w:tc>
        <w:tc>
          <w:tcPr>
            <w:tcW w:w="5817" w:type="dxa"/>
            <w:noWrap w:val="0"/>
            <w:vAlign w:val="center"/>
          </w:tcPr>
          <w:p>
            <w:pPr>
              <w:pStyle w:val="15"/>
            </w:pPr>
            <w:r>
              <w:rPr>
                <w:rFonts w:hint="eastAsia"/>
                <w:lang w:val="en-US" w:eastAsia="zh-CN"/>
              </w:rPr>
              <w:t>7</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4"/>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6"/>
              <w:rPr>
                <w:rFonts w:ascii="仿宋_GB2312"/>
              </w:rPr>
            </w:pPr>
            <w:r>
              <w:rPr>
                <w:rFonts w:ascii="仿宋_GB2312" w:hAnsi="仿宋_GB2312"/>
              </w:rPr>
              <w:t>学习经历</w:t>
            </w:r>
          </w:p>
        </w:tc>
        <w:tc>
          <w:tcPr>
            <w:tcW w:w="1619" w:type="dxa"/>
            <w:noWrap w:val="0"/>
            <w:vAlign w:val="center"/>
          </w:tcPr>
          <w:p>
            <w:pPr>
              <w:pStyle w:val="16"/>
            </w:pPr>
            <w:r>
              <w:rPr>
                <w:rFonts w:ascii="仿宋_GB2312" w:hAnsi="仿宋_GB2312"/>
              </w:rPr>
              <w:t>学    历</w:t>
            </w:r>
          </w:p>
        </w:tc>
        <w:tc>
          <w:tcPr>
            <w:tcW w:w="5817" w:type="dxa"/>
            <w:noWrap w:val="0"/>
            <w:vAlign w:val="center"/>
          </w:tcPr>
          <w:p>
            <w:pPr>
              <w:pStyle w:val="15"/>
              <w:ind w:firstLine="0" w:firstLineChars="0"/>
            </w:pPr>
            <w:r>
              <w:rPr>
                <w:rFonts w:ascii="仿宋_GB2312" w:hAnsi="仿宋_GB2312"/>
              </w:rPr>
              <w:t>硕士研究生及以上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专    业</w:t>
            </w:r>
          </w:p>
        </w:tc>
        <w:tc>
          <w:tcPr>
            <w:tcW w:w="5817" w:type="dxa"/>
            <w:noWrap w:val="0"/>
            <w:vAlign w:val="center"/>
          </w:tcPr>
          <w:p>
            <w:pPr>
              <w:pStyle w:val="15"/>
              <w:ind w:firstLine="0" w:firstLineChars="0"/>
            </w:pPr>
            <w:r>
              <w:rPr>
                <w:rFonts w:hint="eastAsia"/>
                <w:lang w:eastAsia="zh-CN"/>
              </w:rPr>
              <w:t>电子信息、</w:t>
            </w:r>
            <w:r>
              <w:rPr>
                <w:rFonts w:hint="eastAsia" w:ascii="仿宋_GB2312" w:hAnsi="仿宋_GB2312"/>
              </w:rPr>
              <w:t>信息与通信工程</w:t>
            </w:r>
            <w:r>
              <w:rPr>
                <w:rFonts w:ascii="仿宋_GB2312" w:hAns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6"/>
              <w:rPr>
                <w:rFonts w:ascii="仿宋_GB2312"/>
              </w:rPr>
            </w:pPr>
            <w:r>
              <w:rPr>
                <w:rFonts w:ascii="仿宋_GB2312" w:hAnsi="仿宋_GB2312"/>
              </w:rPr>
              <w:t>工作履历</w:t>
            </w:r>
          </w:p>
        </w:tc>
        <w:tc>
          <w:tcPr>
            <w:tcW w:w="1619" w:type="dxa"/>
            <w:noWrap w:val="0"/>
            <w:vAlign w:val="center"/>
          </w:tcPr>
          <w:p>
            <w:pPr>
              <w:pStyle w:val="16"/>
            </w:pPr>
            <w:r>
              <w:rPr>
                <w:rFonts w:ascii="仿宋_GB2312" w:hAnsi="仿宋_GB2312"/>
              </w:rPr>
              <w:t>工作年限</w:t>
            </w:r>
          </w:p>
        </w:tc>
        <w:tc>
          <w:tcPr>
            <w:tcW w:w="5817" w:type="dxa"/>
            <w:noWrap w:val="0"/>
            <w:vAlign w:val="center"/>
          </w:tcPr>
          <w:p>
            <w:pPr>
              <w:pStyle w:val="15"/>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工作经历</w:t>
            </w:r>
          </w:p>
        </w:tc>
        <w:tc>
          <w:tcPr>
            <w:tcW w:w="5817" w:type="dxa"/>
            <w:noWrap w:val="0"/>
            <w:vAlign w:val="center"/>
          </w:tcPr>
          <w:p>
            <w:pPr>
              <w:pStyle w:val="15"/>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5" w:hRule="atLeast"/>
          <w:jc w:val="center"/>
        </w:trPr>
        <w:tc>
          <w:tcPr>
            <w:tcW w:w="8820" w:type="dxa"/>
            <w:gridSpan w:val="3"/>
            <w:noWrap w:val="0"/>
            <w:vAlign w:val="top"/>
          </w:tcPr>
          <w:p>
            <w:pPr>
              <w:pStyle w:val="15"/>
              <w:numPr>
                <w:ilvl w:val="0"/>
                <w:numId w:val="28"/>
              </w:numPr>
              <w:bidi w:val="0"/>
            </w:pPr>
            <w:r>
              <w:t>精通传输协议、设备选型及组网方案</w:t>
            </w:r>
          </w:p>
          <w:p>
            <w:pPr>
              <w:pStyle w:val="15"/>
              <w:numPr>
                <w:ilvl w:val="0"/>
                <w:numId w:val="28"/>
              </w:numPr>
              <w:bidi w:val="0"/>
            </w:pPr>
            <w:r>
              <w:t>主导过省级以上光网络规划项目，有SPN、IP+光协同或DCI现网部署经验，熟悉主流厂商设备特性</w:t>
            </w:r>
            <w:r>
              <w:rPr>
                <w:rFonts w:hint="eastAsia"/>
                <w:lang w:eastAsia="zh-CN"/>
              </w:rPr>
              <w:t>；</w:t>
            </w:r>
          </w:p>
          <w:p>
            <w:pPr>
              <w:pStyle w:val="15"/>
              <w:numPr>
                <w:ilvl w:val="0"/>
                <w:numId w:val="28"/>
              </w:numPr>
              <w:bidi w:val="0"/>
              <w:rPr>
                <w:rFonts w:ascii="仿宋_GB2312"/>
              </w:rPr>
            </w:pPr>
            <w:r>
              <w:t>熟练运用仿真软件进行网络拓扑设计、时延/损耗计算，具备故障根因分析（RCA）能力</w:t>
            </w:r>
            <w:r>
              <w:rPr>
                <w:rFonts w:hint="eastAsia"/>
                <w:lang w:eastAsia="zh-CN"/>
              </w:rPr>
              <w:t>；</w:t>
            </w:r>
          </w:p>
          <w:p>
            <w:pPr>
              <w:pStyle w:val="15"/>
              <w:numPr>
                <w:ilvl w:val="0"/>
                <w:numId w:val="28"/>
              </w:numPr>
              <w:bidi w:val="0"/>
              <w:rPr>
                <w:rFonts w:ascii="仿宋_GB2312"/>
              </w:rPr>
            </w:pPr>
            <w: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bookmarkEnd w:id="141"/>
    <w:bookmarkEnd w:id="165"/>
    <w:p>
      <w:pPr>
        <w:pStyle w:val="3"/>
        <w:outlineLvl w:val="0"/>
        <w:rPr>
          <w:rFonts w:hint="eastAsia"/>
        </w:rPr>
      </w:pPr>
      <w:bookmarkStart w:id="166" w:name="_Toc5582"/>
      <w:bookmarkStart w:id="167" w:name="_Toc25000"/>
      <w:bookmarkStart w:id="168" w:name="_Toc7904"/>
      <w:bookmarkStart w:id="169" w:name="_Toc2095"/>
      <w:r>
        <w:rPr>
          <w:rFonts w:hint="eastAsia"/>
          <w:lang w:val="en-US" w:eastAsia="zh-CN"/>
        </w:rPr>
        <w:t>15</w:t>
      </w:r>
      <w:r>
        <w:rPr>
          <w:rFonts w:hint="eastAsia"/>
        </w:rPr>
        <w:t>.</w:t>
      </w:r>
      <w:r>
        <w:rPr>
          <w:rFonts w:hint="eastAsia"/>
          <w:lang w:eastAsia="zh-CN"/>
        </w:rPr>
        <w:t>光</w:t>
      </w:r>
      <w:r>
        <w:rPr>
          <w:rFonts w:hint="eastAsia"/>
          <w:lang w:val="en-US" w:eastAsia="zh-CN"/>
        </w:rPr>
        <w:t>载信息算法</w:t>
      </w:r>
      <w:r>
        <w:rPr>
          <w:rFonts w:hint="eastAsia"/>
        </w:rPr>
        <w:t>专家——</w:t>
      </w:r>
      <w:r>
        <w:rPr>
          <w:rFonts w:hint="eastAsia"/>
          <w:lang w:eastAsia="zh-CN"/>
        </w:rPr>
        <w:t>五</w:t>
      </w:r>
      <w:r>
        <w:rPr>
          <w:rFonts w:hint="eastAsia"/>
        </w:rPr>
        <w:t>星</w:t>
      </w:r>
      <w:bookmarkEnd w:id="166"/>
      <w:bookmarkEnd w:id="167"/>
      <w:bookmarkEnd w:id="168"/>
      <w:bookmarkEnd w:id="169"/>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1588"/>
        <w:gridCol w:w="6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8EB4E3"/>
            <w:noWrap w:val="0"/>
            <w:vAlign w:val="top"/>
          </w:tcPr>
          <w:p>
            <w:pPr>
              <w:pStyle w:val="17"/>
              <w:rPr>
                <w:rFonts w:hint="eastAsia"/>
                <w:shd w:val="clear" w:color="auto" w:fill="auto"/>
              </w:rPr>
            </w:pPr>
            <w:r>
              <w:rPr>
                <w:rFonts w:hint="eastAsia"/>
                <w:shd w:val="clear" w:color="auto" w:fill="auto"/>
              </w:rP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2822" w:type="dxa"/>
            <w:gridSpan w:val="2"/>
            <w:noWrap w:val="0"/>
            <w:vAlign w:val="top"/>
          </w:tcPr>
          <w:p>
            <w:pPr>
              <w:pStyle w:val="17"/>
              <w:rPr>
                <w:rFonts w:hint="eastAsia"/>
                <w:shd w:val="clear" w:color="auto" w:fill="auto"/>
              </w:rPr>
            </w:pPr>
            <w:r>
              <w:rPr>
                <w:rFonts w:hint="eastAsia"/>
                <w:shd w:val="clear" w:color="auto" w:fill="auto"/>
              </w:rPr>
              <w:t>岗位名称</w:t>
            </w:r>
          </w:p>
        </w:tc>
        <w:tc>
          <w:tcPr>
            <w:tcW w:w="5682" w:type="dxa"/>
            <w:noWrap w:val="0"/>
            <w:vAlign w:val="center"/>
          </w:tcPr>
          <w:p>
            <w:pPr>
              <w:pStyle w:val="15"/>
              <w:bidi w:val="0"/>
              <w:jc w:val="center"/>
            </w:pPr>
            <w:r>
              <w:rPr>
                <w:rFonts w:hint="eastAsia"/>
                <w:lang w:eastAsia="zh-CN"/>
              </w:rPr>
              <w:t>光</w:t>
            </w:r>
            <w:r>
              <w:rPr>
                <w:rFonts w:hint="eastAsia"/>
                <w:lang w:val="en-US" w:eastAsia="zh-CN"/>
              </w:rPr>
              <w:t>载信息算法</w:t>
            </w:r>
            <w:r>
              <w:rPr>
                <w:rFonts w:hint="eastAsia"/>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2" w:type="dxa"/>
            <w:gridSpan w:val="2"/>
            <w:noWrap w:val="0"/>
            <w:vAlign w:val="top"/>
          </w:tcPr>
          <w:p>
            <w:pPr>
              <w:pStyle w:val="17"/>
              <w:rPr>
                <w:rFonts w:hint="eastAsia"/>
                <w:shd w:val="clear" w:color="auto" w:fill="auto"/>
              </w:rPr>
            </w:pPr>
            <w:r>
              <w:rPr>
                <w:rFonts w:hint="eastAsia"/>
                <w:shd w:val="clear" w:color="auto" w:fill="auto"/>
              </w:rPr>
              <w:t>高端紧缺程度</w:t>
            </w:r>
          </w:p>
        </w:tc>
        <w:tc>
          <w:tcPr>
            <w:tcW w:w="5682" w:type="dxa"/>
            <w:noWrap w:val="0"/>
            <w:vAlign w:val="center"/>
          </w:tcPr>
          <w:p>
            <w:pPr>
              <w:pStyle w:val="15"/>
              <w:bidi w:val="0"/>
              <w:jc w:val="center"/>
            </w:pPr>
            <w:r>
              <w:rPr>
                <w:rFonts w:hint="defaul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8EB4E3"/>
            <w:noWrap w:val="0"/>
            <w:vAlign w:val="top"/>
          </w:tcPr>
          <w:p>
            <w:pPr>
              <w:pStyle w:val="17"/>
              <w:rPr>
                <w:rFonts w:hint="eastAsia"/>
                <w:shd w:val="clear" w:color="auto" w:fill="auto"/>
              </w:rPr>
            </w:pPr>
            <w:r>
              <w:rPr>
                <w:rFonts w:hint="eastAsia"/>
                <w:shd w:val="clear" w:color="auto" w:fill="auto"/>
              </w:rP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4" w:hRule="atLeast"/>
          <w:jc w:val="center"/>
        </w:trPr>
        <w:tc>
          <w:tcPr>
            <w:tcW w:w="8504" w:type="dxa"/>
            <w:gridSpan w:val="3"/>
            <w:noWrap w:val="0"/>
            <w:vAlign w:val="top"/>
          </w:tcPr>
          <w:p>
            <w:pPr>
              <w:pStyle w:val="15"/>
              <w:numPr>
                <w:ilvl w:val="0"/>
                <w:numId w:val="29"/>
              </w:numPr>
              <w:bidi w:val="0"/>
              <w:rPr>
                <w:rFonts w:hint="default"/>
              </w:rPr>
            </w:pPr>
            <w:r>
              <w:rPr>
                <w:rFonts w:hint="default"/>
              </w:rPr>
              <w:t>聚焦光通信、</w:t>
            </w:r>
            <w:r>
              <w:rPr>
                <w:rFonts w:hint="eastAsia"/>
                <w:lang w:eastAsia="zh-CN"/>
              </w:rPr>
              <w:t>光传感、</w:t>
            </w:r>
            <w:r>
              <w:rPr>
                <w:rFonts w:hint="default"/>
              </w:rPr>
              <w:t>光计算等光载信息领域，研发前沿算法，突破高速率、低功耗、高容量的技术瓶颈</w:t>
            </w:r>
            <w:r>
              <w:rPr>
                <w:rFonts w:hint="eastAsia"/>
                <w:lang w:eastAsia="zh-CN"/>
              </w:rPr>
              <w:t>；</w:t>
            </w:r>
          </w:p>
          <w:p>
            <w:pPr>
              <w:pStyle w:val="15"/>
              <w:numPr>
                <w:ilvl w:val="0"/>
                <w:numId w:val="29"/>
              </w:numPr>
              <w:bidi w:val="0"/>
              <w:rPr>
                <w:rFonts w:hint="default"/>
              </w:rPr>
            </w:pPr>
            <w:r>
              <w:rPr>
                <w:rFonts w:hint="default"/>
              </w:rPr>
              <w:t>构建光-电-算融合算法框架，优化光芯片与数字信号处理器的协同工作机制，提升光传输系统的频谱效率与抗干扰能力</w:t>
            </w:r>
            <w:r>
              <w:rPr>
                <w:rFonts w:hint="eastAsia"/>
                <w:lang w:eastAsia="zh-CN"/>
              </w:rPr>
              <w:t>；</w:t>
            </w:r>
          </w:p>
          <w:p>
            <w:pPr>
              <w:pStyle w:val="15"/>
              <w:numPr>
                <w:ilvl w:val="0"/>
                <w:numId w:val="29"/>
              </w:numPr>
              <w:bidi w:val="0"/>
              <w:rPr>
                <w:rFonts w:hint="default"/>
              </w:rPr>
            </w:pPr>
            <w:r>
              <w:rPr>
                <w:rFonts w:hint="default"/>
              </w:rPr>
              <w:t>主导算法的仿真验证与硬件适配，联合光电子团队完成算法在FPGA、ASIC或光子芯片上的部署，缩短技术从实验室到产品的转化周期</w:t>
            </w:r>
            <w:r>
              <w:rPr>
                <w:rFonts w:hint="eastAsia"/>
                <w:lang w:eastAsia="zh-CN"/>
              </w:rPr>
              <w:t>；</w:t>
            </w:r>
          </w:p>
          <w:p>
            <w:pPr>
              <w:pStyle w:val="15"/>
              <w:numPr>
                <w:ilvl w:val="0"/>
                <w:numId w:val="29"/>
              </w:numPr>
              <w:bidi w:val="0"/>
              <w:rPr>
                <w:rFonts w:hint="default"/>
              </w:rPr>
            </w:pPr>
            <w:r>
              <w:rPr>
                <w:rFonts w:hint="default"/>
              </w:rPr>
              <w:t>参与IE</w:t>
            </w:r>
            <w:r>
              <w:rPr>
                <w:rFonts w:hint="eastAsia"/>
                <w:lang w:val="en-US" w:eastAsia="zh-CN"/>
              </w:rPr>
              <w:t>EE</w:t>
            </w:r>
            <w:r>
              <w:rPr>
                <w:rFonts w:hint="default"/>
              </w:rPr>
              <w:t>等标准组织，推动</w:t>
            </w:r>
            <w:r>
              <w:rPr>
                <w:rFonts w:hint="eastAsia"/>
                <w:lang w:eastAsia="zh-CN"/>
              </w:rPr>
              <w:t>光载信息</w:t>
            </w:r>
            <w:r>
              <w:rPr>
                <w:rFonts w:hint="default"/>
              </w:rPr>
              <w:t>算法标准化，提升行业技术话语权</w:t>
            </w:r>
            <w:r>
              <w:rPr>
                <w:rFonts w:hint="eastAsia"/>
                <w:lang w:eastAsia="zh-CN"/>
              </w:rPr>
              <w:t>；</w:t>
            </w:r>
          </w:p>
          <w:p>
            <w:pPr>
              <w:pStyle w:val="15"/>
              <w:numPr>
                <w:ilvl w:val="0"/>
                <w:numId w:val="29"/>
              </w:numPr>
              <w:ind w:leftChars="0"/>
              <w:rPr>
                <w:rFonts w:hint="default" w:eastAsia="仿宋_GB2312"/>
                <w:lang w:val="en-US" w:eastAsia="zh-CN"/>
              </w:rPr>
            </w:pPr>
            <w:r>
              <w:rPr>
                <w:rFonts w:hint="default"/>
              </w:rPr>
              <w:t>探索算法在新兴场景的应用，支撑公司光载信息产品的战略升级。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C7DAF1"/>
            <w:noWrap w:val="0"/>
            <w:vAlign w:val="top"/>
          </w:tcPr>
          <w:p>
            <w:pPr>
              <w:pStyle w:val="17"/>
              <w:rPr>
                <w:rFonts w:hint="eastAsia"/>
                <w:shd w:val="clear" w:color="auto" w:fill="auto"/>
              </w:rPr>
            </w:pPr>
            <w:r>
              <w:rPr>
                <w:rFonts w:hint="eastAsia"/>
                <w:shd w:val="clear" w:color="auto" w:fill="auto"/>
              </w:rP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noWrap w:val="0"/>
            <w:vAlign w:val="top"/>
          </w:tcPr>
          <w:p>
            <w:pPr>
              <w:pStyle w:val="18"/>
              <w:rPr>
                <w:rFonts w:ascii="仿宋_GB2312" w:eastAsia="仿宋_GB2312"/>
                <w:shd w:val="clear" w:color="auto" w:fill="auto"/>
              </w:rPr>
            </w:pPr>
            <w:r>
              <w:rPr>
                <w:rFonts w:ascii="仿宋_GB2312" w:hAnsi="仿宋_GB2312" w:eastAsia="仿宋_GB2312"/>
                <w:shd w:val="clear" w:color="auto" w:fill="auto"/>
              </w:rPr>
              <w:t>岗位薪酬</w:t>
            </w:r>
          </w:p>
        </w:tc>
        <w:tc>
          <w:tcPr>
            <w:tcW w:w="1401" w:type="dxa"/>
            <w:noWrap w:val="0"/>
            <w:vAlign w:val="top"/>
          </w:tcPr>
          <w:p>
            <w:pPr>
              <w:pStyle w:val="18"/>
              <w:rPr>
                <w:shd w:val="clear" w:color="auto" w:fill="auto"/>
              </w:rPr>
            </w:pPr>
            <w:r>
              <w:rPr>
                <w:rFonts w:ascii="仿宋_GB2312" w:hAnsi="仿宋_GB2312" w:eastAsia="仿宋_GB2312"/>
                <w:shd w:val="clear" w:color="auto" w:fill="auto"/>
              </w:rPr>
              <w:t>年薪标准</w:t>
            </w:r>
          </w:p>
        </w:tc>
        <w:tc>
          <w:tcPr>
            <w:tcW w:w="5682" w:type="dxa"/>
            <w:noWrap w:val="0"/>
            <w:vAlign w:val="center"/>
          </w:tcPr>
          <w:p>
            <w:pPr>
              <w:pStyle w:val="15"/>
            </w:pPr>
            <w:r>
              <w:rPr>
                <w:rFonts w:hint="eastAsia"/>
                <w:lang w:val="en-US" w:eastAsia="zh-CN"/>
              </w:rPr>
              <w:t>7</w:t>
            </w:r>
            <w:r>
              <w:rPr>
                <w:rFonts w:asci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B5C7EA" w:themeFill="accent1" w:themeFillTint="66"/>
            <w:noWrap w:val="0"/>
            <w:vAlign w:val="top"/>
          </w:tcPr>
          <w:p>
            <w:pPr>
              <w:pStyle w:val="17"/>
              <w:rPr>
                <w:rFonts w:hint="eastAsia"/>
                <w:shd w:val="clear" w:color="auto" w:fill="auto"/>
              </w:rPr>
            </w:pPr>
            <w:r>
              <w:rPr>
                <w:rFonts w:hint="eastAsia"/>
                <w:shd w:val="clear" w:color="auto" w:fill="auto"/>
              </w:rP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Merge w:val="restart"/>
            <w:noWrap w:val="0"/>
            <w:vAlign w:val="center"/>
          </w:tcPr>
          <w:p>
            <w:pPr>
              <w:pStyle w:val="18"/>
              <w:rPr>
                <w:rFonts w:ascii="仿宋_GB2312" w:eastAsia="仿宋_GB2312"/>
                <w:shd w:val="clear" w:color="auto" w:fill="auto"/>
              </w:rPr>
            </w:pPr>
            <w:r>
              <w:rPr>
                <w:rFonts w:ascii="仿宋_GB2312" w:hAnsi="仿宋_GB2312" w:eastAsia="仿宋_GB2312"/>
                <w:shd w:val="clear" w:color="auto" w:fill="auto"/>
              </w:rPr>
              <w:t>学习经历</w:t>
            </w:r>
          </w:p>
        </w:tc>
        <w:tc>
          <w:tcPr>
            <w:tcW w:w="1401" w:type="dxa"/>
            <w:noWrap w:val="0"/>
            <w:vAlign w:val="center"/>
          </w:tcPr>
          <w:p>
            <w:pPr>
              <w:pStyle w:val="18"/>
              <w:rPr>
                <w:shd w:val="clear" w:color="auto" w:fill="auto"/>
              </w:rPr>
            </w:pPr>
            <w:r>
              <w:rPr>
                <w:rFonts w:ascii="仿宋_GB2312" w:hAnsi="仿宋_GB2312" w:eastAsia="仿宋_GB2312"/>
                <w:shd w:val="clear" w:color="auto" w:fill="auto"/>
              </w:rPr>
              <w:t>学    历</w:t>
            </w:r>
          </w:p>
        </w:tc>
        <w:tc>
          <w:tcPr>
            <w:tcW w:w="5682" w:type="dxa"/>
            <w:noWrap w:val="0"/>
            <w:vAlign w:val="center"/>
          </w:tcPr>
          <w:p>
            <w:pPr>
              <w:pStyle w:val="15"/>
            </w:pPr>
            <w:r>
              <w:rPr>
                <w:rFonts w:ascii="仿宋_GB2312"/>
              </w:rPr>
              <w:t>硕士研究生</w:t>
            </w:r>
            <w:r>
              <w:rPr>
                <w:rFonts w:hint="default"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Merge w:val="continue"/>
            <w:noWrap w:val="0"/>
            <w:vAlign w:val="center"/>
          </w:tcPr>
          <w:p>
            <w:pPr>
              <w:pStyle w:val="18"/>
              <w:rPr>
                <w:rFonts w:ascii="仿宋_GB2312" w:eastAsia="仿宋_GB2312"/>
                <w:shd w:val="clear" w:color="auto" w:fill="auto"/>
              </w:rPr>
            </w:pPr>
          </w:p>
        </w:tc>
        <w:tc>
          <w:tcPr>
            <w:tcW w:w="1401" w:type="dxa"/>
            <w:noWrap w:val="0"/>
            <w:vAlign w:val="center"/>
          </w:tcPr>
          <w:p>
            <w:pPr>
              <w:pStyle w:val="18"/>
              <w:rPr>
                <w:rFonts w:ascii="仿宋_GB2312" w:eastAsia="仿宋_GB2312"/>
                <w:shd w:val="clear" w:color="auto" w:fill="auto"/>
              </w:rPr>
            </w:pPr>
            <w:r>
              <w:rPr>
                <w:rFonts w:ascii="仿宋_GB2312" w:hAnsi="仿宋_GB2312" w:eastAsia="仿宋_GB2312"/>
                <w:shd w:val="clear" w:color="auto" w:fill="auto"/>
              </w:rPr>
              <w:t>专    业</w:t>
            </w:r>
          </w:p>
        </w:tc>
        <w:tc>
          <w:tcPr>
            <w:tcW w:w="5682" w:type="dxa"/>
            <w:noWrap w:val="0"/>
            <w:vAlign w:val="center"/>
          </w:tcPr>
          <w:p>
            <w:pPr>
              <w:pStyle w:val="15"/>
            </w:pPr>
            <w:r>
              <w:rPr>
                <w:rFonts w:hint="eastAsia"/>
                <w:lang w:eastAsia="zh-CN"/>
              </w:rPr>
              <w:t>电子信息、</w:t>
            </w:r>
            <w:r>
              <w:rPr>
                <w:rFonts w:hint="eastAsia" w:ascii="仿宋_GB2312" w:hAnsi="仿宋_GB2312"/>
              </w:rPr>
              <w:t>信息与通信工程</w:t>
            </w:r>
            <w:r>
              <w:rPr>
                <w:rFonts w:ascii="仿宋_GB2312" w:hAns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1" w:type="dxa"/>
            <w:vMerge w:val="restart"/>
            <w:noWrap w:val="0"/>
            <w:vAlign w:val="center"/>
          </w:tcPr>
          <w:p>
            <w:pPr>
              <w:pStyle w:val="18"/>
              <w:rPr>
                <w:rFonts w:ascii="仿宋_GB2312" w:eastAsia="仿宋_GB2312"/>
                <w:shd w:val="clear" w:color="auto" w:fill="auto"/>
              </w:rPr>
            </w:pPr>
            <w:r>
              <w:rPr>
                <w:rFonts w:ascii="仿宋_GB2312" w:hAnsi="仿宋_GB2312" w:eastAsia="仿宋_GB2312"/>
                <w:shd w:val="clear" w:color="auto" w:fill="auto"/>
              </w:rPr>
              <w:t>工作履历</w:t>
            </w:r>
          </w:p>
        </w:tc>
        <w:tc>
          <w:tcPr>
            <w:tcW w:w="1401" w:type="dxa"/>
            <w:noWrap w:val="0"/>
            <w:vAlign w:val="center"/>
          </w:tcPr>
          <w:p>
            <w:pPr>
              <w:pStyle w:val="18"/>
              <w:rPr>
                <w:shd w:val="clear" w:color="auto" w:fill="auto"/>
              </w:rPr>
            </w:pPr>
            <w:r>
              <w:rPr>
                <w:rFonts w:ascii="仿宋_GB2312" w:hAnsi="仿宋_GB2312" w:eastAsia="仿宋_GB2312"/>
                <w:shd w:val="clear" w:color="auto" w:fill="auto"/>
              </w:rPr>
              <w:t>工作年限</w:t>
            </w:r>
          </w:p>
        </w:tc>
        <w:tc>
          <w:tcPr>
            <w:tcW w:w="5682" w:type="dxa"/>
            <w:noWrap w:val="0"/>
            <w:vAlign w:val="center"/>
          </w:tcPr>
          <w:p>
            <w:pPr>
              <w:pStyle w:val="15"/>
              <w:rPr>
                <w:rFonts w:eastAsia="仿宋"/>
              </w:rPr>
            </w:pPr>
            <w:r>
              <w:rPr>
                <w:rFonts w:ascii="仿宋_GB2312"/>
              </w:rPr>
              <w:t>相关企业</w:t>
            </w:r>
            <w:r>
              <w:rPr>
                <w:rFonts w:hint="eastAsia"/>
                <w:lang w:val="en-US" w:eastAsia="zh-CN"/>
              </w:rPr>
              <w:t>8</w:t>
            </w:r>
            <w:r>
              <w:rPr>
                <w:rFonts w:ascii="仿宋_GB2312"/>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Merge w:val="continue"/>
            <w:noWrap w:val="0"/>
            <w:vAlign w:val="center"/>
          </w:tcPr>
          <w:p>
            <w:pPr>
              <w:pStyle w:val="18"/>
              <w:rPr>
                <w:rFonts w:ascii="仿宋_GB2312" w:eastAsia="仿宋_GB2312"/>
                <w:shd w:val="clear" w:color="auto" w:fill="auto"/>
              </w:rPr>
            </w:pPr>
          </w:p>
        </w:tc>
        <w:tc>
          <w:tcPr>
            <w:tcW w:w="1401" w:type="dxa"/>
            <w:noWrap w:val="0"/>
            <w:vAlign w:val="center"/>
          </w:tcPr>
          <w:p>
            <w:pPr>
              <w:pStyle w:val="18"/>
              <w:rPr>
                <w:shd w:val="clear" w:color="auto" w:fill="auto"/>
              </w:rPr>
            </w:pPr>
            <w:r>
              <w:rPr>
                <w:rFonts w:ascii="仿宋_GB2312" w:hAnsi="仿宋_GB2312" w:eastAsia="仿宋_GB2312"/>
                <w:shd w:val="clear" w:color="auto" w:fill="auto"/>
              </w:rPr>
              <w:t>工作经历</w:t>
            </w:r>
          </w:p>
        </w:tc>
        <w:tc>
          <w:tcPr>
            <w:tcW w:w="5682" w:type="dxa"/>
            <w:noWrap w:val="0"/>
            <w:vAlign w:val="center"/>
          </w:tcPr>
          <w:p>
            <w:pPr>
              <w:pStyle w:val="15"/>
            </w:pPr>
            <w:r>
              <w:rPr>
                <w:rFonts w:hint="eastAsia"/>
                <w:lang w:val="en-US" w:eastAsia="zh-CN"/>
              </w:rPr>
              <w:t>8</w:t>
            </w:r>
            <w:r>
              <w:rPr>
                <w:rFonts w:asci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B5C7EA" w:themeFill="accent1" w:themeFillTint="66"/>
            <w:noWrap w:val="0"/>
            <w:vAlign w:val="top"/>
          </w:tcPr>
          <w:p>
            <w:pPr>
              <w:pStyle w:val="17"/>
              <w:rPr>
                <w:rFonts w:hint="eastAsia"/>
                <w:shd w:val="clear" w:color="auto" w:fill="auto"/>
              </w:rPr>
            </w:pPr>
            <w:r>
              <w:rPr>
                <w:rFonts w:hint="eastAsia"/>
                <w:shd w:val="clear" w:color="auto" w:fill="auto"/>
              </w:rP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1" w:hRule="atLeast"/>
          <w:jc w:val="center"/>
        </w:trPr>
        <w:tc>
          <w:tcPr>
            <w:tcW w:w="8504" w:type="dxa"/>
            <w:gridSpan w:val="3"/>
            <w:noWrap w:val="0"/>
            <w:vAlign w:val="top"/>
          </w:tcPr>
          <w:p>
            <w:pPr>
              <w:pStyle w:val="15"/>
              <w:numPr>
                <w:ilvl w:val="0"/>
                <w:numId w:val="30"/>
              </w:numPr>
              <w:bidi w:val="0"/>
            </w:pPr>
            <w:r>
              <w:rPr>
                <w:rFonts w:hint="default"/>
              </w:rPr>
              <w:t>熟悉数字信号处理理论</w:t>
            </w:r>
            <w:r>
              <w:rPr>
                <w:rFonts w:hint="eastAsia"/>
                <w:lang w:eastAsia="zh-CN"/>
              </w:rPr>
              <w:t>；</w:t>
            </w:r>
          </w:p>
          <w:p>
            <w:pPr>
              <w:pStyle w:val="15"/>
              <w:numPr>
                <w:ilvl w:val="0"/>
                <w:numId w:val="30"/>
              </w:numPr>
              <w:bidi w:val="0"/>
              <w:rPr>
                <w:rFonts w:hint="default"/>
              </w:rPr>
            </w:pPr>
            <w:r>
              <w:rPr>
                <w:rFonts w:hint="default"/>
              </w:rPr>
              <w:t>精通MATLAB/Simulink、C/C++算法仿真与优化，具备FPGA</w:t>
            </w:r>
            <w:r>
              <w:rPr>
                <w:rFonts w:hint="eastAsia"/>
                <w:lang w:eastAsia="zh-CN"/>
              </w:rPr>
              <w:t>、</w:t>
            </w:r>
            <w:r>
              <w:rPr>
                <w:rFonts w:hint="default"/>
              </w:rPr>
              <w:t>ASIC实现经验，熟悉光通信系统</w:t>
            </w:r>
            <w:r>
              <w:rPr>
                <w:rFonts w:hint="eastAsia"/>
                <w:lang w:eastAsia="zh-CN"/>
              </w:rPr>
              <w:t>；</w:t>
            </w:r>
          </w:p>
          <w:p>
            <w:pPr>
              <w:pStyle w:val="15"/>
              <w:numPr>
                <w:ilvl w:val="0"/>
                <w:numId w:val="30"/>
              </w:numPr>
              <w:bidi w:val="0"/>
              <w:rPr>
                <w:rFonts w:hint="default"/>
              </w:rPr>
            </w:pPr>
            <w:r>
              <w:rPr>
                <w:rFonts w:hint="default"/>
              </w:rPr>
              <w:t>熟悉光器件特性、光网络协议</w:t>
            </w:r>
            <w:r>
              <w:rPr>
                <w:rFonts w:hint="eastAsia"/>
                <w:lang w:eastAsia="zh-CN"/>
              </w:rPr>
              <w:t>；</w:t>
            </w:r>
          </w:p>
          <w:p>
            <w:pPr>
              <w:pStyle w:val="15"/>
              <w:numPr>
                <w:ilvl w:val="0"/>
                <w:numId w:val="30"/>
              </w:numPr>
              <w:bidi w:val="0"/>
              <w:rPr>
                <w:rFonts w:ascii="仿宋_GB2312"/>
              </w:rPr>
            </w:pPr>
            <w: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outlineLvl w:val="0"/>
        <w:rPr>
          <w:rFonts w:hint="eastAsia" w:eastAsia="仿宋_GB2312"/>
          <w:lang w:eastAsia="zh-CN"/>
        </w:rPr>
      </w:pPr>
      <w:bookmarkStart w:id="170" w:name="_Toc31049"/>
      <w:bookmarkStart w:id="171" w:name="_Toc11374"/>
      <w:bookmarkStart w:id="172" w:name="_Toc1854"/>
      <w:bookmarkStart w:id="173" w:name="_Toc29323"/>
      <w:r>
        <w:rPr>
          <w:rFonts w:hint="eastAsia"/>
          <w:lang w:val="en-US" w:eastAsia="zh-CN"/>
        </w:rPr>
        <w:t>16</w:t>
      </w:r>
      <w:r>
        <w:rPr>
          <w:rFonts w:hint="eastAsia"/>
        </w:rPr>
        <w:t>.</w:t>
      </w:r>
      <w:r>
        <w:rPr>
          <w:rFonts w:hint="eastAsia"/>
          <w:lang w:eastAsia="zh-CN"/>
        </w:rPr>
        <w:t>光子计算研发专家</w:t>
      </w:r>
      <w:r>
        <w:rPr>
          <w:rFonts w:hint="eastAsia"/>
        </w:rPr>
        <w:t>——</w:t>
      </w:r>
      <w:r>
        <w:rPr>
          <w:rFonts w:hint="eastAsia"/>
          <w:lang w:eastAsia="zh-CN"/>
        </w:rPr>
        <w:t>五</w:t>
      </w:r>
      <w:r>
        <w:rPr>
          <w:rFonts w:hint="eastAsia"/>
        </w:rPr>
        <w:t>星</w:t>
      </w:r>
      <w:bookmarkEnd w:id="170"/>
      <w:bookmarkEnd w:id="171"/>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1588"/>
        <w:gridCol w:w="6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8EB4E3"/>
            <w:noWrap w:val="0"/>
            <w:vAlign w:val="top"/>
          </w:tcPr>
          <w:p>
            <w:pPr>
              <w:pStyle w:val="17"/>
              <w:rPr>
                <w:rFonts w:hint="eastAsia"/>
                <w:shd w:val="clear" w:color="auto" w:fill="auto"/>
              </w:rPr>
            </w:pPr>
            <w:r>
              <w:rPr>
                <w:rFonts w:hint="eastAsia"/>
                <w:shd w:val="clear" w:color="auto" w:fill="auto"/>
              </w:rP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2822" w:type="dxa"/>
            <w:gridSpan w:val="2"/>
            <w:noWrap w:val="0"/>
            <w:vAlign w:val="top"/>
          </w:tcPr>
          <w:p>
            <w:pPr>
              <w:pStyle w:val="17"/>
              <w:rPr>
                <w:rFonts w:hint="eastAsia"/>
                <w:shd w:val="clear" w:color="auto" w:fill="auto"/>
              </w:rPr>
            </w:pPr>
            <w:r>
              <w:rPr>
                <w:rFonts w:hint="eastAsia"/>
                <w:shd w:val="clear" w:color="auto" w:fill="auto"/>
              </w:rPr>
              <w:t>岗位名称</w:t>
            </w:r>
          </w:p>
        </w:tc>
        <w:tc>
          <w:tcPr>
            <w:tcW w:w="5682" w:type="dxa"/>
            <w:noWrap w:val="0"/>
            <w:vAlign w:val="center"/>
          </w:tcPr>
          <w:p>
            <w:pPr>
              <w:pStyle w:val="15"/>
              <w:bidi w:val="0"/>
              <w:jc w:val="center"/>
            </w:pPr>
            <w:r>
              <w:rPr>
                <w:rFonts w:hint="eastAsia"/>
                <w:lang w:eastAsia="zh-CN"/>
              </w:rPr>
              <w:t>光子计算研发专家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2" w:type="dxa"/>
            <w:gridSpan w:val="2"/>
            <w:noWrap w:val="0"/>
            <w:vAlign w:val="top"/>
          </w:tcPr>
          <w:p>
            <w:pPr>
              <w:pStyle w:val="17"/>
              <w:rPr>
                <w:rFonts w:hint="eastAsia"/>
                <w:shd w:val="clear" w:color="auto" w:fill="auto"/>
              </w:rPr>
            </w:pPr>
            <w:r>
              <w:rPr>
                <w:rFonts w:hint="eastAsia"/>
                <w:shd w:val="clear" w:color="auto" w:fill="auto"/>
              </w:rPr>
              <w:t>高端紧缺程度</w:t>
            </w:r>
          </w:p>
        </w:tc>
        <w:tc>
          <w:tcPr>
            <w:tcW w:w="5682" w:type="dxa"/>
            <w:noWrap w:val="0"/>
            <w:vAlign w:val="center"/>
          </w:tcPr>
          <w:p>
            <w:pPr>
              <w:pStyle w:val="15"/>
              <w:bidi w:val="0"/>
              <w:jc w:val="center"/>
            </w:pPr>
            <w:r>
              <w:rPr>
                <w:rFonts w:hint="defaul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8EB4E3"/>
            <w:noWrap w:val="0"/>
            <w:vAlign w:val="top"/>
          </w:tcPr>
          <w:p>
            <w:pPr>
              <w:pStyle w:val="17"/>
              <w:rPr>
                <w:rFonts w:hint="eastAsia"/>
                <w:shd w:val="clear" w:color="auto" w:fill="auto"/>
              </w:rPr>
            </w:pPr>
            <w:r>
              <w:rPr>
                <w:rFonts w:hint="eastAsia"/>
                <w:shd w:val="clear" w:color="auto" w:fill="auto"/>
              </w:rP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4" w:hRule="atLeast"/>
          <w:jc w:val="center"/>
        </w:trPr>
        <w:tc>
          <w:tcPr>
            <w:tcW w:w="8504" w:type="dxa"/>
            <w:gridSpan w:val="3"/>
            <w:noWrap w:val="0"/>
            <w:vAlign w:val="top"/>
          </w:tcPr>
          <w:p>
            <w:pPr>
              <w:pStyle w:val="15"/>
              <w:numPr>
                <w:ilvl w:val="0"/>
                <w:numId w:val="31"/>
              </w:numPr>
              <w:ind w:left="425" w:leftChars="0" w:hanging="425"/>
              <w:rPr>
                <w:rFonts w:hint="default"/>
              </w:rPr>
            </w:pPr>
            <w:r>
              <w:rPr>
                <w:rFonts w:hint="default"/>
              </w:rPr>
              <w:t>主导光子计算核心架构设计与关键技术研发，包括光芯片设计、光信号调制/探测器件优化，突破光子矩阵运算、光互连等性能瓶颈，推动计算效率与能效比提升</w:t>
            </w:r>
            <w:r>
              <w:rPr>
                <w:rFonts w:hint="eastAsia"/>
                <w:lang w:eastAsia="zh-CN"/>
              </w:rPr>
              <w:t>；</w:t>
            </w:r>
          </w:p>
          <w:p>
            <w:pPr>
              <w:pStyle w:val="15"/>
              <w:numPr>
                <w:ilvl w:val="0"/>
                <w:numId w:val="31"/>
              </w:numPr>
              <w:ind w:left="425" w:leftChars="0" w:hanging="425"/>
              <w:rPr>
                <w:rFonts w:hint="default"/>
              </w:rPr>
            </w:pPr>
            <w:r>
              <w:rPr>
                <w:rFonts w:hint="default"/>
              </w:rPr>
              <w:t>构建光子-电子混合计算系统，开发光子神经网络训练算法、光脉冲编码协议及低损耗光互连方案，实现光子计算与现有AI框架的无缝对接</w:t>
            </w:r>
            <w:r>
              <w:rPr>
                <w:rFonts w:hint="eastAsia"/>
                <w:lang w:eastAsia="zh-CN"/>
              </w:rPr>
              <w:t>；</w:t>
            </w:r>
          </w:p>
          <w:p>
            <w:pPr>
              <w:pStyle w:val="15"/>
              <w:numPr>
                <w:ilvl w:val="0"/>
                <w:numId w:val="31"/>
              </w:numPr>
              <w:ind w:left="425" w:leftChars="0" w:hanging="425"/>
              <w:rPr>
                <w:rFonts w:hint="default"/>
              </w:rPr>
            </w:pPr>
            <w:r>
              <w:rPr>
                <w:rFonts w:hint="default"/>
              </w:rPr>
              <w:t>搭建光子计算原型验证平台，协同半导体工艺团队完成光芯片流片、封装测试及系统联调，解决光损耗、串扰等工程问题，加速技术从实验室到产品的转化</w:t>
            </w:r>
            <w:r>
              <w:rPr>
                <w:rFonts w:hint="eastAsia"/>
                <w:lang w:eastAsia="zh-CN"/>
              </w:rPr>
              <w:t>；</w:t>
            </w:r>
          </w:p>
          <w:p>
            <w:pPr>
              <w:pStyle w:val="15"/>
              <w:numPr>
                <w:ilvl w:val="0"/>
                <w:numId w:val="31"/>
              </w:numPr>
              <w:ind w:left="425" w:leftChars="0" w:hanging="425"/>
              <w:rPr>
                <w:rFonts w:hint="default"/>
              </w:rPr>
            </w:pPr>
            <w:r>
              <w:rPr>
                <w:rFonts w:hint="default"/>
              </w:rPr>
              <w:t>制定光子计算技术标准与测试规范，主导专利布局与产学研合作，探索光子计算在自动驾驶、智能医疗等场景的商业化落地路径</w:t>
            </w:r>
            <w:r>
              <w:rPr>
                <w:rFonts w:hint="eastAsia"/>
                <w:lang w:eastAsia="zh-CN"/>
              </w:rPr>
              <w:t>；</w:t>
            </w:r>
          </w:p>
          <w:p>
            <w:pPr>
              <w:pStyle w:val="15"/>
              <w:numPr>
                <w:ilvl w:val="0"/>
                <w:numId w:val="31"/>
              </w:numPr>
              <w:ind w:left="425" w:leftChars="0" w:hanging="425"/>
            </w:pPr>
            <w:r>
              <w:rPr>
                <w:rFonts w:hint="default"/>
              </w:rPr>
              <w:t>跟踪国际前沿技术，推动光子计算向可重构、高集成度方向演进，巩固公司技术领先地位。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B5C7EA" w:themeFill="accent1" w:themeFillTint="66"/>
            <w:noWrap w:val="0"/>
            <w:vAlign w:val="top"/>
          </w:tcPr>
          <w:p>
            <w:pPr>
              <w:pStyle w:val="17"/>
              <w:rPr>
                <w:rFonts w:hint="eastAsia"/>
                <w:shd w:val="clear" w:color="auto" w:fill="auto"/>
              </w:rPr>
            </w:pPr>
            <w:r>
              <w:rPr>
                <w:rFonts w:hint="eastAsia"/>
                <w:shd w:val="clear" w:color="auto" w:fill="auto"/>
              </w:rP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noWrap w:val="0"/>
            <w:vAlign w:val="top"/>
          </w:tcPr>
          <w:p>
            <w:pPr>
              <w:pStyle w:val="18"/>
              <w:rPr>
                <w:rFonts w:ascii="仿宋_GB2312" w:eastAsia="仿宋_GB2312"/>
                <w:shd w:val="clear" w:color="auto" w:fill="auto"/>
              </w:rPr>
            </w:pPr>
            <w:r>
              <w:rPr>
                <w:rFonts w:ascii="仿宋_GB2312" w:hAnsi="仿宋_GB2312" w:eastAsia="仿宋_GB2312"/>
                <w:shd w:val="clear" w:color="auto" w:fill="auto"/>
              </w:rPr>
              <w:t>岗位薪酬</w:t>
            </w:r>
          </w:p>
        </w:tc>
        <w:tc>
          <w:tcPr>
            <w:tcW w:w="1401" w:type="dxa"/>
            <w:noWrap w:val="0"/>
            <w:vAlign w:val="top"/>
          </w:tcPr>
          <w:p>
            <w:pPr>
              <w:pStyle w:val="18"/>
              <w:rPr>
                <w:shd w:val="clear" w:color="auto" w:fill="auto"/>
              </w:rPr>
            </w:pPr>
            <w:r>
              <w:rPr>
                <w:rFonts w:ascii="仿宋_GB2312" w:hAnsi="仿宋_GB2312" w:eastAsia="仿宋_GB2312"/>
                <w:shd w:val="clear" w:color="auto" w:fill="auto"/>
              </w:rPr>
              <w:t>年薪标准</w:t>
            </w:r>
          </w:p>
        </w:tc>
        <w:tc>
          <w:tcPr>
            <w:tcW w:w="5682" w:type="dxa"/>
            <w:noWrap w:val="0"/>
            <w:vAlign w:val="center"/>
          </w:tcPr>
          <w:p>
            <w:pPr>
              <w:pStyle w:val="15"/>
            </w:pPr>
            <w:r>
              <w:rPr>
                <w:rFonts w:hint="eastAsia"/>
                <w:lang w:val="en-US" w:eastAsia="zh-CN"/>
              </w:rPr>
              <w:t>7</w:t>
            </w:r>
            <w:r>
              <w:rPr>
                <w:rFonts w:asci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B5C7EA" w:themeFill="accent1" w:themeFillTint="66"/>
            <w:noWrap w:val="0"/>
            <w:vAlign w:val="top"/>
          </w:tcPr>
          <w:p>
            <w:pPr>
              <w:pStyle w:val="17"/>
              <w:rPr>
                <w:rFonts w:hint="eastAsia"/>
                <w:shd w:val="clear" w:color="auto" w:fill="auto"/>
              </w:rPr>
            </w:pPr>
            <w:r>
              <w:rPr>
                <w:rFonts w:hint="eastAsia"/>
                <w:shd w:val="clear" w:color="auto" w:fill="auto"/>
              </w:rP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Merge w:val="restart"/>
            <w:noWrap w:val="0"/>
            <w:vAlign w:val="center"/>
          </w:tcPr>
          <w:p>
            <w:pPr>
              <w:pStyle w:val="18"/>
              <w:rPr>
                <w:rFonts w:ascii="仿宋_GB2312" w:eastAsia="仿宋_GB2312"/>
                <w:shd w:val="clear" w:color="auto" w:fill="auto"/>
              </w:rPr>
            </w:pPr>
            <w:r>
              <w:rPr>
                <w:rFonts w:ascii="仿宋_GB2312" w:hAnsi="仿宋_GB2312" w:eastAsia="仿宋_GB2312"/>
                <w:shd w:val="clear" w:color="auto" w:fill="auto"/>
              </w:rPr>
              <w:t>学习经历</w:t>
            </w:r>
          </w:p>
        </w:tc>
        <w:tc>
          <w:tcPr>
            <w:tcW w:w="1401" w:type="dxa"/>
            <w:noWrap w:val="0"/>
            <w:vAlign w:val="center"/>
          </w:tcPr>
          <w:p>
            <w:pPr>
              <w:pStyle w:val="18"/>
              <w:rPr>
                <w:shd w:val="clear" w:color="auto" w:fill="auto"/>
              </w:rPr>
            </w:pPr>
            <w:r>
              <w:rPr>
                <w:rFonts w:ascii="仿宋_GB2312" w:hAnsi="仿宋_GB2312" w:eastAsia="仿宋_GB2312"/>
                <w:shd w:val="clear" w:color="auto" w:fill="auto"/>
              </w:rPr>
              <w:t>学    历</w:t>
            </w:r>
          </w:p>
        </w:tc>
        <w:tc>
          <w:tcPr>
            <w:tcW w:w="5682" w:type="dxa"/>
            <w:noWrap w:val="0"/>
            <w:vAlign w:val="center"/>
          </w:tcPr>
          <w:p>
            <w:pPr>
              <w:pStyle w:val="15"/>
            </w:pPr>
            <w:r>
              <w:rPr>
                <w:rFonts w:hint="eastAsia"/>
                <w:lang w:eastAsia="zh-CN"/>
              </w:rPr>
              <w:t>硕士研究生</w:t>
            </w:r>
            <w:r>
              <w:rPr>
                <w:rFonts w:hint="default"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Merge w:val="continue"/>
            <w:noWrap w:val="0"/>
            <w:vAlign w:val="center"/>
          </w:tcPr>
          <w:p>
            <w:pPr>
              <w:pStyle w:val="18"/>
              <w:rPr>
                <w:rFonts w:ascii="仿宋_GB2312" w:eastAsia="仿宋_GB2312"/>
                <w:shd w:val="clear" w:color="auto" w:fill="auto"/>
              </w:rPr>
            </w:pPr>
          </w:p>
        </w:tc>
        <w:tc>
          <w:tcPr>
            <w:tcW w:w="1401" w:type="dxa"/>
            <w:noWrap w:val="0"/>
            <w:vAlign w:val="center"/>
          </w:tcPr>
          <w:p>
            <w:pPr>
              <w:pStyle w:val="18"/>
              <w:rPr>
                <w:rFonts w:ascii="仿宋_GB2312" w:eastAsia="仿宋_GB2312"/>
                <w:shd w:val="clear" w:color="auto" w:fill="auto"/>
              </w:rPr>
            </w:pPr>
            <w:r>
              <w:rPr>
                <w:rFonts w:ascii="仿宋_GB2312" w:hAnsi="仿宋_GB2312" w:eastAsia="仿宋_GB2312"/>
                <w:shd w:val="clear" w:color="auto" w:fill="auto"/>
              </w:rPr>
              <w:t>专    业</w:t>
            </w:r>
          </w:p>
        </w:tc>
        <w:tc>
          <w:tcPr>
            <w:tcW w:w="5682" w:type="dxa"/>
            <w:noWrap w:val="0"/>
            <w:vAlign w:val="center"/>
          </w:tcPr>
          <w:p>
            <w:pPr>
              <w:pStyle w:val="15"/>
            </w:pPr>
            <w:r>
              <w:rPr>
                <w:rFonts w:hint="eastAsia"/>
                <w:lang w:eastAsia="zh-CN"/>
              </w:rPr>
              <w:t>计算机科学与技术</w:t>
            </w:r>
            <w:r>
              <w:rPr>
                <w:rFonts w:ascii="仿宋_GB2312" w:hAnsi="仿宋_GB2312"/>
              </w:rPr>
              <w:t>、</w:t>
            </w:r>
            <w:r>
              <w:rPr>
                <w:rFonts w:hint="eastAsia"/>
                <w:lang w:eastAsia="zh-CN"/>
              </w:rPr>
              <w:t>电子信息、光学工程</w:t>
            </w:r>
            <w:r>
              <w:rPr>
                <w:rFonts w:ascii="仿宋_GB2312" w:hAns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1" w:type="dxa"/>
            <w:vMerge w:val="restart"/>
            <w:noWrap w:val="0"/>
            <w:vAlign w:val="center"/>
          </w:tcPr>
          <w:p>
            <w:pPr>
              <w:pStyle w:val="18"/>
              <w:rPr>
                <w:rFonts w:ascii="仿宋_GB2312" w:eastAsia="仿宋_GB2312"/>
                <w:shd w:val="clear" w:color="auto" w:fill="auto"/>
              </w:rPr>
            </w:pPr>
            <w:r>
              <w:rPr>
                <w:rFonts w:ascii="仿宋_GB2312" w:hAnsi="仿宋_GB2312" w:eastAsia="仿宋_GB2312"/>
                <w:shd w:val="clear" w:color="auto" w:fill="auto"/>
              </w:rPr>
              <w:t>工作履历</w:t>
            </w:r>
          </w:p>
        </w:tc>
        <w:tc>
          <w:tcPr>
            <w:tcW w:w="1401" w:type="dxa"/>
            <w:noWrap w:val="0"/>
            <w:vAlign w:val="center"/>
          </w:tcPr>
          <w:p>
            <w:pPr>
              <w:pStyle w:val="18"/>
              <w:rPr>
                <w:shd w:val="clear" w:color="auto" w:fill="auto"/>
              </w:rPr>
            </w:pPr>
            <w:r>
              <w:rPr>
                <w:rFonts w:ascii="仿宋_GB2312" w:hAnsi="仿宋_GB2312" w:eastAsia="仿宋_GB2312"/>
                <w:shd w:val="clear" w:color="auto" w:fill="auto"/>
              </w:rPr>
              <w:t>工作年限</w:t>
            </w:r>
          </w:p>
        </w:tc>
        <w:tc>
          <w:tcPr>
            <w:tcW w:w="5682" w:type="dxa"/>
            <w:noWrap w:val="0"/>
            <w:vAlign w:val="center"/>
          </w:tcPr>
          <w:p>
            <w:pPr>
              <w:pStyle w:val="15"/>
              <w:rPr>
                <w:rFonts w:eastAsia="仿宋"/>
              </w:rPr>
            </w:pPr>
            <w:r>
              <w:rPr>
                <w:rFonts w:ascii="仿宋_GB2312"/>
              </w:rPr>
              <w:t>相关企业</w:t>
            </w:r>
            <w:r>
              <w:rPr>
                <w:rFonts w:hint="eastAsia"/>
                <w:lang w:val="en-US" w:eastAsia="zh-CN"/>
              </w:rPr>
              <w:t>5</w:t>
            </w:r>
            <w:r>
              <w:rPr>
                <w:rFonts w:ascii="仿宋_GB2312"/>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Merge w:val="continue"/>
            <w:noWrap w:val="0"/>
            <w:vAlign w:val="center"/>
          </w:tcPr>
          <w:p>
            <w:pPr>
              <w:pStyle w:val="18"/>
              <w:rPr>
                <w:rFonts w:ascii="仿宋_GB2312" w:eastAsia="仿宋_GB2312"/>
                <w:shd w:val="clear" w:color="auto" w:fill="auto"/>
              </w:rPr>
            </w:pPr>
          </w:p>
        </w:tc>
        <w:tc>
          <w:tcPr>
            <w:tcW w:w="1401" w:type="dxa"/>
            <w:noWrap w:val="0"/>
            <w:vAlign w:val="center"/>
          </w:tcPr>
          <w:p>
            <w:pPr>
              <w:pStyle w:val="18"/>
              <w:rPr>
                <w:shd w:val="clear" w:color="auto" w:fill="auto"/>
              </w:rPr>
            </w:pPr>
            <w:r>
              <w:rPr>
                <w:rFonts w:ascii="仿宋_GB2312" w:hAnsi="仿宋_GB2312" w:eastAsia="仿宋_GB2312"/>
                <w:shd w:val="clear" w:color="auto" w:fill="auto"/>
              </w:rPr>
              <w:t>工作经历</w:t>
            </w:r>
          </w:p>
        </w:tc>
        <w:tc>
          <w:tcPr>
            <w:tcW w:w="5682" w:type="dxa"/>
            <w:noWrap w:val="0"/>
            <w:vAlign w:val="center"/>
          </w:tcPr>
          <w:p>
            <w:pPr>
              <w:pStyle w:val="15"/>
            </w:pPr>
            <w:r>
              <w:rPr>
                <w:rFonts w:hint="eastAsia"/>
                <w:lang w:val="en-US" w:eastAsia="zh-CN"/>
              </w:rPr>
              <w:t>5</w:t>
            </w:r>
            <w:r>
              <w:rPr>
                <w:rFonts w:asci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B5C7EA" w:themeFill="accent1" w:themeFillTint="66"/>
            <w:noWrap w:val="0"/>
            <w:vAlign w:val="top"/>
          </w:tcPr>
          <w:p>
            <w:pPr>
              <w:pStyle w:val="17"/>
              <w:rPr>
                <w:rFonts w:hint="eastAsia"/>
                <w:shd w:val="clear" w:color="auto" w:fill="auto"/>
              </w:rPr>
            </w:pPr>
            <w:r>
              <w:rPr>
                <w:rFonts w:hint="eastAsia"/>
                <w:shd w:val="clear" w:color="auto" w:fill="auto"/>
              </w:rP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jc w:val="center"/>
        </w:trPr>
        <w:tc>
          <w:tcPr>
            <w:tcW w:w="8504" w:type="dxa"/>
            <w:gridSpan w:val="3"/>
            <w:noWrap w:val="0"/>
            <w:vAlign w:val="top"/>
          </w:tcPr>
          <w:p>
            <w:pPr>
              <w:pStyle w:val="15"/>
              <w:numPr>
                <w:ilvl w:val="0"/>
                <w:numId w:val="32"/>
              </w:numPr>
              <w:bidi w:val="0"/>
              <w:rPr>
                <w:rFonts w:ascii="仿宋_GB2312"/>
              </w:rPr>
            </w:pPr>
            <w:r>
              <w:rPr>
                <w:rFonts w:hint="default"/>
              </w:rPr>
              <w:t>熟悉光子芯片架构，</w:t>
            </w:r>
            <w:r>
              <w:rPr>
                <w:rFonts w:hint="eastAsia"/>
                <w:lang w:eastAsia="zh-CN"/>
              </w:rPr>
              <w:t>具</w:t>
            </w:r>
            <w:r>
              <w:rPr>
                <w:rFonts w:hint="default"/>
              </w:rPr>
              <w:t>有光电混合系统开发经验</w:t>
            </w:r>
            <w:r>
              <w:rPr>
                <w:rFonts w:hint="eastAsia"/>
                <w:lang w:eastAsia="zh-CN"/>
              </w:rPr>
              <w:t>；</w:t>
            </w:r>
          </w:p>
          <w:p>
            <w:pPr>
              <w:pStyle w:val="15"/>
              <w:numPr>
                <w:ilvl w:val="0"/>
                <w:numId w:val="32"/>
              </w:numPr>
              <w:bidi w:val="0"/>
              <w:rPr>
                <w:rFonts w:ascii="仿宋_GB2312"/>
              </w:rPr>
            </w:pPr>
            <w:r>
              <w:rPr>
                <w:rFonts w:hint="eastAsia" w:ascii="仿宋_GB2312"/>
              </w:rPr>
              <w:t>精通并行计算、异构编程，具备大规模矩阵运算、稀疏计算优化经验</w:t>
            </w:r>
            <w:r>
              <w:rPr>
                <w:rFonts w:hint="eastAsia"/>
                <w:lang w:eastAsia="zh-CN"/>
              </w:rPr>
              <w:t>；</w:t>
            </w:r>
          </w:p>
          <w:p>
            <w:pPr>
              <w:pStyle w:val="15"/>
              <w:numPr>
                <w:ilvl w:val="0"/>
                <w:numId w:val="32"/>
              </w:numPr>
              <w:bidi w:val="0"/>
              <w:rPr>
                <w:rFonts w:ascii="仿宋_GB2312"/>
              </w:rPr>
            </w:pPr>
            <w:r>
              <w:rPr>
                <w:rFonts w:hint="eastAsia" w:ascii="仿宋_GB2312"/>
              </w:rPr>
              <w:t>熟悉光子器件仿真工具；</w:t>
            </w:r>
          </w:p>
          <w:p>
            <w:pPr>
              <w:pStyle w:val="15"/>
              <w:numPr>
                <w:ilvl w:val="0"/>
                <w:numId w:val="32"/>
              </w:numPr>
              <w:bidi w:val="0"/>
              <w:rPr>
                <w:rFonts w:ascii="仿宋_GB2312"/>
              </w:rPr>
            </w:pPr>
            <w: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outlineLvl w:val="0"/>
        <w:rPr>
          <w:rFonts w:hint="eastAsia"/>
        </w:rPr>
      </w:pPr>
      <w:bookmarkStart w:id="174" w:name="_Toc21415"/>
      <w:bookmarkStart w:id="175" w:name="_Toc10314"/>
      <w:r>
        <w:rPr>
          <w:rFonts w:hint="eastAsia"/>
          <w:lang w:val="en-US" w:eastAsia="zh-CN"/>
        </w:rPr>
        <w:t>17</w:t>
      </w:r>
      <w:r>
        <w:rPr>
          <w:rFonts w:hint="eastAsia"/>
        </w:rPr>
        <w:t>.</w:t>
      </w:r>
      <w:r>
        <w:rPr>
          <w:rFonts w:hint="eastAsia"/>
          <w:lang w:eastAsia="zh-CN"/>
        </w:rPr>
        <w:t>光载信息光学研发</w:t>
      </w:r>
      <w:r>
        <w:rPr>
          <w:rFonts w:hint="eastAsia"/>
        </w:rPr>
        <w:t>专家——五星</w:t>
      </w:r>
      <w:bookmarkEnd w:id="172"/>
      <w:bookmarkEnd w:id="173"/>
      <w:bookmarkEnd w:id="174"/>
      <w:bookmarkEnd w:id="175"/>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1588"/>
        <w:gridCol w:w="6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8EB4E3"/>
            <w:noWrap w:val="0"/>
            <w:vAlign w:val="top"/>
          </w:tcPr>
          <w:p>
            <w:pPr>
              <w:pStyle w:val="17"/>
              <w:rPr>
                <w:rFonts w:hint="eastAsia"/>
                <w:shd w:val="clear" w:color="auto" w:fill="auto"/>
              </w:rPr>
            </w:pPr>
            <w:r>
              <w:rPr>
                <w:rFonts w:hint="eastAsia"/>
                <w:shd w:val="clear" w:color="auto" w:fill="auto"/>
              </w:rP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2822" w:type="dxa"/>
            <w:gridSpan w:val="2"/>
            <w:noWrap w:val="0"/>
            <w:vAlign w:val="top"/>
          </w:tcPr>
          <w:p>
            <w:pPr>
              <w:pStyle w:val="17"/>
              <w:rPr>
                <w:rFonts w:hint="eastAsia"/>
                <w:shd w:val="clear" w:color="auto" w:fill="auto"/>
              </w:rPr>
            </w:pPr>
            <w:r>
              <w:rPr>
                <w:rFonts w:hint="eastAsia"/>
                <w:shd w:val="clear" w:color="auto" w:fill="auto"/>
              </w:rPr>
              <w:t>岗位名称</w:t>
            </w:r>
          </w:p>
        </w:tc>
        <w:tc>
          <w:tcPr>
            <w:tcW w:w="5682" w:type="dxa"/>
            <w:noWrap w:val="0"/>
            <w:vAlign w:val="center"/>
          </w:tcPr>
          <w:p>
            <w:pPr>
              <w:pStyle w:val="15"/>
              <w:jc w:val="center"/>
            </w:pPr>
            <w:r>
              <w:rPr>
                <w:rFonts w:hint="eastAsia"/>
                <w:lang w:eastAsia="zh-CN"/>
              </w:rPr>
              <w:t>光载信息光学研发</w:t>
            </w:r>
            <w:r>
              <w:rPr>
                <w:rFonts w:hint="eastAsia"/>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2" w:type="dxa"/>
            <w:gridSpan w:val="2"/>
            <w:noWrap w:val="0"/>
            <w:vAlign w:val="top"/>
          </w:tcPr>
          <w:p>
            <w:pPr>
              <w:pStyle w:val="17"/>
              <w:rPr>
                <w:rFonts w:hint="eastAsia"/>
                <w:shd w:val="clear" w:color="auto" w:fill="auto"/>
              </w:rPr>
            </w:pPr>
            <w:r>
              <w:rPr>
                <w:rFonts w:hint="eastAsia"/>
                <w:shd w:val="clear" w:color="auto" w:fill="auto"/>
              </w:rPr>
              <w:t>高端紧缺程度</w:t>
            </w:r>
          </w:p>
        </w:tc>
        <w:tc>
          <w:tcPr>
            <w:tcW w:w="5682" w:type="dxa"/>
            <w:noWrap w:val="0"/>
            <w:vAlign w:val="center"/>
          </w:tcPr>
          <w:p>
            <w:pPr>
              <w:pStyle w:val="15"/>
              <w:jc w:val="center"/>
            </w:pPr>
            <w:r>
              <w:rPr>
                <w:rFonts w:hint="default"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8EB4E3"/>
            <w:noWrap w:val="0"/>
            <w:vAlign w:val="top"/>
          </w:tcPr>
          <w:p>
            <w:pPr>
              <w:pStyle w:val="17"/>
              <w:rPr>
                <w:rFonts w:hint="eastAsia"/>
                <w:shd w:val="clear" w:color="auto" w:fill="auto"/>
              </w:rPr>
            </w:pPr>
            <w:r>
              <w:rPr>
                <w:rFonts w:hint="eastAsia"/>
                <w:shd w:val="clear" w:color="auto" w:fill="auto"/>
              </w:rP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4" w:hRule="atLeast"/>
          <w:jc w:val="center"/>
        </w:trPr>
        <w:tc>
          <w:tcPr>
            <w:tcW w:w="8504" w:type="dxa"/>
            <w:gridSpan w:val="3"/>
            <w:noWrap w:val="0"/>
            <w:vAlign w:val="top"/>
          </w:tcPr>
          <w:p>
            <w:pPr>
              <w:pStyle w:val="15"/>
              <w:numPr>
                <w:ilvl w:val="0"/>
                <w:numId w:val="33"/>
              </w:numPr>
              <w:bidi w:val="0"/>
              <w:rPr>
                <w:rFonts w:hint="default"/>
              </w:rPr>
            </w:pPr>
            <w:r>
              <w:rPr>
                <w:rFonts w:hint="eastAsia"/>
                <w:lang w:eastAsia="zh-CN"/>
              </w:rPr>
              <w:t>负责模组类光学前沿技术开发</w:t>
            </w:r>
            <w:r>
              <w:rPr>
                <w:rFonts w:hint="default"/>
              </w:rPr>
              <w:t>，开展</w:t>
            </w:r>
            <w:r>
              <w:rPr>
                <w:rFonts w:hint="eastAsia"/>
                <w:lang w:val="en-US" w:eastAsia="zh-CN"/>
              </w:rPr>
              <w:t>无源器件、</w:t>
            </w:r>
            <w:r>
              <w:rPr>
                <w:rFonts w:hint="default"/>
              </w:rPr>
              <w:t>光调制器、光探测器等关键器件的研发与优化；</w:t>
            </w:r>
          </w:p>
          <w:p>
            <w:pPr>
              <w:pStyle w:val="15"/>
              <w:numPr>
                <w:ilvl w:val="0"/>
                <w:numId w:val="33"/>
              </w:numPr>
              <w:bidi w:val="0"/>
              <w:rPr>
                <w:rFonts w:hint="default"/>
              </w:rPr>
            </w:pPr>
            <w:r>
              <w:rPr>
                <w:rFonts w:hint="default"/>
              </w:rPr>
              <w:t>主导光学系统设计、仿真优化、公差分析及量产可行性评估；</w:t>
            </w:r>
          </w:p>
          <w:p>
            <w:pPr>
              <w:pStyle w:val="15"/>
              <w:numPr>
                <w:ilvl w:val="0"/>
                <w:numId w:val="33"/>
              </w:numPr>
              <w:bidi w:val="0"/>
              <w:rPr>
                <w:rFonts w:hint="default"/>
              </w:rPr>
            </w:pPr>
            <w:r>
              <w:rPr>
                <w:rFonts w:hint="default"/>
              </w:rPr>
              <w:t>协同结构/项目团队完成光学模组原型验证，解决成像质量、稳定性等关键技术问题；</w:t>
            </w:r>
          </w:p>
          <w:p>
            <w:pPr>
              <w:pStyle w:val="15"/>
              <w:numPr>
                <w:ilvl w:val="0"/>
                <w:numId w:val="33"/>
              </w:numPr>
              <w:bidi w:val="0"/>
              <w:rPr>
                <w:rFonts w:hint="default"/>
              </w:rPr>
            </w:pPr>
            <w:r>
              <w:rPr>
                <w:rFonts w:hint="default"/>
              </w:rPr>
              <w:t>跟踪行业技术趋势，探索新型光学技术，推动创新方案在产品中落地；</w:t>
            </w:r>
          </w:p>
          <w:p>
            <w:pPr>
              <w:pStyle w:val="15"/>
              <w:numPr>
                <w:ilvl w:val="0"/>
                <w:numId w:val="33"/>
              </w:numPr>
            </w:pPr>
            <w:r>
              <w:rPr>
                <w:rFonts w:hint="default"/>
              </w:rPr>
              <w:t>制定光学设计规范，主导技术专利布局，为团队提供专业指导。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B5C7EA" w:themeFill="accent1" w:themeFillTint="66"/>
            <w:noWrap w:val="0"/>
            <w:vAlign w:val="top"/>
          </w:tcPr>
          <w:p>
            <w:pPr>
              <w:pStyle w:val="17"/>
              <w:rPr>
                <w:rFonts w:hint="eastAsia"/>
                <w:shd w:val="clear" w:color="auto" w:fill="auto"/>
              </w:rPr>
            </w:pPr>
            <w:r>
              <w:rPr>
                <w:rFonts w:hint="eastAsia"/>
                <w:shd w:val="clear" w:color="auto" w:fill="auto"/>
              </w:rP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noWrap w:val="0"/>
            <w:vAlign w:val="top"/>
          </w:tcPr>
          <w:p>
            <w:pPr>
              <w:pStyle w:val="18"/>
              <w:rPr>
                <w:rFonts w:ascii="仿宋_GB2312" w:eastAsia="仿宋_GB2312"/>
                <w:shd w:val="clear" w:color="auto" w:fill="auto"/>
              </w:rPr>
            </w:pPr>
            <w:r>
              <w:rPr>
                <w:rFonts w:ascii="仿宋_GB2312" w:hAnsi="仿宋_GB2312" w:eastAsia="仿宋_GB2312"/>
                <w:shd w:val="clear" w:color="auto" w:fill="auto"/>
              </w:rPr>
              <w:t>岗位薪酬</w:t>
            </w:r>
          </w:p>
        </w:tc>
        <w:tc>
          <w:tcPr>
            <w:tcW w:w="1401" w:type="dxa"/>
            <w:noWrap w:val="0"/>
            <w:vAlign w:val="top"/>
          </w:tcPr>
          <w:p>
            <w:pPr>
              <w:pStyle w:val="18"/>
              <w:rPr>
                <w:shd w:val="clear" w:color="auto" w:fill="auto"/>
              </w:rPr>
            </w:pPr>
            <w:r>
              <w:rPr>
                <w:rFonts w:ascii="仿宋_GB2312" w:hAnsi="仿宋_GB2312" w:eastAsia="仿宋_GB2312"/>
                <w:shd w:val="clear" w:color="auto" w:fill="auto"/>
              </w:rPr>
              <w:t>年薪标准</w:t>
            </w:r>
          </w:p>
        </w:tc>
        <w:tc>
          <w:tcPr>
            <w:tcW w:w="5682" w:type="dxa"/>
            <w:noWrap w:val="0"/>
            <w:vAlign w:val="center"/>
          </w:tcPr>
          <w:p>
            <w:pPr>
              <w:pStyle w:val="15"/>
            </w:pPr>
            <w:r>
              <w:rPr>
                <w:rFonts w:hint="eastAsia"/>
                <w:lang w:val="en-US" w:eastAsia="zh-CN"/>
              </w:rPr>
              <w:t>7</w:t>
            </w:r>
            <w:r>
              <w:rPr>
                <w:rFonts w:asci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B5C7EA" w:themeFill="accent1" w:themeFillTint="66"/>
            <w:noWrap w:val="0"/>
            <w:vAlign w:val="top"/>
          </w:tcPr>
          <w:p>
            <w:pPr>
              <w:pStyle w:val="17"/>
              <w:rPr>
                <w:rFonts w:hint="eastAsia"/>
                <w:shd w:val="clear" w:color="auto" w:fill="auto"/>
              </w:rPr>
            </w:pPr>
            <w:r>
              <w:rPr>
                <w:rFonts w:hint="eastAsia"/>
                <w:shd w:val="clear" w:color="auto" w:fill="auto"/>
              </w:rP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Merge w:val="restart"/>
            <w:noWrap w:val="0"/>
            <w:vAlign w:val="center"/>
          </w:tcPr>
          <w:p>
            <w:pPr>
              <w:pStyle w:val="18"/>
              <w:rPr>
                <w:rFonts w:ascii="仿宋_GB2312" w:eastAsia="仿宋_GB2312"/>
                <w:shd w:val="clear" w:color="auto" w:fill="auto"/>
              </w:rPr>
            </w:pPr>
            <w:r>
              <w:rPr>
                <w:rFonts w:ascii="仿宋_GB2312" w:hAnsi="仿宋_GB2312" w:eastAsia="仿宋_GB2312"/>
                <w:shd w:val="clear" w:color="auto" w:fill="auto"/>
              </w:rPr>
              <w:t>学习经历</w:t>
            </w:r>
          </w:p>
        </w:tc>
        <w:tc>
          <w:tcPr>
            <w:tcW w:w="1401" w:type="dxa"/>
            <w:noWrap w:val="0"/>
            <w:vAlign w:val="center"/>
          </w:tcPr>
          <w:p>
            <w:pPr>
              <w:pStyle w:val="18"/>
              <w:rPr>
                <w:shd w:val="clear" w:color="auto" w:fill="auto"/>
              </w:rPr>
            </w:pPr>
            <w:r>
              <w:rPr>
                <w:rFonts w:ascii="仿宋_GB2312" w:hAnsi="仿宋_GB2312" w:eastAsia="仿宋_GB2312"/>
                <w:shd w:val="clear" w:color="auto" w:fill="auto"/>
              </w:rPr>
              <w:t>学    历</w:t>
            </w:r>
          </w:p>
        </w:tc>
        <w:tc>
          <w:tcPr>
            <w:tcW w:w="5682" w:type="dxa"/>
            <w:noWrap w:val="0"/>
            <w:vAlign w:val="center"/>
          </w:tcPr>
          <w:p>
            <w:pPr>
              <w:pStyle w:val="15"/>
            </w:pPr>
            <w:r>
              <w:rPr>
                <w:rFonts w:ascii="仿宋_GB2312"/>
              </w:rPr>
              <w:t>硕士研究生</w:t>
            </w:r>
            <w:r>
              <w:rPr>
                <w:rFonts w:ascii="仿宋_GB2312" w:hAns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Merge w:val="continue"/>
            <w:noWrap w:val="0"/>
            <w:vAlign w:val="center"/>
          </w:tcPr>
          <w:p>
            <w:pPr>
              <w:pStyle w:val="18"/>
              <w:rPr>
                <w:rFonts w:ascii="仿宋_GB2312" w:eastAsia="仿宋_GB2312"/>
                <w:shd w:val="clear" w:color="auto" w:fill="auto"/>
              </w:rPr>
            </w:pPr>
          </w:p>
        </w:tc>
        <w:tc>
          <w:tcPr>
            <w:tcW w:w="1401" w:type="dxa"/>
            <w:noWrap w:val="0"/>
            <w:vAlign w:val="center"/>
          </w:tcPr>
          <w:p>
            <w:pPr>
              <w:pStyle w:val="18"/>
              <w:rPr>
                <w:shd w:val="clear" w:color="auto" w:fill="auto"/>
              </w:rPr>
            </w:pPr>
            <w:r>
              <w:rPr>
                <w:rFonts w:ascii="仿宋_GB2312" w:hAnsi="仿宋_GB2312" w:eastAsia="仿宋_GB2312"/>
                <w:shd w:val="clear" w:color="auto" w:fill="auto"/>
              </w:rPr>
              <w:t>专    业</w:t>
            </w:r>
          </w:p>
        </w:tc>
        <w:tc>
          <w:tcPr>
            <w:tcW w:w="5682" w:type="dxa"/>
            <w:noWrap w:val="0"/>
            <w:vAlign w:val="center"/>
          </w:tcPr>
          <w:p>
            <w:pPr>
              <w:pStyle w:val="15"/>
            </w:pPr>
            <w:r>
              <w:rPr>
                <w:rFonts w:hint="eastAsia"/>
                <w:lang w:eastAsia="zh-CN"/>
              </w:rPr>
              <w:t>光学工程、物理学</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1" w:type="dxa"/>
            <w:vMerge w:val="restart"/>
            <w:noWrap w:val="0"/>
            <w:vAlign w:val="center"/>
          </w:tcPr>
          <w:p>
            <w:pPr>
              <w:pStyle w:val="18"/>
              <w:rPr>
                <w:rFonts w:ascii="仿宋_GB2312" w:eastAsia="仿宋_GB2312"/>
                <w:shd w:val="clear" w:color="auto" w:fill="auto"/>
              </w:rPr>
            </w:pPr>
            <w:r>
              <w:rPr>
                <w:rFonts w:ascii="仿宋_GB2312" w:hAnsi="仿宋_GB2312" w:eastAsia="仿宋_GB2312"/>
                <w:shd w:val="clear" w:color="auto" w:fill="auto"/>
              </w:rPr>
              <w:t>工作履历</w:t>
            </w:r>
          </w:p>
        </w:tc>
        <w:tc>
          <w:tcPr>
            <w:tcW w:w="1401" w:type="dxa"/>
            <w:noWrap w:val="0"/>
            <w:vAlign w:val="center"/>
          </w:tcPr>
          <w:p>
            <w:pPr>
              <w:pStyle w:val="18"/>
              <w:rPr>
                <w:shd w:val="clear" w:color="auto" w:fill="auto"/>
              </w:rPr>
            </w:pPr>
            <w:r>
              <w:rPr>
                <w:rFonts w:ascii="仿宋_GB2312" w:hAnsi="仿宋_GB2312" w:eastAsia="仿宋_GB2312"/>
                <w:shd w:val="clear" w:color="auto" w:fill="auto"/>
              </w:rPr>
              <w:t>工作年限</w:t>
            </w:r>
          </w:p>
        </w:tc>
        <w:tc>
          <w:tcPr>
            <w:tcW w:w="5682" w:type="dxa"/>
            <w:noWrap w:val="0"/>
            <w:vAlign w:val="center"/>
          </w:tcPr>
          <w:p>
            <w:pPr>
              <w:pStyle w:val="15"/>
              <w:rPr>
                <w:rFonts w:eastAsia="仿宋"/>
              </w:rPr>
            </w:pPr>
            <w:r>
              <w:rPr>
                <w:rFonts w:ascii="仿宋_GB2312"/>
              </w:rPr>
              <w:t>相关企业</w:t>
            </w:r>
            <w:r>
              <w:rPr>
                <w:rFonts w:hint="eastAsia"/>
                <w:lang w:val="en-US" w:eastAsia="zh-CN"/>
              </w:rPr>
              <w:t>8</w:t>
            </w:r>
            <w:r>
              <w:rPr>
                <w:rFonts w:ascii="仿宋_GB2312"/>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Merge w:val="continue"/>
            <w:noWrap w:val="0"/>
            <w:vAlign w:val="center"/>
          </w:tcPr>
          <w:p>
            <w:pPr>
              <w:pStyle w:val="18"/>
              <w:rPr>
                <w:rFonts w:ascii="仿宋_GB2312" w:eastAsia="仿宋_GB2312"/>
                <w:shd w:val="clear" w:color="auto" w:fill="auto"/>
              </w:rPr>
            </w:pPr>
          </w:p>
        </w:tc>
        <w:tc>
          <w:tcPr>
            <w:tcW w:w="1401" w:type="dxa"/>
            <w:noWrap w:val="0"/>
            <w:vAlign w:val="center"/>
          </w:tcPr>
          <w:p>
            <w:pPr>
              <w:pStyle w:val="18"/>
              <w:rPr>
                <w:shd w:val="clear" w:color="auto" w:fill="auto"/>
              </w:rPr>
            </w:pPr>
            <w:r>
              <w:rPr>
                <w:rFonts w:ascii="仿宋_GB2312" w:hAnsi="仿宋_GB2312" w:eastAsia="仿宋_GB2312"/>
                <w:shd w:val="clear" w:color="auto" w:fill="auto"/>
              </w:rPr>
              <w:t>工作经历</w:t>
            </w:r>
          </w:p>
        </w:tc>
        <w:tc>
          <w:tcPr>
            <w:tcW w:w="5682" w:type="dxa"/>
            <w:noWrap w:val="0"/>
            <w:vAlign w:val="center"/>
          </w:tcPr>
          <w:p>
            <w:pPr>
              <w:pStyle w:val="15"/>
            </w:pPr>
            <w:r>
              <w:rPr>
                <w:rFonts w:hint="eastAsia"/>
                <w:lang w:val="en-US" w:eastAsia="zh-CN"/>
              </w:rPr>
              <w:t>8</w:t>
            </w:r>
            <w:r>
              <w:rPr>
                <w:rFonts w:asci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B5C7EA" w:themeFill="accent1" w:themeFillTint="66"/>
            <w:noWrap w:val="0"/>
            <w:vAlign w:val="top"/>
          </w:tcPr>
          <w:p>
            <w:pPr>
              <w:pStyle w:val="17"/>
              <w:rPr>
                <w:rFonts w:hint="eastAsia"/>
                <w:shd w:val="clear" w:color="auto" w:fill="auto"/>
              </w:rPr>
            </w:pPr>
            <w:r>
              <w:rPr>
                <w:rFonts w:hint="eastAsia"/>
                <w:shd w:val="clear" w:color="auto" w:fill="auto"/>
              </w:rP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jc w:val="center"/>
        </w:trPr>
        <w:tc>
          <w:tcPr>
            <w:tcW w:w="8504" w:type="dxa"/>
            <w:gridSpan w:val="3"/>
            <w:noWrap w:val="0"/>
            <w:vAlign w:val="top"/>
          </w:tcPr>
          <w:p>
            <w:pPr>
              <w:pStyle w:val="15"/>
              <w:numPr>
                <w:ilvl w:val="0"/>
                <w:numId w:val="34"/>
              </w:numPr>
              <w:bidi w:val="0"/>
              <w:rPr>
                <w:rFonts w:hint="default"/>
              </w:rPr>
            </w:pPr>
            <w:r>
              <w:rPr>
                <w:rFonts w:hint="default"/>
              </w:rPr>
              <w:t xml:space="preserve">精通Zemax/Code V等光学设计软件，熟练运用LightTools/FRED进行杂散光分析； </w:t>
            </w:r>
          </w:p>
          <w:p>
            <w:pPr>
              <w:pStyle w:val="15"/>
              <w:numPr>
                <w:ilvl w:val="0"/>
                <w:numId w:val="34"/>
              </w:numPr>
              <w:bidi w:val="0"/>
              <w:rPr>
                <w:rFonts w:hint="default"/>
              </w:rPr>
            </w:pPr>
            <w:r>
              <w:rPr>
                <w:rFonts w:hint="default"/>
              </w:rPr>
              <w:t>掌握</w:t>
            </w:r>
            <w:r>
              <w:rPr>
                <w:rFonts w:hint="eastAsia"/>
                <w:lang w:val="en-US" w:eastAsia="zh-CN"/>
              </w:rPr>
              <w:t>光学器件</w:t>
            </w:r>
            <w:r>
              <w:rPr>
                <w:rFonts w:hint="default"/>
              </w:rPr>
              <w:t>量产工艺对光学性能的影响，具备公差敏感度控制能力；</w:t>
            </w:r>
          </w:p>
          <w:p>
            <w:pPr>
              <w:pStyle w:val="15"/>
              <w:numPr>
                <w:ilvl w:val="0"/>
                <w:numId w:val="34"/>
              </w:numPr>
              <w:bidi w:val="0"/>
              <w:rPr>
                <w:rFonts w:hint="default"/>
              </w:rPr>
            </w:pPr>
            <w:r>
              <w:rPr>
                <w:rFonts w:hint="default"/>
              </w:rPr>
              <w:t>熟悉光学膜系设计及传感器特性</w:t>
            </w:r>
            <w:r>
              <w:rPr>
                <w:rFonts w:hint="eastAsia"/>
                <w:lang w:eastAsia="zh-CN"/>
              </w:rPr>
              <w:t>；</w:t>
            </w:r>
          </w:p>
          <w:p>
            <w:pPr>
              <w:pStyle w:val="15"/>
              <w:numPr>
                <w:ilvl w:val="0"/>
                <w:numId w:val="34"/>
              </w:numPr>
              <w:bidi w:val="0"/>
              <w:rPr>
                <w:rFonts w:ascii="仿宋_GB2312"/>
              </w:rPr>
            </w:pPr>
            <w: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bookmarkEnd w:id="142"/>
    <w:p>
      <w:pPr>
        <w:pStyle w:val="3"/>
        <w:bidi w:val="0"/>
        <w:outlineLvl w:val="0"/>
        <w:rPr>
          <w:rFonts w:hint="eastAsia"/>
        </w:rPr>
      </w:pPr>
      <w:bookmarkStart w:id="176" w:name="_Toc10543"/>
      <w:bookmarkStart w:id="177" w:name="_Toc18260"/>
      <w:bookmarkStart w:id="178" w:name="_Toc32605"/>
      <w:bookmarkStart w:id="179" w:name="_Toc4478"/>
      <w:bookmarkStart w:id="180" w:name="_Toc28608"/>
      <w:bookmarkStart w:id="181" w:name="_Toc4641"/>
      <w:r>
        <w:rPr>
          <w:rFonts w:hint="eastAsia"/>
          <w:lang w:val="en-US" w:eastAsia="zh-CN"/>
        </w:rPr>
        <w:t>18</w:t>
      </w:r>
      <w:r>
        <w:rPr>
          <w:rFonts w:hint="eastAsia"/>
        </w:rPr>
        <w:t>.</w:t>
      </w:r>
      <w:r>
        <w:rPr>
          <w:rFonts w:hint="eastAsia"/>
          <w:lang w:eastAsia="zh-CN"/>
        </w:rPr>
        <w:t>光芯片工艺专家</w:t>
      </w:r>
      <w:r>
        <w:rPr>
          <w:rFonts w:hint="eastAsia"/>
        </w:rPr>
        <w:t>——</w:t>
      </w:r>
      <w:r>
        <w:rPr>
          <w:rFonts w:hint="eastAsia"/>
          <w:lang w:eastAsia="zh-CN"/>
        </w:rPr>
        <w:t>五</w:t>
      </w:r>
      <w:r>
        <w:rPr>
          <w:rFonts w:hint="eastAsia"/>
        </w:rPr>
        <w:t>星</w:t>
      </w:r>
      <w:bookmarkEnd w:id="176"/>
      <w:bookmarkEnd w:id="177"/>
      <w:bookmarkEnd w:id="178"/>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4"/>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4"/>
            </w:pPr>
            <w:r>
              <w:t>岗位名称</w:t>
            </w:r>
          </w:p>
        </w:tc>
        <w:tc>
          <w:tcPr>
            <w:tcW w:w="5817" w:type="dxa"/>
            <w:noWrap w:val="0"/>
            <w:vAlign w:val="center"/>
          </w:tcPr>
          <w:p>
            <w:pPr>
              <w:pStyle w:val="15"/>
              <w:jc w:val="center"/>
            </w:pPr>
            <w:r>
              <w:rPr>
                <w:rFonts w:hint="eastAsia"/>
                <w:lang w:eastAsia="zh-CN"/>
              </w:rPr>
              <w:t>光芯片工艺专家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4"/>
            </w:pPr>
            <w:r>
              <w:t>高端紧缺程度</w:t>
            </w:r>
          </w:p>
        </w:tc>
        <w:tc>
          <w:tcPr>
            <w:tcW w:w="5817" w:type="dxa"/>
            <w:noWrap w:val="0"/>
            <w:vAlign w:val="center"/>
          </w:tcPr>
          <w:p>
            <w:pPr>
              <w:pStyle w:val="15"/>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4"/>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5"/>
              <w:numPr>
                <w:ilvl w:val="0"/>
                <w:numId w:val="35"/>
              </w:numPr>
              <w:bidi w:val="0"/>
              <w:ind w:left="425" w:hanging="425"/>
              <w:rPr>
                <w:rFonts w:hint="default"/>
              </w:rPr>
            </w:pPr>
            <w:r>
              <w:rPr>
                <w:rFonts w:hint="default"/>
              </w:rPr>
              <w:t>负责光芯片全流程工艺开发，包括光刻、刻蚀、薄膜沉积、金属化</w:t>
            </w:r>
            <w:r>
              <w:rPr>
                <w:rFonts w:hint="eastAsia"/>
                <w:lang w:eastAsia="zh-CN"/>
              </w:rPr>
              <w:t>、</w:t>
            </w:r>
            <w:r>
              <w:rPr>
                <w:rFonts w:hint="default"/>
              </w:rPr>
              <w:t>封装</w:t>
            </w:r>
            <w:r>
              <w:rPr>
                <w:rFonts w:hint="eastAsia"/>
                <w:lang w:eastAsia="zh-CN"/>
              </w:rPr>
              <w:t>、</w:t>
            </w:r>
            <w:r>
              <w:rPr>
                <w:rFonts w:hint="eastAsia"/>
                <w:lang w:val="en-US" w:eastAsia="zh-CN"/>
              </w:rPr>
              <w:t>镀膜、钝化</w:t>
            </w:r>
            <w:r>
              <w:rPr>
                <w:rFonts w:hint="default"/>
              </w:rPr>
              <w:t>等关键工艺的优化与量产导入；</w:t>
            </w:r>
          </w:p>
          <w:p>
            <w:pPr>
              <w:pStyle w:val="15"/>
              <w:numPr>
                <w:ilvl w:val="0"/>
                <w:numId w:val="35"/>
              </w:numPr>
              <w:bidi w:val="0"/>
              <w:ind w:left="425" w:hanging="425"/>
              <w:rPr>
                <w:rFonts w:hint="default"/>
              </w:rPr>
            </w:pPr>
            <w:r>
              <w:rPr>
                <w:rFonts w:hint="default"/>
              </w:rPr>
              <w:t>解决工艺制程中的异常问题，主导良率提升与成本优化，确保产品性能与可靠性达标；</w:t>
            </w:r>
          </w:p>
          <w:p>
            <w:pPr>
              <w:pStyle w:val="15"/>
              <w:numPr>
                <w:ilvl w:val="0"/>
                <w:numId w:val="35"/>
              </w:numPr>
              <w:bidi w:val="0"/>
              <w:ind w:left="425" w:hanging="425"/>
              <w:rPr>
                <w:rFonts w:hint="default"/>
              </w:rPr>
            </w:pPr>
            <w:r>
              <w:rPr>
                <w:rFonts w:hint="default"/>
              </w:rPr>
              <w:t>协同研发团队完成新工艺、新材料的验证与导入，推动技术迭代与创新；</w:t>
            </w:r>
          </w:p>
          <w:p>
            <w:pPr>
              <w:pStyle w:val="15"/>
              <w:numPr>
                <w:ilvl w:val="0"/>
                <w:numId w:val="35"/>
              </w:numPr>
              <w:bidi w:val="0"/>
              <w:ind w:left="425" w:hanging="425"/>
              <w:rPr>
                <w:rFonts w:hint="default"/>
              </w:rPr>
            </w:pPr>
            <w:r>
              <w:rPr>
                <w:rFonts w:hint="default"/>
              </w:rPr>
              <w:t>制定并维护工艺规范、质量控制标准及风险评估机制；</w:t>
            </w:r>
          </w:p>
          <w:p>
            <w:pPr>
              <w:pStyle w:val="15"/>
              <w:numPr>
                <w:ilvl w:val="0"/>
                <w:numId w:val="35"/>
              </w:numPr>
              <w:bidi w:val="0"/>
              <w:ind w:left="425" w:hanging="425"/>
            </w:pPr>
            <w:r>
              <w:rPr>
                <w:rFonts w:hint="default"/>
              </w:rPr>
              <w:t>搭建工艺仿真平台，结合实验数据优化工艺参数，缩短研发周期。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4"/>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6"/>
              <w:rPr>
                <w:rFonts w:ascii="仿宋_GB2312"/>
              </w:rPr>
            </w:pPr>
            <w:r>
              <w:rPr>
                <w:rFonts w:ascii="仿宋_GB2312" w:hAnsi="仿宋_GB2312"/>
              </w:rPr>
              <w:t>岗位薪酬</w:t>
            </w:r>
          </w:p>
        </w:tc>
        <w:tc>
          <w:tcPr>
            <w:tcW w:w="1619" w:type="dxa"/>
            <w:noWrap w:val="0"/>
            <w:vAlign w:val="center"/>
          </w:tcPr>
          <w:p>
            <w:pPr>
              <w:pStyle w:val="16"/>
              <w:rPr>
                <w:rFonts w:ascii="仿宋_GB2312"/>
              </w:rPr>
            </w:pPr>
            <w:r>
              <w:rPr>
                <w:rFonts w:ascii="仿宋_GB2312" w:hAnsi="仿宋_GB2312"/>
              </w:rPr>
              <w:t>年薪标准</w:t>
            </w:r>
          </w:p>
        </w:tc>
        <w:tc>
          <w:tcPr>
            <w:tcW w:w="5817" w:type="dxa"/>
            <w:noWrap w:val="0"/>
            <w:vAlign w:val="center"/>
          </w:tcPr>
          <w:p>
            <w:pPr>
              <w:pStyle w:val="15"/>
            </w:pPr>
            <w:r>
              <w:rPr>
                <w:rFonts w:hint="eastAsia"/>
                <w:lang w:val="en-US" w:eastAsia="zh-CN"/>
              </w:rPr>
              <w:t>70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4"/>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6"/>
              <w:rPr>
                <w:rFonts w:ascii="仿宋_GB2312"/>
              </w:rPr>
            </w:pPr>
            <w:r>
              <w:rPr>
                <w:rFonts w:ascii="仿宋_GB2312" w:hAnsi="仿宋_GB2312"/>
              </w:rPr>
              <w:t>学习经历</w:t>
            </w:r>
          </w:p>
        </w:tc>
        <w:tc>
          <w:tcPr>
            <w:tcW w:w="1619" w:type="dxa"/>
            <w:noWrap w:val="0"/>
            <w:vAlign w:val="center"/>
          </w:tcPr>
          <w:p>
            <w:pPr>
              <w:pStyle w:val="16"/>
            </w:pPr>
            <w:r>
              <w:rPr>
                <w:rFonts w:ascii="仿宋_GB2312" w:hAnsi="仿宋_GB2312"/>
              </w:rPr>
              <w:t>学    历</w:t>
            </w:r>
          </w:p>
        </w:tc>
        <w:tc>
          <w:tcPr>
            <w:tcW w:w="5817" w:type="dxa"/>
            <w:noWrap w:val="0"/>
            <w:vAlign w:val="center"/>
          </w:tcPr>
          <w:p>
            <w:pPr>
              <w:pStyle w:val="15"/>
            </w:pPr>
            <w:r>
              <w:rPr>
                <w:rFonts w:ascii="仿宋_GB2312"/>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专    业</w:t>
            </w:r>
          </w:p>
        </w:tc>
        <w:tc>
          <w:tcPr>
            <w:tcW w:w="5817" w:type="dxa"/>
            <w:noWrap w:val="0"/>
            <w:vAlign w:val="center"/>
          </w:tcPr>
          <w:p>
            <w:pPr>
              <w:pStyle w:val="15"/>
            </w:pPr>
            <w:r>
              <w:rPr>
                <w:rFonts w:hint="eastAsia"/>
                <w:lang w:eastAsia="zh-CN"/>
              </w:rPr>
              <w:t>电子信息</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6"/>
              <w:rPr>
                <w:rFonts w:ascii="仿宋_GB2312"/>
              </w:rPr>
            </w:pPr>
            <w:r>
              <w:rPr>
                <w:rFonts w:ascii="仿宋_GB2312" w:hAnsi="仿宋_GB2312"/>
              </w:rPr>
              <w:t>工作履历</w:t>
            </w:r>
          </w:p>
        </w:tc>
        <w:tc>
          <w:tcPr>
            <w:tcW w:w="1619" w:type="dxa"/>
            <w:noWrap w:val="0"/>
            <w:vAlign w:val="center"/>
          </w:tcPr>
          <w:p>
            <w:pPr>
              <w:pStyle w:val="16"/>
            </w:pPr>
            <w:r>
              <w:rPr>
                <w:rFonts w:ascii="仿宋_GB2312" w:hAnsi="仿宋_GB2312"/>
              </w:rPr>
              <w:t>工作年限</w:t>
            </w:r>
          </w:p>
        </w:tc>
        <w:tc>
          <w:tcPr>
            <w:tcW w:w="5817" w:type="dxa"/>
            <w:noWrap w:val="0"/>
            <w:vAlign w:val="center"/>
          </w:tcPr>
          <w:p>
            <w:pPr>
              <w:pStyle w:val="15"/>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工作经历</w:t>
            </w:r>
          </w:p>
        </w:tc>
        <w:tc>
          <w:tcPr>
            <w:tcW w:w="5817" w:type="dxa"/>
            <w:noWrap w:val="0"/>
            <w:vAlign w:val="center"/>
          </w:tcPr>
          <w:p>
            <w:pPr>
              <w:pStyle w:val="15"/>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8820" w:type="dxa"/>
            <w:gridSpan w:val="3"/>
            <w:noWrap w:val="0"/>
            <w:vAlign w:val="top"/>
          </w:tcPr>
          <w:p>
            <w:pPr>
              <w:pStyle w:val="15"/>
              <w:numPr>
                <w:ilvl w:val="0"/>
                <w:numId w:val="36"/>
              </w:numPr>
              <w:bidi w:val="0"/>
              <w:ind w:left="425" w:hanging="425"/>
              <w:rPr>
                <w:rFonts w:hint="default"/>
              </w:rPr>
            </w:pPr>
            <w:r>
              <w:rPr>
                <w:rFonts w:hint="default"/>
              </w:rPr>
              <w:t>精通半导体制造工艺，熟悉光芯片封装测试流程；</w:t>
            </w:r>
          </w:p>
          <w:p>
            <w:pPr>
              <w:pStyle w:val="15"/>
              <w:numPr>
                <w:ilvl w:val="0"/>
                <w:numId w:val="36"/>
              </w:numPr>
              <w:bidi w:val="0"/>
              <w:ind w:left="425" w:hanging="425"/>
              <w:rPr>
                <w:rFonts w:hint="default"/>
              </w:rPr>
            </w:pPr>
            <w:r>
              <w:rPr>
                <w:rFonts w:hint="default"/>
              </w:rPr>
              <w:t>熟练使用SEM、AFM、椭偏仪等工艺分析设备，具备DOE实验设计与数据分析能力；</w:t>
            </w:r>
          </w:p>
          <w:p>
            <w:pPr>
              <w:pStyle w:val="15"/>
              <w:numPr>
                <w:ilvl w:val="0"/>
                <w:numId w:val="36"/>
              </w:numPr>
              <w:bidi w:val="0"/>
              <w:ind w:left="425" w:hanging="425"/>
              <w:rPr>
                <w:rFonts w:ascii="仿宋_GB2312"/>
              </w:rPr>
            </w:pPr>
            <w:r>
              <w:rPr>
                <w:rFonts w:hint="default"/>
              </w:rPr>
              <w:t>熟悉洁净室管理、设备维护及工艺安全规范</w:t>
            </w:r>
            <w:r>
              <w:rPr>
                <w:rFonts w:hint="eastAsia"/>
                <w:lang w:eastAsia="zh-CN"/>
              </w:rPr>
              <w:t>；</w:t>
            </w:r>
          </w:p>
          <w:p>
            <w:pPr>
              <w:pStyle w:val="15"/>
              <w:numPr>
                <w:ilvl w:val="0"/>
                <w:numId w:val="36"/>
              </w:numPr>
              <w:bidi w:val="0"/>
              <w:ind w:left="425" w:hanging="425"/>
              <w:rPr>
                <w:rFonts w:ascii="仿宋_GB2312"/>
              </w:rPr>
            </w:pPr>
            <w:r>
              <w:rPr>
                <w:rFonts w:hint="eastAsia"/>
              </w:rPr>
              <w:t>毕业于QS/泰晤士/软科/U.S.News榜单院校前200名或学科前100名，或国内985/211院校，或“双一流”建设高校及建设学科。</w:t>
            </w:r>
          </w:p>
        </w:tc>
      </w:tr>
    </w:tbl>
    <w:p>
      <w:pPr>
        <w:pStyle w:val="3"/>
        <w:bidi w:val="0"/>
        <w:outlineLvl w:val="0"/>
        <w:rPr>
          <w:rFonts w:hint="eastAsia"/>
        </w:rPr>
      </w:pPr>
      <w:bookmarkStart w:id="182" w:name="_Toc22111"/>
      <w:bookmarkStart w:id="183" w:name="_Toc15520"/>
      <w:bookmarkStart w:id="184" w:name="_Toc1959"/>
      <w:r>
        <w:rPr>
          <w:rFonts w:hint="eastAsia"/>
          <w:lang w:val="en-US" w:eastAsia="zh-CN"/>
        </w:rPr>
        <w:t>19</w:t>
      </w:r>
      <w:r>
        <w:rPr>
          <w:rFonts w:hint="eastAsia"/>
        </w:rPr>
        <w:t>.</w:t>
      </w:r>
      <w:r>
        <w:rPr>
          <w:rFonts w:hint="eastAsia"/>
          <w:lang w:eastAsia="zh-CN"/>
        </w:rPr>
        <w:t>光载信息</w:t>
      </w:r>
      <w:r>
        <w:rPr>
          <w:rFonts w:hint="eastAsia"/>
          <w:lang w:val="en-US" w:eastAsia="zh-CN"/>
        </w:rPr>
        <w:t>营销</w:t>
      </w:r>
      <w:r>
        <w:rPr>
          <w:rFonts w:hint="eastAsia"/>
        </w:rPr>
        <w:t>总监——</w:t>
      </w:r>
      <w:r>
        <w:rPr>
          <w:rFonts w:hint="eastAsia"/>
          <w:lang w:eastAsia="zh-CN"/>
        </w:rPr>
        <w:t>五</w:t>
      </w:r>
      <w:r>
        <w:rPr>
          <w:rFonts w:hint="eastAsia"/>
        </w:rPr>
        <w:t>星</w:t>
      </w:r>
      <w:bookmarkEnd w:id="179"/>
      <w:bookmarkEnd w:id="180"/>
      <w:bookmarkEnd w:id="182"/>
      <w:bookmarkEnd w:id="183"/>
      <w:bookmarkEnd w:id="184"/>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4"/>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4"/>
            </w:pPr>
            <w:r>
              <w:t>岗位名称</w:t>
            </w:r>
          </w:p>
        </w:tc>
        <w:tc>
          <w:tcPr>
            <w:tcW w:w="5817" w:type="dxa"/>
            <w:noWrap w:val="0"/>
            <w:vAlign w:val="center"/>
          </w:tcPr>
          <w:p>
            <w:pPr>
              <w:pStyle w:val="15"/>
              <w:jc w:val="center"/>
            </w:pPr>
            <w:r>
              <w:rPr>
                <w:rFonts w:hint="eastAsia"/>
                <w:lang w:eastAsia="zh-CN"/>
              </w:rPr>
              <w:t>光载信息</w:t>
            </w:r>
            <w:r>
              <w:rPr>
                <w:rFonts w:hint="eastAsia"/>
                <w:lang w:val="en-US" w:eastAsia="zh-CN"/>
              </w:rPr>
              <w:t>营销</w:t>
            </w:r>
            <w:r>
              <w:rPr>
                <w:rFonts w:hint="eastAsia" w:ascii="仿宋_GB2312" w:hAnsi="仿宋_GB2312"/>
              </w:rPr>
              <w:t>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4"/>
            </w:pPr>
            <w:r>
              <w:t>高端紧缺程度</w:t>
            </w:r>
          </w:p>
        </w:tc>
        <w:tc>
          <w:tcPr>
            <w:tcW w:w="5817" w:type="dxa"/>
            <w:noWrap w:val="0"/>
            <w:vAlign w:val="center"/>
          </w:tcPr>
          <w:p>
            <w:pPr>
              <w:pStyle w:val="15"/>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4"/>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5"/>
              <w:numPr>
                <w:ilvl w:val="0"/>
                <w:numId w:val="37"/>
              </w:numPr>
              <w:bidi w:val="0"/>
              <w:ind w:left="425" w:leftChars="0" w:hanging="425" w:firstLineChars="0"/>
              <w:rPr>
                <w:rFonts w:hint="eastAsia"/>
              </w:rPr>
            </w:pPr>
            <w:r>
              <w:rPr>
                <w:rFonts w:hint="eastAsia"/>
              </w:rPr>
              <w:t>制定光载信息产品的整体</w:t>
            </w:r>
            <w:r>
              <w:rPr>
                <w:rFonts w:hint="eastAsia"/>
                <w:lang w:eastAsia="zh-CN"/>
              </w:rPr>
              <w:t>市场</w:t>
            </w:r>
            <w:r>
              <w:rPr>
                <w:rFonts w:hint="eastAsia"/>
              </w:rPr>
              <w:t>战略与年度目标，规划国内外市场布局</w:t>
            </w:r>
            <w:r>
              <w:rPr>
                <w:rFonts w:hint="eastAsia"/>
                <w:lang w:eastAsia="zh-CN"/>
              </w:rPr>
              <w:t>；</w:t>
            </w:r>
          </w:p>
          <w:p>
            <w:pPr>
              <w:pStyle w:val="15"/>
              <w:numPr>
                <w:ilvl w:val="0"/>
                <w:numId w:val="37"/>
              </w:numPr>
              <w:bidi w:val="0"/>
              <w:ind w:left="425" w:leftChars="0" w:hanging="425" w:firstLineChars="0"/>
              <w:rPr>
                <w:rFonts w:hint="eastAsia"/>
              </w:rPr>
            </w:pPr>
            <w:r>
              <w:rPr>
                <w:rFonts w:hint="eastAsia"/>
              </w:rPr>
              <w:t>构建全球化营销网络，拓展核心客户群，优化销售渠道与合作伙伴生态，实现年度营收目标</w:t>
            </w:r>
            <w:r>
              <w:rPr>
                <w:rFonts w:hint="eastAsia"/>
                <w:lang w:eastAsia="zh-CN"/>
              </w:rPr>
              <w:t>；</w:t>
            </w:r>
          </w:p>
          <w:p>
            <w:pPr>
              <w:pStyle w:val="15"/>
              <w:numPr>
                <w:ilvl w:val="0"/>
                <w:numId w:val="37"/>
              </w:numPr>
              <w:bidi w:val="0"/>
              <w:ind w:left="425" w:leftChars="0" w:hanging="425" w:firstLineChars="0"/>
              <w:rPr>
                <w:rFonts w:hint="eastAsia"/>
              </w:rPr>
            </w:pPr>
            <w:r>
              <w:rPr>
                <w:rFonts w:hint="eastAsia"/>
              </w:rPr>
              <w:t>管理销售团队，分解销售指标，制定客户开发计划，推动客户合作</w:t>
            </w:r>
            <w:r>
              <w:rPr>
                <w:rFonts w:hint="eastAsia"/>
                <w:lang w:eastAsia="zh-CN"/>
              </w:rPr>
              <w:t>；</w:t>
            </w:r>
          </w:p>
          <w:p>
            <w:pPr>
              <w:pStyle w:val="15"/>
              <w:numPr>
                <w:ilvl w:val="0"/>
                <w:numId w:val="37"/>
              </w:numPr>
              <w:bidi w:val="0"/>
              <w:ind w:left="425" w:leftChars="0" w:hanging="425" w:firstLineChars="0"/>
              <w:rPr>
                <w:rFonts w:hint="eastAsia"/>
              </w:rPr>
            </w:pPr>
            <w:r>
              <w:rPr>
                <w:rFonts w:hint="eastAsia"/>
              </w:rPr>
              <w:t>深度挖掘客户需求，提供光载信息解决方案与商务报价，主导重大项目谈判与签约</w:t>
            </w:r>
            <w:r>
              <w:rPr>
                <w:rFonts w:hint="eastAsia"/>
                <w:lang w:eastAsia="zh-CN"/>
              </w:rPr>
              <w:t>；</w:t>
            </w:r>
          </w:p>
          <w:p>
            <w:pPr>
              <w:pStyle w:val="15"/>
              <w:numPr>
                <w:ilvl w:val="0"/>
                <w:numId w:val="37"/>
              </w:numPr>
              <w:bidi w:val="0"/>
              <w:ind w:left="425" w:leftChars="0" w:hanging="425" w:firstLineChars="0"/>
              <w:rPr>
                <w:rFonts w:hint="eastAsia"/>
              </w:rPr>
            </w:pPr>
            <w:r>
              <w:rPr>
                <w:rFonts w:hint="eastAsia"/>
              </w:rPr>
              <w:t>分析市场动态与竞争对手策略，提出产品优化建议与市场应对方案，提升市场占有率</w:t>
            </w:r>
            <w:r>
              <w:rPr>
                <w:rFonts w:hint="eastAsia"/>
                <w:lang w:eastAsia="zh-CN"/>
              </w:rPr>
              <w:t>；</w:t>
            </w:r>
          </w:p>
          <w:p>
            <w:pPr>
              <w:pStyle w:val="15"/>
              <w:numPr>
                <w:ilvl w:val="0"/>
                <w:numId w:val="37"/>
              </w:numPr>
              <w:bidi w:val="0"/>
              <w:ind w:left="425" w:leftChars="0" w:hanging="425" w:firstLineChars="0"/>
              <w:rPr>
                <w:rFonts w:hint="eastAsia"/>
              </w:rPr>
            </w:pPr>
            <w:r>
              <w:rPr>
                <w:rFonts w:hint="eastAsia"/>
              </w:rPr>
              <w:t>协调生产、技术、物流等部门，确保订单交付周期与售后服务质量，维护客户满意度</w:t>
            </w:r>
            <w:r>
              <w:rPr>
                <w:rFonts w:hint="eastAsia"/>
                <w:lang w:eastAsia="zh-CN"/>
              </w:rPr>
              <w:t>；</w:t>
            </w:r>
          </w:p>
          <w:p>
            <w:pPr>
              <w:pStyle w:val="15"/>
              <w:numPr>
                <w:ilvl w:val="0"/>
                <w:numId w:val="37"/>
              </w:numPr>
              <w:bidi w:val="0"/>
              <w:ind w:left="425" w:leftChars="0" w:hanging="425" w:firstLineChars="0"/>
            </w:pPr>
            <w:r>
              <w:rPr>
                <w:rFonts w:hint="eastAsia"/>
              </w:rPr>
              <w:t>建立销售流程与客户管理体系，推动数字化工具应用，提升销售效率。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4"/>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6"/>
              <w:rPr>
                <w:rFonts w:ascii="仿宋_GB2312"/>
              </w:rPr>
            </w:pPr>
            <w:r>
              <w:rPr>
                <w:rFonts w:ascii="仿宋_GB2312" w:hAnsi="仿宋_GB2312"/>
              </w:rPr>
              <w:t>岗位薪酬</w:t>
            </w:r>
          </w:p>
        </w:tc>
        <w:tc>
          <w:tcPr>
            <w:tcW w:w="1619" w:type="dxa"/>
            <w:noWrap w:val="0"/>
            <w:vAlign w:val="center"/>
          </w:tcPr>
          <w:p>
            <w:pPr>
              <w:pStyle w:val="16"/>
              <w:rPr>
                <w:rFonts w:ascii="仿宋_GB2312"/>
              </w:rPr>
            </w:pPr>
            <w:r>
              <w:rPr>
                <w:rFonts w:ascii="仿宋_GB2312" w:hAnsi="仿宋_GB2312"/>
              </w:rPr>
              <w:t>年薪标准</w:t>
            </w:r>
          </w:p>
        </w:tc>
        <w:tc>
          <w:tcPr>
            <w:tcW w:w="5817" w:type="dxa"/>
            <w:noWrap w:val="0"/>
            <w:vAlign w:val="center"/>
          </w:tcPr>
          <w:p>
            <w:pPr>
              <w:pStyle w:val="15"/>
            </w:pPr>
            <w:r>
              <w:rPr>
                <w:rFonts w:hint="eastAsia"/>
                <w:lang w:val="en-US" w:eastAsia="zh-CN"/>
              </w:rPr>
              <w:t>70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6"/>
              <w:rPr>
                <w:rFonts w:ascii="仿宋_GB2312"/>
              </w:rPr>
            </w:pPr>
            <w:r>
              <w:rPr>
                <w:rFonts w:ascii="仿宋_GB2312" w:hAnsi="仿宋_GB2312"/>
              </w:rPr>
              <w:t>学习经历</w:t>
            </w:r>
          </w:p>
        </w:tc>
        <w:tc>
          <w:tcPr>
            <w:tcW w:w="1619" w:type="dxa"/>
            <w:noWrap w:val="0"/>
            <w:vAlign w:val="center"/>
          </w:tcPr>
          <w:p>
            <w:pPr>
              <w:pStyle w:val="16"/>
            </w:pPr>
            <w:r>
              <w:rPr>
                <w:rFonts w:ascii="仿宋_GB2312" w:hAnsi="仿宋_GB2312"/>
              </w:rPr>
              <w:t>学    历</w:t>
            </w:r>
          </w:p>
        </w:tc>
        <w:tc>
          <w:tcPr>
            <w:tcW w:w="5817" w:type="dxa"/>
            <w:noWrap w:val="0"/>
            <w:vAlign w:val="center"/>
          </w:tcPr>
          <w:p>
            <w:pPr>
              <w:pStyle w:val="15"/>
            </w:pPr>
            <w:r>
              <w:rPr>
                <w:rFonts w:ascii="仿宋_GB2312"/>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专    业</w:t>
            </w:r>
          </w:p>
        </w:tc>
        <w:tc>
          <w:tcPr>
            <w:tcW w:w="5817" w:type="dxa"/>
            <w:noWrap w:val="0"/>
            <w:vAlign w:val="center"/>
          </w:tcPr>
          <w:p>
            <w:pPr>
              <w:pStyle w:val="15"/>
            </w:pPr>
            <w:r>
              <w:rPr>
                <w:rFonts w:hint="eastAsia" w:ascii="仿宋_GB2312"/>
              </w:rPr>
              <w:t>市场营销、</w:t>
            </w:r>
            <w:r>
              <w:rPr>
                <w:rFonts w:hint="eastAsia"/>
                <w:lang w:eastAsia="zh-CN"/>
              </w:rPr>
              <w:t>机械</w:t>
            </w:r>
            <w:r>
              <w:rPr>
                <w:rFonts w:hint="eastAsia" w:ascii="仿宋_GB2312"/>
              </w:rPr>
              <w:t>、经济与贸易</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6"/>
              <w:rPr>
                <w:rFonts w:ascii="仿宋_GB2312"/>
              </w:rPr>
            </w:pPr>
            <w:r>
              <w:rPr>
                <w:rFonts w:ascii="仿宋_GB2312" w:hAnsi="仿宋_GB2312"/>
              </w:rPr>
              <w:t>工作履历</w:t>
            </w:r>
          </w:p>
        </w:tc>
        <w:tc>
          <w:tcPr>
            <w:tcW w:w="1619" w:type="dxa"/>
            <w:noWrap w:val="0"/>
            <w:vAlign w:val="center"/>
          </w:tcPr>
          <w:p>
            <w:pPr>
              <w:pStyle w:val="16"/>
            </w:pPr>
            <w:r>
              <w:rPr>
                <w:rFonts w:ascii="仿宋_GB2312" w:hAnsi="仿宋_GB2312"/>
              </w:rPr>
              <w:t>工作年限</w:t>
            </w:r>
          </w:p>
        </w:tc>
        <w:tc>
          <w:tcPr>
            <w:tcW w:w="5817" w:type="dxa"/>
            <w:noWrap w:val="0"/>
            <w:vAlign w:val="center"/>
          </w:tcPr>
          <w:p>
            <w:pPr>
              <w:pStyle w:val="15"/>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工作经历</w:t>
            </w:r>
          </w:p>
        </w:tc>
        <w:tc>
          <w:tcPr>
            <w:tcW w:w="5817" w:type="dxa"/>
            <w:noWrap w:val="0"/>
            <w:vAlign w:val="center"/>
          </w:tcPr>
          <w:p>
            <w:pPr>
              <w:pStyle w:val="15"/>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6" w:hRule="atLeast"/>
          <w:jc w:val="center"/>
        </w:trPr>
        <w:tc>
          <w:tcPr>
            <w:tcW w:w="8820" w:type="dxa"/>
            <w:gridSpan w:val="3"/>
            <w:noWrap w:val="0"/>
            <w:vAlign w:val="top"/>
          </w:tcPr>
          <w:p>
            <w:pPr>
              <w:pStyle w:val="15"/>
              <w:numPr>
                <w:ilvl w:val="0"/>
                <w:numId w:val="38"/>
              </w:numPr>
              <w:bidi w:val="0"/>
              <w:rPr>
                <w:rFonts w:hint="eastAsia"/>
              </w:rPr>
            </w:pPr>
            <w:r>
              <w:rPr>
                <w:rFonts w:hint="eastAsia"/>
              </w:rPr>
              <w:t>熟悉光模块、光器件等产品的市场渠道与客户结构</w:t>
            </w:r>
            <w:r>
              <w:rPr>
                <w:rFonts w:hint="eastAsia"/>
                <w:lang w:eastAsia="zh-CN"/>
              </w:rPr>
              <w:t>；</w:t>
            </w:r>
          </w:p>
          <w:p>
            <w:pPr>
              <w:pStyle w:val="15"/>
              <w:numPr>
                <w:ilvl w:val="0"/>
                <w:numId w:val="38"/>
              </w:numPr>
              <w:bidi w:val="0"/>
              <w:rPr>
                <w:rFonts w:hint="eastAsia"/>
              </w:rPr>
            </w:pPr>
            <w:r>
              <w:rPr>
                <w:rFonts w:hint="eastAsia"/>
              </w:rPr>
              <w:t>具备出色的商务谈判能力与客户资源整合能力，成功主导过亿元级订单签约</w:t>
            </w:r>
            <w:r>
              <w:rPr>
                <w:rFonts w:hint="eastAsia"/>
                <w:lang w:eastAsia="zh-CN"/>
              </w:rPr>
              <w:t>；</w:t>
            </w:r>
          </w:p>
          <w:p>
            <w:pPr>
              <w:pStyle w:val="15"/>
              <w:numPr>
                <w:ilvl w:val="0"/>
                <w:numId w:val="38"/>
              </w:numPr>
              <w:bidi w:val="0"/>
              <w:rPr>
                <w:rFonts w:hint="eastAsia"/>
              </w:rPr>
            </w:pPr>
            <w:r>
              <w:rPr>
                <w:rFonts w:hint="eastAsia"/>
              </w:rPr>
              <w:t>拥有光通信行业核心客户资源；</w:t>
            </w:r>
          </w:p>
          <w:p>
            <w:pPr>
              <w:pStyle w:val="15"/>
              <w:numPr>
                <w:ilvl w:val="0"/>
                <w:numId w:val="38"/>
              </w:numPr>
              <w:bidi w:val="0"/>
              <w:rPr>
                <w:rFonts w:ascii="仿宋_GB2312"/>
              </w:rPr>
            </w:pPr>
            <w:r>
              <w:rPr>
                <w:rFonts w:hint="eastAsia"/>
              </w:rPr>
              <w:t>毕业于QS/泰晤士/软科/U.S.News榜单院校前200名或学科前100名，或国内985/211院校，或“双一流”建设高校及建设学科。</w:t>
            </w:r>
          </w:p>
        </w:tc>
      </w:t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81"/>
    </w:tbl>
    <w:p>
      <w:pPr>
        <w:bidi w:val="0"/>
        <w:ind w:firstLine="0" w:firstLineChars="0"/>
        <w:jc w:val="center"/>
        <w:outlineLvl w:val="0"/>
        <w:rPr>
          <w:rFonts w:hint="eastAsia"/>
          <w:lang w:eastAsia="zh-CN"/>
        </w:rPr>
      </w:pPr>
      <w:bookmarkStart w:id="185" w:name="_Toc5004"/>
      <w:bookmarkStart w:id="186" w:name="_Toc4108"/>
      <w:bookmarkStart w:id="187" w:name="_Toc18257"/>
      <w:bookmarkStart w:id="188" w:name="_Toc21759"/>
      <w:bookmarkStart w:id="189" w:name="_Toc20497"/>
      <w:bookmarkStart w:id="190" w:name="_Toc27215"/>
      <w:bookmarkStart w:id="191" w:name="_Toc3240"/>
      <w:bookmarkStart w:id="192" w:name="_Toc28995"/>
      <w:bookmarkStart w:id="193" w:name="_Toc76"/>
      <w:bookmarkStart w:id="194" w:name="_Toc18992"/>
      <w:bookmarkStart w:id="195" w:name="_Toc17655"/>
      <w:bookmarkStart w:id="196" w:name="_Toc29199"/>
      <w:bookmarkStart w:id="197" w:name="_Toc5085"/>
      <w:bookmarkStart w:id="198" w:name="_Toc18673"/>
      <w:bookmarkStart w:id="199" w:name="_Toc22656"/>
      <w:bookmarkStart w:id="200" w:name="_Toc10646"/>
      <w:bookmarkStart w:id="201" w:name="_Toc26118"/>
      <w:bookmarkStart w:id="202" w:name="_Toc2959"/>
      <w:bookmarkStart w:id="203" w:name="_Toc14469"/>
      <w:bookmarkStart w:id="204" w:name="_Toc22487"/>
      <w:bookmarkStart w:id="205" w:name="_Toc7857"/>
      <w:bookmarkStart w:id="206" w:name="_Toc16441"/>
      <w:bookmarkStart w:id="207" w:name="_Toc2887"/>
      <w:r>
        <w:rPr>
          <w:rFonts w:hint="eastAsia"/>
          <w:lang w:val="en-US" w:eastAsia="zh-CN"/>
        </w:rPr>
        <w:br w:type="page"/>
      </w:r>
      <w:bookmarkStart w:id="208" w:name="_Toc5644"/>
      <w:bookmarkStart w:id="209" w:name="_Toc29291"/>
      <w:r>
        <w:rPr>
          <w:rStyle w:val="20"/>
          <w:rFonts w:hint="eastAsia"/>
          <w:lang w:val="en-US" w:eastAsia="zh-CN"/>
        </w:rPr>
        <w:t>20</w:t>
      </w:r>
      <w:r>
        <w:rPr>
          <w:rStyle w:val="20"/>
          <w:rFonts w:hint="eastAsia"/>
        </w:rPr>
        <w:t>.</w:t>
      </w:r>
      <w:r>
        <w:rPr>
          <w:rStyle w:val="20"/>
        </w:rPr>
        <w:t>大容量光交换</w:t>
      </w:r>
      <w:r>
        <w:rPr>
          <w:rStyle w:val="20"/>
          <w:rFonts w:hint="eastAsia"/>
          <w:lang w:eastAsia="zh-CN"/>
        </w:rPr>
        <w:t>研究专家</w:t>
      </w:r>
      <w:r>
        <w:rPr>
          <w:rStyle w:val="20"/>
          <w:rFonts w:hint="eastAsia"/>
        </w:rPr>
        <w:t>——</w:t>
      </w:r>
      <w:r>
        <w:rPr>
          <w:rStyle w:val="20"/>
          <w:rFonts w:hint="eastAsia"/>
          <w:lang w:eastAsia="zh-CN"/>
        </w:rPr>
        <w:t>四星</w:t>
      </w:r>
      <w:bookmarkEnd w:id="185"/>
      <w:bookmarkEnd w:id="186"/>
      <w:bookmarkEnd w:id="208"/>
      <w:bookmarkEnd w:id="209"/>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4"/>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4"/>
            </w:pPr>
            <w:r>
              <w:t>岗位名称</w:t>
            </w:r>
          </w:p>
        </w:tc>
        <w:tc>
          <w:tcPr>
            <w:tcW w:w="5817" w:type="dxa"/>
            <w:noWrap w:val="0"/>
            <w:vAlign w:val="center"/>
          </w:tcPr>
          <w:p>
            <w:pPr>
              <w:pStyle w:val="15"/>
              <w:jc w:val="center"/>
            </w:pPr>
            <w:r>
              <w:t>大容量光交换</w:t>
            </w:r>
            <w:r>
              <w:rPr>
                <w:rFonts w:hint="eastAsia"/>
                <w:lang w:eastAsia="zh-CN"/>
              </w:rPr>
              <w:t>研究专家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4"/>
            </w:pPr>
            <w:r>
              <w:t>高端紧缺程度</w:t>
            </w:r>
          </w:p>
        </w:tc>
        <w:tc>
          <w:tcPr>
            <w:tcW w:w="5817" w:type="dxa"/>
            <w:noWrap w:val="0"/>
            <w:vAlign w:val="center"/>
          </w:tcPr>
          <w:p>
            <w:pPr>
              <w:pStyle w:val="15"/>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4"/>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5"/>
              <w:numPr>
                <w:ilvl w:val="0"/>
                <w:numId w:val="39"/>
              </w:numPr>
              <w:bidi w:val="0"/>
            </w:pPr>
            <w:r>
              <w:rPr>
                <w:rFonts w:hint="default"/>
              </w:rPr>
              <w:t>主导大容量光交换系统研发，突破高速光开关、波长选择开关等核心器件性能极限</w:t>
            </w:r>
            <w:r>
              <w:rPr>
                <w:rFonts w:hint="eastAsia"/>
                <w:lang w:eastAsia="zh-CN"/>
              </w:rPr>
              <w:t>；</w:t>
            </w:r>
          </w:p>
          <w:p>
            <w:pPr>
              <w:pStyle w:val="15"/>
              <w:numPr>
                <w:ilvl w:val="0"/>
                <w:numId w:val="39"/>
              </w:numPr>
              <w:bidi w:val="0"/>
              <w:rPr>
                <w:rFonts w:hint="default"/>
              </w:rPr>
            </w:pPr>
            <w:r>
              <w:rPr>
                <w:rFonts w:hint="default"/>
              </w:rPr>
              <w:t>研发低时延调度算法、智能管控协议，实现光网络资源动态配置、能效比提升</w:t>
            </w:r>
            <w:r>
              <w:rPr>
                <w:rFonts w:hint="eastAsia"/>
                <w:lang w:eastAsia="zh-CN"/>
              </w:rPr>
              <w:t>；</w:t>
            </w:r>
          </w:p>
          <w:p>
            <w:pPr>
              <w:pStyle w:val="15"/>
              <w:numPr>
                <w:ilvl w:val="0"/>
                <w:numId w:val="39"/>
              </w:numPr>
              <w:bidi w:val="0"/>
              <w:rPr>
                <w:rFonts w:hint="default"/>
              </w:rPr>
            </w:pPr>
            <w:r>
              <w:rPr>
                <w:rFonts w:hint="default"/>
              </w:rPr>
              <w:t>对接光子芯片、数据中心团队完成光电混合系统联调，主导自动化测试框架开发，实现大规模光网络仿真验证</w:t>
            </w:r>
            <w:r>
              <w:rPr>
                <w:rFonts w:hint="eastAsia"/>
                <w:lang w:eastAsia="zh-CN"/>
              </w:rPr>
              <w:t>；</w:t>
            </w:r>
          </w:p>
          <w:p>
            <w:pPr>
              <w:pStyle w:val="15"/>
              <w:numPr>
                <w:ilvl w:val="0"/>
                <w:numId w:val="39"/>
              </w:numPr>
              <w:bidi w:val="0"/>
              <w:rPr>
                <w:rFonts w:hint="default"/>
              </w:rPr>
            </w:pPr>
            <w:r>
              <w:rPr>
                <w:rFonts w:hint="default"/>
              </w:rPr>
              <w:t>推动技术落地于骨干网、数据中心互联、算力网络等领域，定制化开发低功耗、高可靠光交换解决方案</w:t>
            </w:r>
            <w:r>
              <w:rPr>
                <w:rFonts w:hint="eastAsia"/>
                <w:lang w:eastAsia="zh-CN"/>
              </w:rPr>
              <w:t>；</w:t>
            </w:r>
          </w:p>
          <w:p>
            <w:pPr>
              <w:pStyle w:val="15"/>
              <w:numPr>
                <w:ilvl w:val="0"/>
                <w:numId w:val="39"/>
              </w:numPr>
              <w:bidi w:val="0"/>
            </w:pPr>
            <w:r>
              <w:rPr>
                <w:rFonts w:hint="default"/>
              </w:rPr>
              <w:t>策划光交换专利集群，推动IETF、OIF标准组织立项，提升行业技术话语权。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4"/>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6"/>
              <w:rPr>
                <w:rFonts w:ascii="仿宋_GB2312"/>
              </w:rPr>
            </w:pPr>
            <w:r>
              <w:rPr>
                <w:rFonts w:ascii="仿宋_GB2312" w:hAnsi="仿宋_GB2312"/>
              </w:rPr>
              <w:t>岗位薪酬</w:t>
            </w:r>
          </w:p>
        </w:tc>
        <w:tc>
          <w:tcPr>
            <w:tcW w:w="1619" w:type="dxa"/>
            <w:noWrap w:val="0"/>
            <w:vAlign w:val="center"/>
          </w:tcPr>
          <w:p>
            <w:pPr>
              <w:pStyle w:val="16"/>
              <w:rPr>
                <w:rFonts w:ascii="仿宋_GB2312"/>
              </w:rPr>
            </w:pPr>
            <w:r>
              <w:rPr>
                <w:rFonts w:ascii="仿宋_GB2312" w:hAnsi="仿宋_GB2312"/>
              </w:rPr>
              <w:t>年薪标准</w:t>
            </w:r>
          </w:p>
        </w:tc>
        <w:tc>
          <w:tcPr>
            <w:tcW w:w="5817" w:type="dxa"/>
            <w:noWrap w:val="0"/>
            <w:vAlign w:val="center"/>
          </w:tcPr>
          <w:p>
            <w:pPr>
              <w:pStyle w:val="15"/>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6"/>
              <w:rPr>
                <w:rFonts w:ascii="仿宋_GB2312"/>
              </w:rPr>
            </w:pPr>
            <w:r>
              <w:rPr>
                <w:rFonts w:ascii="仿宋_GB2312" w:hAnsi="仿宋_GB2312"/>
              </w:rPr>
              <w:t>学习经历</w:t>
            </w:r>
          </w:p>
        </w:tc>
        <w:tc>
          <w:tcPr>
            <w:tcW w:w="1619" w:type="dxa"/>
            <w:noWrap w:val="0"/>
            <w:vAlign w:val="center"/>
          </w:tcPr>
          <w:p>
            <w:pPr>
              <w:pStyle w:val="16"/>
            </w:pPr>
            <w:r>
              <w:rPr>
                <w:rFonts w:ascii="仿宋_GB2312" w:hAnsi="仿宋_GB2312"/>
              </w:rPr>
              <w:t>学    历</w:t>
            </w:r>
          </w:p>
        </w:tc>
        <w:tc>
          <w:tcPr>
            <w:tcW w:w="5817" w:type="dxa"/>
            <w:noWrap w:val="0"/>
            <w:vAlign w:val="center"/>
          </w:tcPr>
          <w:p>
            <w:pPr>
              <w:pStyle w:val="15"/>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专    业</w:t>
            </w:r>
          </w:p>
        </w:tc>
        <w:tc>
          <w:tcPr>
            <w:tcW w:w="5817" w:type="dxa"/>
            <w:noWrap w:val="0"/>
            <w:vAlign w:val="center"/>
          </w:tcPr>
          <w:p>
            <w:pPr>
              <w:pStyle w:val="15"/>
            </w:pPr>
            <w:r>
              <w:rPr>
                <w:rFonts w:hint="eastAsia"/>
                <w:lang w:eastAsia="zh-CN"/>
              </w:rPr>
              <w:t>光学工程</w:t>
            </w:r>
            <w:r>
              <w:rPr>
                <w:rFonts w:hint="eastAsia" w:ascii="仿宋_GB2312"/>
              </w:rPr>
              <w:t>、</w:t>
            </w:r>
            <w:r>
              <w:rPr>
                <w:rFonts w:hint="eastAsia"/>
                <w:lang w:eastAsia="zh-CN"/>
              </w:rPr>
              <w:t>电子科学与技术</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6"/>
              <w:rPr>
                <w:rFonts w:ascii="仿宋_GB2312"/>
              </w:rPr>
            </w:pPr>
            <w:r>
              <w:rPr>
                <w:rFonts w:ascii="仿宋_GB2312" w:hAnsi="仿宋_GB2312"/>
              </w:rPr>
              <w:t>工作履历</w:t>
            </w:r>
          </w:p>
        </w:tc>
        <w:tc>
          <w:tcPr>
            <w:tcW w:w="1619" w:type="dxa"/>
            <w:noWrap w:val="0"/>
            <w:vAlign w:val="center"/>
          </w:tcPr>
          <w:p>
            <w:pPr>
              <w:pStyle w:val="16"/>
            </w:pPr>
            <w:r>
              <w:rPr>
                <w:rFonts w:ascii="仿宋_GB2312" w:hAnsi="仿宋_GB2312"/>
              </w:rPr>
              <w:t>工作年限</w:t>
            </w:r>
          </w:p>
        </w:tc>
        <w:tc>
          <w:tcPr>
            <w:tcW w:w="5817" w:type="dxa"/>
            <w:noWrap w:val="0"/>
            <w:vAlign w:val="center"/>
          </w:tcPr>
          <w:p>
            <w:pPr>
              <w:pStyle w:val="15"/>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工作经历</w:t>
            </w:r>
          </w:p>
        </w:tc>
        <w:tc>
          <w:tcPr>
            <w:tcW w:w="5817" w:type="dxa"/>
            <w:noWrap w:val="0"/>
            <w:vAlign w:val="center"/>
          </w:tcPr>
          <w:p>
            <w:pPr>
              <w:pStyle w:val="15"/>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8820" w:type="dxa"/>
            <w:gridSpan w:val="3"/>
            <w:noWrap w:val="0"/>
            <w:vAlign w:val="top"/>
          </w:tcPr>
          <w:p>
            <w:pPr>
              <w:pStyle w:val="15"/>
              <w:numPr>
                <w:ilvl w:val="0"/>
                <w:numId w:val="40"/>
              </w:numPr>
              <w:bidi w:val="0"/>
            </w:pPr>
            <w:r>
              <w:t>熟悉国内外大容量光交换技术的发展现状，熟悉最新的光交换网络关键技术或相关光器件的研发</w:t>
            </w:r>
            <w:r>
              <w:rPr>
                <w:rFonts w:hint="eastAsia"/>
                <w:lang w:eastAsia="zh-CN"/>
              </w:rPr>
              <w:t>；</w:t>
            </w:r>
          </w:p>
          <w:p>
            <w:pPr>
              <w:pStyle w:val="15"/>
              <w:numPr>
                <w:ilvl w:val="0"/>
                <w:numId w:val="40"/>
              </w:numPr>
              <w:bidi w:val="0"/>
            </w:pPr>
            <w:r>
              <w:rPr>
                <w:rFonts w:hint="default"/>
              </w:rPr>
              <w:t>熟悉MIMO、OFDM等调制技术</w:t>
            </w:r>
            <w:r>
              <w:rPr>
                <w:rFonts w:hint="eastAsia"/>
                <w:lang w:eastAsia="zh-CN"/>
              </w:rPr>
              <w:t>；</w:t>
            </w:r>
          </w:p>
          <w:p>
            <w:pPr>
              <w:pStyle w:val="15"/>
              <w:numPr>
                <w:ilvl w:val="0"/>
                <w:numId w:val="40"/>
              </w:numPr>
              <w:bidi w:val="0"/>
              <w:rPr>
                <w:rFonts w:hint="default"/>
              </w:rPr>
            </w:pPr>
            <w:r>
              <w:rPr>
                <w:rFonts w:hint="default"/>
              </w:rPr>
              <w:t>精通光交换协议、资源调度算法，具备光子计算加速、AI驱动网络优化经验</w:t>
            </w:r>
            <w:r>
              <w:rPr>
                <w:rFonts w:hint="eastAsia"/>
                <w:lang w:eastAsia="zh-CN"/>
              </w:rPr>
              <w:t>；</w:t>
            </w:r>
          </w:p>
          <w:p>
            <w:pPr>
              <w:pStyle w:val="15"/>
              <w:numPr>
                <w:ilvl w:val="0"/>
                <w:numId w:val="40"/>
              </w:numPr>
              <w:bidi w:val="0"/>
              <w:rPr>
                <w:rFonts w:hint="default"/>
              </w:rPr>
            </w:pPr>
            <w:r>
              <w:rPr>
                <w:rFonts w:hint="default"/>
              </w:rPr>
              <w:t>熟悉光子芯片架构</w:t>
            </w:r>
            <w:r>
              <w:rPr>
                <w:rFonts w:hint="eastAsia"/>
                <w:lang w:eastAsia="zh-CN"/>
              </w:rPr>
              <w:t>；</w:t>
            </w:r>
          </w:p>
          <w:p>
            <w:pPr>
              <w:pStyle w:val="15"/>
              <w:numPr>
                <w:ilvl w:val="0"/>
                <w:numId w:val="40"/>
              </w:numPr>
              <w:bidi w:val="0"/>
              <w:rPr>
                <w:rFonts w:ascii="仿宋_GB2312"/>
              </w:rPr>
            </w:pPr>
            <w:r>
              <w:rPr>
                <w:rFonts w:hint="eastAsia"/>
              </w:rPr>
              <w:t>毕业于QS/泰晤士/软科/U.S.News榜单院校前200名或学科前100名，或国内985/211院校，或“双一流”建设高校及建设学科。</w:t>
            </w:r>
          </w:p>
        </w:tc>
      </w:tr>
    </w:tbl>
    <w:p>
      <w:pPr>
        <w:bidi w:val="0"/>
        <w:outlineLvl w:val="0"/>
        <w:rPr>
          <w:rFonts w:hint="eastAsia"/>
          <w:lang w:val="en-US" w:eastAsia="zh-CN"/>
        </w:rPr>
      </w:pPr>
      <w:bookmarkStart w:id="210" w:name="_Toc21727"/>
      <w:bookmarkStart w:id="211" w:name="_Toc25072"/>
      <w:bookmarkStart w:id="212" w:name="_Toc3098"/>
      <w:r>
        <w:rPr>
          <w:rFonts w:hint="eastAsia"/>
          <w:lang w:val="en-US" w:eastAsia="zh-CN"/>
        </w:rPr>
        <w:br w:type="page"/>
      </w:r>
    </w:p>
    <w:p>
      <w:pPr>
        <w:pStyle w:val="3"/>
        <w:bidi w:val="0"/>
        <w:outlineLvl w:val="0"/>
        <w:rPr>
          <w:rFonts w:hint="eastAsia" w:eastAsia="仿宋_GB2312"/>
          <w:lang w:eastAsia="zh-CN"/>
        </w:rPr>
      </w:pPr>
      <w:bookmarkStart w:id="213" w:name="_Toc27810"/>
      <w:r>
        <w:rPr>
          <w:rFonts w:hint="eastAsia"/>
          <w:lang w:val="en-US" w:eastAsia="zh-CN"/>
        </w:rPr>
        <w:t>21</w:t>
      </w:r>
      <w:r>
        <w:rPr>
          <w:rFonts w:hint="eastAsia"/>
        </w:rPr>
        <w:t>.</w:t>
      </w:r>
      <w:r>
        <w:rPr>
          <w:rFonts w:hint="eastAsia"/>
          <w:lang w:eastAsia="zh-CN"/>
        </w:rPr>
        <w:t>通感一体光系统研究专家</w:t>
      </w:r>
      <w:r>
        <w:rPr>
          <w:rFonts w:hint="eastAsia"/>
        </w:rPr>
        <w:t>——</w:t>
      </w:r>
      <w:r>
        <w:rPr>
          <w:rFonts w:hint="eastAsia"/>
          <w:lang w:eastAsia="zh-CN"/>
        </w:rPr>
        <w:t>四星</w:t>
      </w:r>
      <w:bookmarkEnd w:id="210"/>
      <w:bookmarkEnd w:id="211"/>
      <w:bookmarkEnd w:id="212"/>
      <w:bookmarkEnd w:id="213"/>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4"/>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4"/>
            </w:pPr>
            <w:r>
              <w:t>岗位名称</w:t>
            </w:r>
          </w:p>
        </w:tc>
        <w:tc>
          <w:tcPr>
            <w:tcW w:w="5817" w:type="dxa"/>
            <w:noWrap w:val="0"/>
            <w:vAlign w:val="center"/>
          </w:tcPr>
          <w:p>
            <w:pPr>
              <w:pStyle w:val="15"/>
              <w:jc w:val="center"/>
            </w:pPr>
            <w:r>
              <w:rPr>
                <w:rFonts w:hint="eastAsia"/>
                <w:lang w:eastAsia="zh-CN"/>
              </w:rPr>
              <w:t>通感一体光系统研究专家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4"/>
            </w:pPr>
            <w:r>
              <w:t>高端紧缺程度</w:t>
            </w:r>
          </w:p>
        </w:tc>
        <w:tc>
          <w:tcPr>
            <w:tcW w:w="5817" w:type="dxa"/>
            <w:noWrap w:val="0"/>
            <w:vAlign w:val="center"/>
          </w:tcPr>
          <w:p>
            <w:pPr>
              <w:pStyle w:val="15"/>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4"/>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5"/>
              <w:numPr>
                <w:ilvl w:val="0"/>
                <w:numId w:val="41"/>
              </w:numPr>
              <w:bidi w:val="0"/>
            </w:pPr>
            <w:r>
              <w:t>负责通感一体光系统架构方案设计，深入理解光时域、频域反射作用等光传感原理及光通信原理，推进感通一体化关键技术研究；</w:t>
            </w:r>
          </w:p>
          <w:p>
            <w:pPr>
              <w:pStyle w:val="15"/>
              <w:numPr>
                <w:ilvl w:val="0"/>
                <w:numId w:val="41"/>
              </w:numPr>
              <w:bidi w:val="0"/>
            </w:pPr>
            <w:r>
              <w:t xml:space="preserve">负责通感一体光系统高速光通信及高精度感知等相关技术的研究和实现； </w:t>
            </w:r>
          </w:p>
          <w:p>
            <w:pPr>
              <w:pStyle w:val="15"/>
              <w:numPr>
                <w:ilvl w:val="0"/>
                <w:numId w:val="41"/>
              </w:numPr>
              <w:bidi w:val="0"/>
            </w:pPr>
            <w:r>
              <w:t>负责相关通感一体化光系统研究平台的构建、完善及系统优化等工作；</w:t>
            </w:r>
          </w:p>
          <w:p>
            <w:pPr>
              <w:pStyle w:val="15"/>
              <w:numPr>
                <w:ilvl w:val="0"/>
                <w:numId w:val="41"/>
              </w:numPr>
              <w:bidi w:val="0"/>
            </w:pPr>
            <w:r>
              <w:t>参与相关领域技术方向凝练、解决方案研究及科研任务实施。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4"/>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6"/>
              <w:rPr>
                <w:rFonts w:ascii="仿宋_GB2312"/>
              </w:rPr>
            </w:pPr>
            <w:r>
              <w:rPr>
                <w:rFonts w:ascii="仿宋_GB2312" w:hAnsi="仿宋_GB2312"/>
              </w:rPr>
              <w:t>岗位薪酬</w:t>
            </w:r>
          </w:p>
        </w:tc>
        <w:tc>
          <w:tcPr>
            <w:tcW w:w="1619" w:type="dxa"/>
            <w:noWrap w:val="0"/>
            <w:vAlign w:val="center"/>
          </w:tcPr>
          <w:p>
            <w:pPr>
              <w:pStyle w:val="16"/>
              <w:rPr>
                <w:rFonts w:ascii="仿宋_GB2312"/>
              </w:rPr>
            </w:pPr>
            <w:r>
              <w:rPr>
                <w:rFonts w:ascii="仿宋_GB2312" w:hAnsi="仿宋_GB2312"/>
              </w:rPr>
              <w:t>年薪标准</w:t>
            </w:r>
          </w:p>
        </w:tc>
        <w:tc>
          <w:tcPr>
            <w:tcW w:w="5817" w:type="dxa"/>
            <w:noWrap w:val="0"/>
            <w:vAlign w:val="center"/>
          </w:tcPr>
          <w:p>
            <w:pPr>
              <w:pStyle w:val="15"/>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6"/>
              <w:rPr>
                <w:rFonts w:ascii="仿宋_GB2312"/>
              </w:rPr>
            </w:pPr>
            <w:r>
              <w:rPr>
                <w:rFonts w:ascii="仿宋_GB2312" w:hAnsi="仿宋_GB2312"/>
              </w:rPr>
              <w:t>学习经历</w:t>
            </w:r>
          </w:p>
        </w:tc>
        <w:tc>
          <w:tcPr>
            <w:tcW w:w="1619" w:type="dxa"/>
            <w:noWrap w:val="0"/>
            <w:vAlign w:val="center"/>
          </w:tcPr>
          <w:p>
            <w:pPr>
              <w:pStyle w:val="16"/>
            </w:pPr>
            <w:r>
              <w:rPr>
                <w:rFonts w:ascii="仿宋_GB2312" w:hAnsi="仿宋_GB2312"/>
              </w:rPr>
              <w:t>学    历</w:t>
            </w:r>
          </w:p>
        </w:tc>
        <w:tc>
          <w:tcPr>
            <w:tcW w:w="5817" w:type="dxa"/>
            <w:noWrap w:val="0"/>
            <w:vAlign w:val="center"/>
          </w:tcPr>
          <w:p>
            <w:pPr>
              <w:pStyle w:val="15"/>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专    业</w:t>
            </w:r>
          </w:p>
        </w:tc>
        <w:tc>
          <w:tcPr>
            <w:tcW w:w="5817" w:type="dxa"/>
            <w:noWrap w:val="0"/>
            <w:vAlign w:val="center"/>
          </w:tcPr>
          <w:p>
            <w:pPr>
              <w:pStyle w:val="15"/>
            </w:pPr>
            <w:r>
              <w:rPr>
                <w:rFonts w:hint="eastAsia"/>
                <w:lang w:eastAsia="zh-CN"/>
              </w:rPr>
              <w:t>光学工程</w:t>
            </w:r>
            <w:r>
              <w:rPr>
                <w:rFonts w:hint="eastAsia" w:ascii="仿宋_GB2312"/>
              </w:rPr>
              <w:t>、</w:t>
            </w:r>
            <w:r>
              <w:rPr>
                <w:rFonts w:hint="eastAsia"/>
                <w:lang w:eastAsia="zh-CN"/>
              </w:rPr>
              <w:t>电子科学与技术</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6"/>
              <w:rPr>
                <w:rFonts w:ascii="仿宋_GB2312"/>
              </w:rPr>
            </w:pPr>
            <w:r>
              <w:rPr>
                <w:rFonts w:ascii="仿宋_GB2312" w:hAnsi="仿宋_GB2312"/>
              </w:rPr>
              <w:t>工作履历</w:t>
            </w:r>
          </w:p>
        </w:tc>
        <w:tc>
          <w:tcPr>
            <w:tcW w:w="1619" w:type="dxa"/>
            <w:noWrap w:val="0"/>
            <w:vAlign w:val="center"/>
          </w:tcPr>
          <w:p>
            <w:pPr>
              <w:pStyle w:val="16"/>
            </w:pPr>
            <w:r>
              <w:rPr>
                <w:rFonts w:ascii="仿宋_GB2312" w:hAnsi="仿宋_GB2312"/>
              </w:rPr>
              <w:t>工作年限</w:t>
            </w:r>
          </w:p>
        </w:tc>
        <w:tc>
          <w:tcPr>
            <w:tcW w:w="5817" w:type="dxa"/>
            <w:noWrap w:val="0"/>
            <w:vAlign w:val="center"/>
          </w:tcPr>
          <w:p>
            <w:pPr>
              <w:pStyle w:val="15"/>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工作经历</w:t>
            </w:r>
          </w:p>
        </w:tc>
        <w:tc>
          <w:tcPr>
            <w:tcW w:w="5817" w:type="dxa"/>
            <w:noWrap w:val="0"/>
            <w:vAlign w:val="center"/>
          </w:tcPr>
          <w:p>
            <w:pPr>
              <w:pStyle w:val="15"/>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5" w:hRule="atLeast"/>
          <w:jc w:val="center"/>
        </w:trPr>
        <w:tc>
          <w:tcPr>
            <w:tcW w:w="8820" w:type="dxa"/>
            <w:gridSpan w:val="3"/>
            <w:noWrap w:val="0"/>
            <w:vAlign w:val="top"/>
          </w:tcPr>
          <w:p>
            <w:pPr>
              <w:pStyle w:val="15"/>
              <w:numPr>
                <w:ilvl w:val="0"/>
                <w:numId w:val="42"/>
              </w:numPr>
              <w:bidi w:val="0"/>
            </w:pPr>
            <w:r>
              <w:t>具有扎实的光纤通信系统或光传感相关基础知识，熟悉光纤通信系统调制解调技术、分布式传感技术等；</w:t>
            </w:r>
          </w:p>
          <w:p>
            <w:pPr>
              <w:pStyle w:val="15"/>
              <w:numPr>
                <w:ilvl w:val="0"/>
                <w:numId w:val="42"/>
              </w:numPr>
              <w:bidi w:val="0"/>
              <w:rPr>
                <w:rFonts w:hint="default"/>
              </w:rPr>
            </w:pPr>
            <w:r>
              <w:rPr>
                <w:rFonts w:hint="default"/>
              </w:rPr>
              <w:t>精通通感一体信号处理、联合优化算法</w:t>
            </w:r>
            <w:r>
              <w:rPr>
                <w:rFonts w:hint="eastAsia"/>
                <w:lang w:eastAsia="zh-CN"/>
              </w:rPr>
              <w:t>；</w:t>
            </w:r>
          </w:p>
          <w:p>
            <w:pPr>
              <w:pStyle w:val="15"/>
              <w:numPr>
                <w:ilvl w:val="0"/>
                <w:numId w:val="42"/>
              </w:numPr>
              <w:bidi w:val="0"/>
            </w:pPr>
            <w:r>
              <w:rPr>
                <w:rFonts w:hint="default"/>
              </w:rPr>
              <w:t>熟悉光子芯片架构</w:t>
            </w:r>
            <w:r>
              <w:rPr>
                <w:rFonts w:hint="eastAsia"/>
                <w:lang w:eastAsia="zh-CN"/>
              </w:rPr>
              <w:t>；</w:t>
            </w:r>
          </w:p>
          <w:p>
            <w:pPr>
              <w:pStyle w:val="15"/>
              <w:numPr>
                <w:ilvl w:val="0"/>
                <w:numId w:val="42"/>
              </w:numPr>
              <w:bidi w:val="0"/>
              <w:rPr>
                <w:rFonts w:ascii="仿宋_GB2312"/>
              </w:rPr>
            </w:pPr>
            <w:r>
              <w:rPr>
                <w:rFonts w:hint="eastAsia"/>
              </w:rPr>
              <w:t>毕业于QS/泰晤士/软科/U.S.News榜单院校前200名或学科前100名，或国内985/211院校，或“双一流”建设高校及建设学科。</w:t>
            </w:r>
          </w:p>
        </w:tc>
      </w:tr>
      <w:bookmarkEnd w:id="187"/>
    </w:tbl>
    <w:p>
      <w:pPr>
        <w:bidi w:val="0"/>
        <w:outlineLvl w:val="0"/>
        <w:rPr>
          <w:rFonts w:hint="eastAsia"/>
          <w:lang w:val="en-US" w:eastAsia="zh-CN"/>
        </w:rPr>
      </w:pPr>
      <w:bookmarkStart w:id="214" w:name="_Toc16683"/>
      <w:bookmarkStart w:id="215" w:name="_Toc22135"/>
      <w:bookmarkStart w:id="216" w:name="_Toc23124"/>
      <w:r>
        <w:rPr>
          <w:rFonts w:hint="eastAsia"/>
          <w:lang w:val="en-US" w:eastAsia="zh-CN"/>
        </w:rPr>
        <w:br w:type="page"/>
      </w:r>
    </w:p>
    <w:p>
      <w:pPr>
        <w:pStyle w:val="3"/>
        <w:bidi w:val="0"/>
        <w:outlineLvl w:val="0"/>
        <w:rPr>
          <w:rFonts w:hint="eastAsia" w:eastAsia="仿宋_GB2312"/>
          <w:lang w:eastAsia="zh-CN"/>
        </w:rPr>
      </w:pPr>
      <w:bookmarkStart w:id="217" w:name="_Toc10077"/>
      <w:r>
        <w:rPr>
          <w:rFonts w:hint="eastAsia"/>
          <w:lang w:val="en-US" w:eastAsia="zh-CN"/>
        </w:rPr>
        <w:t>22</w:t>
      </w:r>
      <w:r>
        <w:rPr>
          <w:rFonts w:hint="eastAsia"/>
        </w:rPr>
        <w:t>.</w:t>
      </w:r>
      <w:r>
        <w:rPr>
          <w:rFonts w:hint="eastAsia"/>
          <w:lang w:eastAsia="zh-CN"/>
        </w:rPr>
        <w:t>超构光学研究专家</w:t>
      </w:r>
      <w:r>
        <w:rPr>
          <w:rFonts w:hint="eastAsia"/>
        </w:rPr>
        <w:t>——</w:t>
      </w:r>
      <w:r>
        <w:rPr>
          <w:rFonts w:hint="eastAsia"/>
          <w:lang w:eastAsia="zh-CN"/>
        </w:rPr>
        <w:t>四星</w:t>
      </w:r>
      <w:bookmarkEnd w:id="214"/>
      <w:bookmarkEnd w:id="215"/>
      <w:bookmarkEnd w:id="217"/>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4"/>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4"/>
            </w:pPr>
            <w:r>
              <w:t>岗位名称</w:t>
            </w:r>
          </w:p>
        </w:tc>
        <w:tc>
          <w:tcPr>
            <w:tcW w:w="5817" w:type="dxa"/>
            <w:noWrap w:val="0"/>
            <w:vAlign w:val="center"/>
          </w:tcPr>
          <w:p>
            <w:pPr>
              <w:pStyle w:val="15"/>
              <w:jc w:val="center"/>
            </w:pPr>
            <w:r>
              <w:rPr>
                <w:rFonts w:hint="eastAsia"/>
                <w:lang w:eastAsia="zh-CN"/>
              </w:rPr>
              <w:t>超构光学研究专家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4"/>
            </w:pPr>
            <w:r>
              <w:t>高端紧缺程度</w:t>
            </w:r>
          </w:p>
        </w:tc>
        <w:tc>
          <w:tcPr>
            <w:tcW w:w="5817" w:type="dxa"/>
            <w:noWrap w:val="0"/>
            <w:vAlign w:val="center"/>
          </w:tcPr>
          <w:p>
            <w:pPr>
              <w:pStyle w:val="15"/>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4"/>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5"/>
              <w:numPr>
                <w:ilvl w:val="0"/>
                <w:numId w:val="43"/>
              </w:numPr>
              <w:bidi w:val="0"/>
            </w:pPr>
            <w:r>
              <w:rPr>
                <w:rFonts w:hint="default"/>
              </w:rPr>
              <w:t>主导超构表面、超构材料设计，开发新型光学器件，突破传统光学衍射极限</w:t>
            </w:r>
            <w:r>
              <w:rPr>
                <w:rFonts w:hint="eastAsia"/>
                <w:lang w:eastAsia="zh-CN"/>
              </w:rPr>
              <w:t>；</w:t>
            </w:r>
          </w:p>
          <w:p>
            <w:pPr>
              <w:pStyle w:val="15"/>
              <w:numPr>
                <w:ilvl w:val="0"/>
                <w:numId w:val="43"/>
              </w:numPr>
              <w:bidi w:val="0"/>
              <w:rPr>
                <w:rFonts w:hint="default"/>
              </w:rPr>
            </w:pPr>
            <w:r>
              <w:rPr>
                <w:rFonts w:hint="default"/>
              </w:rPr>
              <w:t>使用COMSOL、Lumerical FDTD等工具构建电磁场-量子效应联合仿真平台，优化纳米结构参数，实现偏振调控、波前整形等定制化功能</w:t>
            </w:r>
            <w:r>
              <w:rPr>
                <w:rFonts w:hint="eastAsia"/>
                <w:lang w:eastAsia="zh-CN"/>
              </w:rPr>
              <w:t>；</w:t>
            </w:r>
          </w:p>
          <w:p>
            <w:pPr>
              <w:pStyle w:val="15"/>
              <w:numPr>
                <w:ilvl w:val="0"/>
                <w:numId w:val="43"/>
              </w:numPr>
              <w:bidi w:val="0"/>
              <w:rPr>
                <w:rFonts w:hint="default"/>
              </w:rPr>
            </w:pPr>
            <w:r>
              <w:rPr>
                <w:rFonts w:hint="default"/>
              </w:rPr>
              <w:t>联合微纳加工中心优化电子束光刻、干法蚀刻工艺</w:t>
            </w:r>
            <w:r>
              <w:rPr>
                <w:rFonts w:hint="eastAsia"/>
                <w:lang w:eastAsia="zh-CN"/>
              </w:rPr>
              <w:t>、</w:t>
            </w:r>
            <w:r>
              <w:rPr>
                <w:rFonts w:hint="eastAsia"/>
                <w:lang w:val="en-US" w:eastAsia="zh-CN"/>
              </w:rPr>
              <w:t>纳米压印工艺等工艺</w:t>
            </w:r>
            <w:r>
              <w:rPr>
                <w:rFonts w:hint="default"/>
              </w:rPr>
              <w:t>，主导超构器件流片及性能测试</w:t>
            </w:r>
            <w:r>
              <w:rPr>
                <w:rFonts w:hint="eastAsia"/>
                <w:lang w:eastAsia="zh-CN"/>
              </w:rPr>
              <w:t>；</w:t>
            </w:r>
          </w:p>
          <w:p>
            <w:pPr>
              <w:pStyle w:val="15"/>
              <w:numPr>
                <w:ilvl w:val="0"/>
                <w:numId w:val="43"/>
              </w:numPr>
              <w:bidi w:val="0"/>
              <w:rPr>
                <w:rFonts w:hint="default"/>
              </w:rPr>
            </w:pPr>
            <w:r>
              <w:rPr>
                <w:rFonts w:hint="default"/>
              </w:rPr>
              <w:t>对接AR/VR、光子计算、生物传感团队，推动超构光学在近眼显示、光子芯片耦合等场景的商业化应用</w:t>
            </w:r>
            <w:r>
              <w:rPr>
                <w:rFonts w:hint="eastAsia"/>
                <w:lang w:eastAsia="zh-CN"/>
              </w:rPr>
              <w:t>；</w:t>
            </w:r>
          </w:p>
          <w:p>
            <w:pPr>
              <w:pStyle w:val="15"/>
              <w:numPr>
                <w:ilvl w:val="0"/>
                <w:numId w:val="43"/>
              </w:numPr>
              <w:bidi w:val="0"/>
            </w:pPr>
            <w:r>
              <w:rPr>
                <w:rFonts w:hint="default"/>
              </w:rPr>
              <w:t>策划超构光学专利集群，主导ISO/IEC光子器件标准制定，提升行业技术话语权。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4"/>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6"/>
              <w:rPr>
                <w:rFonts w:ascii="仿宋_GB2312"/>
              </w:rPr>
            </w:pPr>
            <w:r>
              <w:rPr>
                <w:rFonts w:ascii="仿宋_GB2312" w:hAnsi="仿宋_GB2312"/>
              </w:rPr>
              <w:t>岗位薪酬</w:t>
            </w:r>
          </w:p>
        </w:tc>
        <w:tc>
          <w:tcPr>
            <w:tcW w:w="1619" w:type="dxa"/>
            <w:noWrap w:val="0"/>
            <w:vAlign w:val="center"/>
          </w:tcPr>
          <w:p>
            <w:pPr>
              <w:pStyle w:val="16"/>
              <w:rPr>
                <w:rFonts w:ascii="仿宋_GB2312"/>
              </w:rPr>
            </w:pPr>
            <w:r>
              <w:rPr>
                <w:rFonts w:ascii="仿宋_GB2312" w:hAnsi="仿宋_GB2312"/>
              </w:rPr>
              <w:t>年薪标准</w:t>
            </w:r>
          </w:p>
        </w:tc>
        <w:tc>
          <w:tcPr>
            <w:tcW w:w="5817" w:type="dxa"/>
            <w:noWrap w:val="0"/>
            <w:vAlign w:val="center"/>
          </w:tcPr>
          <w:p>
            <w:pPr>
              <w:pStyle w:val="15"/>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6"/>
              <w:rPr>
                <w:rFonts w:ascii="仿宋_GB2312"/>
              </w:rPr>
            </w:pPr>
            <w:r>
              <w:rPr>
                <w:rFonts w:ascii="仿宋_GB2312" w:hAnsi="仿宋_GB2312"/>
              </w:rPr>
              <w:t>学习经历</w:t>
            </w:r>
          </w:p>
        </w:tc>
        <w:tc>
          <w:tcPr>
            <w:tcW w:w="1619" w:type="dxa"/>
            <w:noWrap w:val="0"/>
            <w:vAlign w:val="center"/>
          </w:tcPr>
          <w:p>
            <w:pPr>
              <w:pStyle w:val="16"/>
            </w:pPr>
            <w:r>
              <w:rPr>
                <w:rFonts w:ascii="仿宋_GB2312" w:hAnsi="仿宋_GB2312"/>
              </w:rPr>
              <w:t>学    历</w:t>
            </w:r>
          </w:p>
        </w:tc>
        <w:tc>
          <w:tcPr>
            <w:tcW w:w="5817" w:type="dxa"/>
            <w:noWrap w:val="0"/>
            <w:vAlign w:val="center"/>
          </w:tcPr>
          <w:p>
            <w:pPr>
              <w:pStyle w:val="15"/>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专    业</w:t>
            </w:r>
          </w:p>
        </w:tc>
        <w:tc>
          <w:tcPr>
            <w:tcW w:w="5817" w:type="dxa"/>
            <w:noWrap w:val="0"/>
            <w:vAlign w:val="center"/>
          </w:tcPr>
          <w:p>
            <w:pPr>
              <w:pStyle w:val="15"/>
            </w:pPr>
            <w:r>
              <w:rPr>
                <w:rFonts w:hint="eastAsia"/>
                <w:lang w:eastAsia="zh-CN"/>
              </w:rPr>
              <w:t>光学工程</w:t>
            </w:r>
            <w:r>
              <w:rPr>
                <w:rFonts w:hint="eastAsia" w:ascii="仿宋_GB2312"/>
              </w:rPr>
              <w:t>、</w:t>
            </w:r>
            <w:r>
              <w:rPr>
                <w:rFonts w:hint="eastAsia"/>
                <w:lang w:eastAsia="zh-CN"/>
              </w:rPr>
              <w:t>电子科学与技术</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6"/>
              <w:rPr>
                <w:rFonts w:ascii="仿宋_GB2312"/>
              </w:rPr>
            </w:pPr>
            <w:r>
              <w:rPr>
                <w:rFonts w:ascii="仿宋_GB2312" w:hAnsi="仿宋_GB2312"/>
              </w:rPr>
              <w:t>工作履历</w:t>
            </w:r>
          </w:p>
        </w:tc>
        <w:tc>
          <w:tcPr>
            <w:tcW w:w="1619" w:type="dxa"/>
            <w:noWrap w:val="0"/>
            <w:vAlign w:val="center"/>
          </w:tcPr>
          <w:p>
            <w:pPr>
              <w:pStyle w:val="16"/>
            </w:pPr>
            <w:r>
              <w:rPr>
                <w:rFonts w:ascii="仿宋_GB2312" w:hAnsi="仿宋_GB2312"/>
              </w:rPr>
              <w:t>工作年限</w:t>
            </w:r>
          </w:p>
        </w:tc>
        <w:tc>
          <w:tcPr>
            <w:tcW w:w="5817" w:type="dxa"/>
            <w:noWrap w:val="0"/>
            <w:vAlign w:val="center"/>
          </w:tcPr>
          <w:p>
            <w:pPr>
              <w:pStyle w:val="15"/>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工作经历</w:t>
            </w:r>
          </w:p>
        </w:tc>
        <w:tc>
          <w:tcPr>
            <w:tcW w:w="5817" w:type="dxa"/>
            <w:noWrap w:val="0"/>
            <w:vAlign w:val="center"/>
          </w:tcPr>
          <w:p>
            <w:pPr>
              <w:pStyle w:val="15"/>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8820" w:type="dxa"/>
            <w:gridSpan w:val="3"/>
            <w:noWrap w:val="0"/>
            <w:vAlign w:val="top"/>
          </w:tcPr>
          <w:p>
            <w:pPr>
              <w:pStyle w:val="15"/>
              <w:numPr>
                <w:ilvl w:val="0"/>
                <w:numId w:val="44"/>
              </w:numPr>
              <w:bidi w:val="0"/>
            </w:pPr>
            <w:r>
              <w:t>熟悉超构光学相关理论，熟悉各类超构光学器件的工作原理；</w:t>
            </w:r>
          </w:p>
          <w:p>
            <w:pPr>
              <w:pStyle w:val="15"/>
              <w:numPr>
                <w:ilvl w:val="0"/>
                <w:numId w:val="44"/>
              </w:numPr>
              <w:bidi w:val="0"/>
            </w:pPr>
            <w:r>
              <w:t>熟悉超构光学器件设计方法，能熟练使用专业仿真工具进行光学有源、无源器件的设计与优化</w:t>
            </w:r>
            <w:r>
              <w:rPr>
                <w:rFonts w:hint="eastAsia"/>
                <w:lang w:eastAsia="zh-CN"/>
              </w:rPr>
              <w:t>；</w:t>
            </w:r>
          </w:p>
          <w:p>
            <w:pPr>
              <w:pStyle w:val="15"/>
              <w:numPr>
                <w:ilvl w:val="0"/>
                <w:numId w:val="44"/>
              </w:numPr>
              <w:bidi w:val="0"/>
            </w:pPr>
            <w:r>
              <w:t>熟练掌握Java</w:t>
            </w:r>
            <w:r>
              <w:rPr>
                <w:rFonts w:hint="eastAsia"/>
                <w:lang w:eastAsia="zh-CN"/>
              </w:rPr>
              <w:t>、</w:t>
            </w:r>
            <w:r>
              <w:t>MATLAB</w:t>
            </w:r>
            <w:r>
              <w:rPr>
                <w:rFonts w:hint="eastAsia"/>
                <w:lang w:eastAsia="zh-CN"/>
              </w:rPr>
              <w:t>、</w:t>
            </w:r>
            <w:r>
              <w:t>Python等数据分析工具；</w:t>
            </w:r>
          </w:p>
          <w:p>
            <w:pPr>
              <w:pStyle w:val="15"/>
              <w:numPr>
                <w:ilvl w:val="0"/>
                <w:numId w:val="44"/>
              </w:numPr>
              <w:bidi w:val="0"/>
            </w:pPr>
            <w:r>
              <w:t>熟悉各种优化策略，如模拟退火算法</w:t>
            </w:r>
            <w:r>
              <w:rPr>
                <w:rFonts w:hint="eastAsia"/>
                <w:lang w:eastAsia="zh-CN"/>
              </w:rPr>
              <w:t>、</w:t>
            </w:r>
            <w:r>
              <w:t>粒子群优化算法</w:t>
            </w:r>
            <w:r>
              <w:rPr>
                <w:rFonts w:hint="eastAsia"/>
                <w:lang w:eastAsia="zh-CN"/>
              </w:rPr>
              <w:t>、</w:t>
            </w:r>
            <w:r>
              <w:t>神经网络等；</w:t>
            </w:r>
          </w:p>
          <w:p>
            <w:pPr>
              <w:pStyle w:val="15"/>
              <w:numPr>
                <w:ilvl w:val="0"/>
                <w:numId w:val="44"/>
              </w:numPr>
              <w:bidi w:val="0"/>
            </w:pPr>
            <w:r>
              <w:rPr>
                <w:rFonts w:hint="eastAsia"/>
              </w:rPr>
              <w:t>具备量产导入经验或项目成功经验</w:t>
            </w:r>
            <w:r>
              <w:rPr>
                <w:rFonts w:hint="eastAsia"/>
                <w:lang w:eastAsia="zh-CN"/>
              </w:rPr>
              <w:t>，</w:t>
            </w:r>
            <w:r>
              <w:rPr>
                <w:rFonts w:hint="eastAsia"/>
              </w:rPr>
              <w:t>具备跨学科协作经验；</w:t>
            </w:r>
          </w:p>
          <w:p>
            <w:pPr>
              <w:pStyle w:val="15"/>
              <w:numPr>
                <w:ilvl w:val="0"/>
                <w:numId w:val="44"/>
              </w:numPr>
              <w:bidi w:val="0"/>
            </w:pPr>
            <w:r>
              <w:rPr>
                <w:rFonts w:hint="eastAsia"/>
              </w:rPr>
              <w:t>在国内外核心期刊发表过学术论文或拥有相关专利；</w:t>
            </w:r>
          </w:p>
          <w:p>
            <w:pPr>
              <w:pStyle w:val="15"/>
              <w:numPr>
                <w:ilvl w:val="0"/>
                <w:numId w:val="44"/>
              </w:numPr>
              <w:bidi w:val="0"/>
              <w:rPr>
                <w:rFonts w:ascii="仿宋_GB2312"/>
              </w:rPr>
            </w:pPr>
            <w:r>
              <w:rPr>
                <w:rFonts w:hint="eastAsia"/>
              </w:rPr>
              <w:t>毕业于QS/泰晤士/软科/U.S.News榜单院校前200名或学科前100名，或国内985/211院校，或“双一流”建设高校及建设学科。</w:t>
            </w:r>
          </w:p>
        </w:tc>
      </w:tr>
    </w:tbl>
    <w:p>
      <w:pPr>
        <w:pStyle w:val="3"/>
        <w:outlineLvl w:val="0"/>
        <w:rPr>
          <w:rFonts w:hint="eastAsia"/>
        </w:rPr>
      </w:pPr>
      <w:bookmarkStart w:id="218" w:name="_Toc30718"/>
      <w:bookmarkStart w:id="219" w:name="_Toc32184"/>
      <w:bookmarkStart w:id="220" w:name="_Toc16825"/>
      <w:r>
        <w:rPr>
          <w:rFonts w:hint="eastAsia"/>
          <w:lang w:val="en-US" w:eastAsia="zh-CN"/>
        </w:rPr>
        <w:t>23</w:t>
      </w:r>
      <w:r>
        <w:rPr>
          <w:rFonts w:hint="eastAsia"/>
        </w:rPr>
        <w:t>.</w:t>
      </w:r>
      <w:r>
        <w:rPr>
          <w:rFonts w:hint="eastAsia"/>
          <w:lang w:eastAsia="zh-CN"/>
        </w:rPr>
        <w:t>光载信息产品经理</w:t>
      </w:r>
      <w:r>
        <w:rPr>
          <w:rFonts w:hint="eastAsia"/>
        </w:rPr>
        <w:t>——四星</w:t>
      </w:r>
      <w:bookmarkEnd w:id="216"/>
      <w:bookmarkEnd w:id="218"/>
      <w:bookmarkEnd w:id="219"/>
      <w:bookmarkEnd w:id="220"/>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1588"/>
        <w:gridCol w:w="6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8" w:type="dxa"/>
            <w:gridSpan w:val="3"/>
            <w:shd w:val="clear" w:color="auto" w:fill="8EB4E3"/>
            <w:noWrap w:val="0"/>
            <w:vAlign w:val="top"/>
          </w:tcPr>
          <w:p>
            <w:pPr>
              <w:pStyle w:val="17"/>
              <w:rPr>
                <w:rFonts w:hint="eastAsia"/>
                <w:shd w:val="clear" w:color="auto" w:fill="auto"/>
              </w:rPr>
            </w:pPr>
            <w:r>
              <w:rPr>
                <w:rFonts w:hint="eastAsia"/>
                <w:shd w:val="clear" w:color="auto" w:fill="auto"/>
              </w:rP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3198" w:type="dxa"/>
            <w:gridSpan w:val="2"/>
            <w:noWrap w:val="0"/>
            <w:vAlign w:val="top"/>
          </w:tcPr>
          <w:p>
            <w:pPr>
              <w:pStyle w:val="17"/>
              <w:rPr>
                <w:rFonts w:hint="eastAsia"/>
                <w:shd w:val="clear" w:color="auto" w:fill="auto"/>
              </w:rPr>
            </w:pPr>
            <w:r>
              <w:rPr>
                <w:rFonts w:hint="eastAsia"/>
                <w:shd w:val="clear" w:color="auto" w:fill="auto"/>
              </w:rPr>
              <w:t>岗位名称</w:t>
            </w:r>
          </w:p>
        </w:tc>
        <w:tc>
          <w:tcPr>
            <w:tcW w:w="6440" w:type="dxa"/>
            <w:noWrap w:val="0"/>
            <w:vAlign w:val="center"/>
          </w:tcPr>
          <w:p>
            <w:pPr>
              <w:pStyle w:val="15"/>
              <w:bidi w:val="0"/>
              <w:jc w:val="center"/>
            </w:pPr>
            <w:r>
              <w:rPr>
                <w:rFonts w:hint="eastAsia"/>
                <w:lang w:eastAsia="zh-CN"/>
              </w:rPr>
              <w:t>光载信息产品经理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8" w:type="dxa"/>
            <w:gridSpan w:val="2"/>
            <w:noWrap w:val="0"/>
            <w:vAlign w:val="top"/>
          </w:tcPr>
          <w:p>
            <w:pPr>
              <w:pStyle w:val="17"/>
              <w:rPr>
                <w:rFonts w:hint="eastAsia"/>
                <w:shd w:val="clear" w:color="auto" w:fill="auto"/>
              </w:rPr>
            </w:pPr>
            <w:r>
              <w:rPr>
                <w:rFonts w:hint="eastAsia"/>
                <w:shd w:val="clear" w:color="auto" w:fill="auto"/>
              </w:rPr>
              <w:t>高端紧缺程度</w:t>
            </w:r>
          </w:p>
        </w:tc>
        <w:tc>
          <w:tcPr>
            <w:tcW w:w="6440" w:type="dxa"/>
            <w:noWrap w:val="0"/>
            <w:vAlign w:val="center"/>
          </w:tcPr>
          <w:p>
            <w:pPr>
              <w:pStyle w:val="15"/>
              <w:bidi w:val="0"/>
              <w:jc w:val="center"/>
            </w:pPr>
            <w:r>
              <w:rPr>
                <w:rFonts w:hint="defaul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8" w:type="dxa"/>
            <w:gridSpan w:val="3"/>
            <w:shd w:val="clear" w:color="auto" w:fill="8EB4E3"/>
            <w:noWrap w:val="0"/>
            <w:vAlign w:val="top"/>
          </w:tcPr>
          <w:p>
            <w:pPr>
              <w:pStyle w:val="17"/>
              <w:rPr>
                <w:rFonts w:hint="eastAsia"/>
                <w:shd w:val="clear" w:color="auto" w:fill="auto"/>
              </w:rPr>
            </w:pPr>
            <w:r>
              <w:rPr>
                <w:rFonts w:hint="eastAsia"/>
                <w:shd w:val="clear" w:color="auto" w:fill="auto"/>
              </w:rP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4" w:hRule="atLeast"/>
          <w:jc w:val="center"/>
        </w:trPr>
        <w:tc>
          <w:tcPr>
            <w:tcW w:w="9638" w:type="dxa"/>
            <w:gridSpan w:val="3"/>
            <w:noWrap w:val="0"/>
            <w:vAlign w:val="top"/>
          </w:tcPr>
          <w:p>
            <w:pPr>
              <w:pStyle w:val="15"/>
              <w:numPr>
                <w:ilvl w:val="0"/>
                <w:numId w:val="45"/>
              </w:numPr>
              <w:bidi w:val="0"/>
            </w:pPr>
            <w:r>
              <w:rPr>
                <w:rFonts w:hint="default"/>
              </w:rPr>
              <w:t>深入分析光通信、光电子行业趋势，通过客户访谈、竞品分析挖掘痛点，输出产品需求文档</w:t>
            </w:r>
            <w:r>
              <w:rPr>
                <w:rFonts w:hint="eastAsia"/>
                <w:lang w:eastAsia="zh-CN"/>
              </w:rPr>
              <w:t>；</w:t>
            </w:r>
          </w:p>
          <w:p>
            <w:pPr>
              <w:pStyle w:val="15"/>
              <w:numPr>
                <w:ilvl w:val="0"/>
                <w:numId w:val="45"/>
              </w:numPr>
              <w:bidi w:val="0"/>
              <w:rPr>
                <w:rFonts w:hint="default"/>
              </w:rPr>
            </w:pPr>
            <w:r>
              <w:rPr>
                <w:rFonts w:hint="default"/>
              </w:rPr>
              <w:t>制定光载信息产品路线图，统筹研发、供应链资源推动产品开发，确保交付周期、成本</w:t>
            </w:r>
            <w:r>
              <w:rPr>
                <w:rFonts w:hint="eastAsia"/>
                <w:lang w:eastAsia="zh-CN"/>
              </w:rPr>
              <w:t>；</w:t>
            </w:r>
          </w:p>
          <w:p>
            <w:pPr>
              <w:pStyle w:val="15"/>
              <w:numPr>
                <w:ilvl w:val="0"/>
                <w:numId w:val="45"/>
              </w:numPr>
              <w:bidi w:val="0"/>
              <w:rPr>
                <w:rFonts w:hint="default"/>
              </w:rPr>
            </w:pPr>
            <w:r>
              <w:rPr>
                <w:rFonts w:hint="default"/>
              </w:rPr>
              <w:t>对接研发、测试团队完成产品验证，主导产品发布，制定定价策略、渠道政策。</w:t>
            </w:r>
          </w:p>
          <w:p>
            <w:pPr>
              <w:pStyle w:val="15"/>
              <w:numPr>
                <w:ilvl w:val="0"/>
                <w:numId w:val="45"/>
              </w:numPr>
              <w:bidi w:val="0"/>
              <w:rPr>
                <w:rFonts w:hint="default"/>
              </w:rPr>
            </w:pPr>
            <w:r>
              <w:rPr>
                <w:rFonts w:hint="default"/>
              </w:rPr>
              <w:t>监控产品性能、客户反馈，推动迭代优化，延长产品生命周期</w:t>
            </w:r>
            <w:r>
              <w:rPr>
                <w:rFonts w:hint="eastAsia"/>
                <w:lang w:eastAsia="zh-CN"/>
              </w:rPr>
              <w:t>；</w:t>
            </w:r>
          </w:p>
          <w:p>
            <w:pPr>
              <w:pStyle w:val="15"/>
              <w:numPr>
                <w:ilvl w:val="0"/>
                <w:numId w:val="45"/>
              </w:numPr>
              <w:bidi w:val="0"/>
              <w:rPr>
                <w:rFonts w:hint="default"/>
              </w:rPr>
            </w:pPr>
            <w:r>
              <w:rPr>
                <w:rFonts w:hint="default"/>
              </w:rPr>
              <w:t>策划行业峰会、标准提案，推动光载信息产品在智慧城市、工业物联网等场景的标准化应用，提升公司技术品牌影响力。</w:t>
            </w:r>
          </w:p>
          <w:p>
            <w:pPr>
              <w:pStyle w:val="15"/>
              <w:numPr>
                <w:ilvl w:val="0"/>
                <w:numId w:val="0"/>
              </w:numPr>
              <w:ind w:lef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8" w:type="dxa"/>
            <w:gridSpan w:val="3"/>
            <w:shd w:val="clear" w:color="auto" w:fill="B5C7EA" w:themeFill="accent1" w:themeFillTint="66"/>
            <w:noWrap w:val="0"/>
            <w:vAlign w:val="top"/>
          </w:tcPr>
          <w:p>
            <w:pPr>
              <w:pStyle w:val="17"/>
              <w:rPr>
                <w:rFonts w:hint="eastAsia"/>
                <w:shd w:val="clear" w:color="auto" w:fill="auto"/>
              </w:rPr>
            </w:pPr>
            <w:r>
              <w:rPr>
                <w:rFonts w:hint="eastAsia"/>
                <w:shd w:val="clear" w:color="auto" w:fill="auto"/>
              </w:rP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noWrap w:val="0"/>
            <w:vAlign w:val="top"/>
          </w:tcPr>
          <w:p>
            <w:pPr>
              <w:pStyle w:val="18"/>
              <w:rPr>
                <w:rFonts w:ascii="仿宋_GB2312" w:eastAsia="仿宋_GB2312"/>
                <w:shd w:val="clear" w:color="auto" w:fill="auto"/>
              </w:rPr>
            </w:pPr>
            <w:r>
              <w:rPr>
                <w:rFonts w:ascii="仿宋_GB2312" w:hAnsi="仿宋_GB2312" w:eastAsia="仿宋_GB2312"/>
                <w:shd w:val="clear" w:color="auto" w:fill="auto"/>
              </w:rPr>
              <w:t>岗位薪酬</w:t>
            </w:r>
          </w:p>
        </w:tc>
        <w:tc>
          <w:tcPr>
            <w:tcW w:w="1588" w:type="dxa"/>
            <w:noWrap w:val="0"/>
            <w:vAlign w:val="top"/>
          </w:tcPr>
          <w:p>
            <w:pPr>
              <w:pStyle w:val="18"/>
              <w:rPr>
                <w:shd w:val="clear" w:color="auto" w:fill="auto"/>
              </w:rPr>
            </w:pPr>
            <w:r>
              <w:rPr>
                <w:rFonts w:ascii="仿宋_GB2312" w:hAnsi="仿宋_GB2312" w:eastAsia="仿宋_GB2312"/>
                <w:shd w:val="clear" w:color="auto" w:fill="auto"/>
              </w:rPr>
              <w:t>年薪标准</w:t>
            </w:r>
          </w:p>
        </w:tc>
        <w:tc>
          <w:tcPr>
            <w:tcW w:w="6440" w:type="dxa"/>
            <w:noWrap w:val="0"/>
            <w:vAlign w:val="center"/>
          </w:tcPr>
          <w:p>
            <w:pPr>
              <w:pStyle w:val="15"/>
            </w:pPr>
            <w:r>
              <w:rPr>
                <w:rFonts w:hint="eastAsia"/>
                <w:lang w:val="en-US" w:eastAsia="zh-CN"/>
              </w:rPr>
              <w:t>5</w:t>
            </w:r>
            <w:r>
              <w:rPr>
                <w:rFonts w:asci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8" w:type="dxa"/>
            <w:gridSpan w:val="3"/>
            <w:shd w:val="clear" w:color="auto" w:fill="B5C7EA" w:themeFill="accent1" w:themeFillTint="66"/>
            <w:noWrap w:val="0"/>
            <w:vAlign w:val="top"/>
          </w:tcPr>
          <w:p>
            <w:pPr>
              <w:pStyle w:val="17"/>
              <w:rPr>
                <w:rFonts w:hint="eastAsia"/>
                <w:shd w:val="clear" w:color="auto" w:fill="auto"/>
              </w:rPr>
            </w:pPr>
            <w:r>
              <w:rPr>
                <w:rFonts w:hint="eastAsia"/>
                <w:shd w:val="clear" w:color="auto" w:fill="auto"/>
              </w:rP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vMerge w:val="restart"/>
            <w:noWrap w:val="0"/>
            <w:vAlign w:val="center"/>
          </w:tcPr>
          <w:p>
            <w:pPr>
              <w:pStyle w:val="18"/>
              <w:rPr>
                <w:rFonts w:ascii="仿宋_GB2312" w:eastAsia="仿宋_GB2312"/>
                <w:shd w:val="clear" w:color="auto" w:fill="auto"/>
              </w:rPr>
            </w:pPr>
            <w:r>
              <w:rPr>
                <w:rFonts w:ascii="仿宋_GB2312" w:hAnsi="仿宋_GB2312" w:eastAsia="仿宋_GB2312"/>
                <w:shd w:val="clear" w:color="auto" w:fill="auto"/>
              </w:rPr>
              <w:t>学习经历</w:t>
            </w:r>
          </w:p>
        </w:tc>
        <w:tc>
          <w:tcPr>
            <w:tcW w:w="1588" w:type="dxa"/>
            <w:noWrap w:val="0"/>
            <w:vAlign w:val="center"/>
          </w:tcPr>
          <w:p>
            <w:pPr>
              <w:pStyle w:val="18"/>
              <w:rPr>
                <w:shd w:val="clear" w:color="auto" w:fill="auto"/>
              </w:rPr>
            </w:pPr>
            <w:r>
              <w:rPr>
                <w:rFonts w:ascii="仿宋_GB2312" w:hAnsi="仿宋_GB2312" w:eastAsia="仿宋_GB2312"/>
                <w:shd w:val="clear" w:color="auto" w:fill="auto"/>
              </w:rPr>
              <w:t>学    历</w:t>
            </w:r>
          </w:p>
        </w:tc>
        <w:tc>
          <w:tcPr>
            <w:tcW w:w="6440" w:type="dxa"/>
            <w:noWrap w:val="0"/>
            <w:vAlign w:val="center"/>
          </w:tcPr>
          <w:p>
            <w:pPr>
              <w:pStyle w:val="15"/>
            </w:pPr>
            <w:r>
              <w:rPr>
                <w:rFonts w:hint="eastAsia"/>
                <w:lang w:val="en-US" w:eastAsia="zh-CN"/>
              </w:rPr>
              <w:t>本科</w:t>
            </w:r>
            <w:r>
              <w:rPr>
                <w:rFonts w:hint="default"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vMerge w:val="continue"/>
            <w:noWrap w:val="0"/>
            <w:vAlign w:val="center"/>
          </w:tcPr>
          <w:p>
            <w:pPr>
              <w:pStyle w:val="18"/>
              <w:rPr>
                <w:rFonts w:ascii="仿宋_GB2312" w:eastAsia="仿宋_GB2312"/>
                <w:shd w:val="clear" w:color="auto" w:fill="auto"/>
              </w:rPr>
            </w:pPr>
          </w:p>
        </w:tc>
        <w:tc>
          <w:tcPr>
            <w:tcW w:w="1588" w:type="dxa"/>
            <w:noWrap w:val="0"/>
            <w:vAlign w:val="center"/>
          </w:tcPr>
          <w:p>
            <w:pPr>
              <w:pStyle w:val="18"/>
              <w:rPr>
                <w:rFonts w:ascii="仿宋_GB2312" w:eastAsia="仿宋_GB2312"/>
                <w:shd w:val="clear" w:color="auto" w:fill="auto"/>
              </w:rPr>
            </w:pPr>
            <w:r>
              <w:rPr>
                <w:rFonts w:ascii="仿宋_GB2312" w:hAnsi="仿宋_GB2312" w:eastAsia="仿宋_GB2312"/>
                <w:shd w:val="clear" w:color="auto" w:fill="auto"/>
              </w:rPr>
              <w:t>专    业</w:t>
            </w:r>
          </w:p>
        </w:tc>
        <w:tc>
          <w:tcPr>
            <w:tcW w:w="6440" w:type="dxa"/>
            <w:noWrap w:val="0"/>
            <w:vAlign w:val="center"/>
          </w:tcPr>
          <w:p>
            <w:pPr>
              <w:pStyle w:val="15"/>
            </w:pPr>
            <w:r>
              <w:rPr>
                <w:rFonts w:hint="eastAsia"/>
                <w:lang w:eastAsia="zh-CN"/>
              </w:rPr>
              <w:t>电子信息、</w:t>
            </w:r>
            <w:r>
              <w:rPr>
                <w:rFonts w:hint="eastAsia" w:ascii="仿宋_GB2312" w:hAnsi="仿宋_GB2312"/>
              </w:rPr>
              <w:t>信息与通信工程</w:t>
            </w:r>
            <w:r>
              <w:rPr>
                <w:rFonts w:ascii="仿宋_GB2312" w:hAns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10" w:type="dxa"/>
            <w:vMerge w:val="restart"/>
            <w:noWrap w:val="0"/>
            <w:vAlign w:val="center"/>
          </w:tcPr>
          <w:p>
            <w:pPr>
              <w:pStyle w:val="18"/>
              <w:rPr>
                <w:rFonts w:ascii="仿宋_GB2312" w:eastAsia="仿宋_GB2312"/>
                <w:shd w:val="clear" w:color="auto" w:fill="auto"/>
              </w:rPr>
            </w:pPr>
            <w:r>
              <w:rPr>
                <w:rFonts w:ascii="仿宋_GB2312" w:hAnsi="仿宋_GB2312" w:eastAsia="仿宋_GB2312"/>
                <w:shd w:val="clear" w:color="auto" w:fill="auto"/>
              </w:rPr>
              <w:t>工作履历</w:t>
            </w:r>
          </w:p>
        </w:tc>
        <w:tc>
          <w:tcPr>
            <w:tcW w:w="1588" w:type="dxa"/>
            <w:noWrap w:val="0"/>
            <w:vAlign w:val="center"/>
          </w:tcPr>
          <w:p>
            <w:pPr>
              <w:pStyle w:val="18"/>
              <w:rPr>
                <w:shd w:val="clear" w:color="auto" w:fill="auto"/>
              </w:rPr>
            </w:pPr>
            <w:r>
              <w:rPr>
                <w:rFonts w:ascii="仿宋_GB2312" w:hAnsi="仿宋_GB2312" w:eastAsia="仿宋_GB2312"/>
                <w:shd w:val="clear" w:color="auto" w:fill="auto"/>
              </w:rPr>
              <w:t>工作年限</w:t>
            </w:r>
          </w:p>
        </w:tc>
        <w:tc>
          <w:tcPr>
            <w:tcW w:w="6440" w:type="dxa"/>
            <w:noWrap w:val="0"/>
            <w:vAlign w:val="center"/>
          </w:tcPr>
          <w:p>
            <w:pPr>
              <w:pStyle w:val="15"/>
              <w:rPr>
                <w:rFonts w:eastAsia="仿宋"/>
              </w:rPr>
            </w:pPr>
            <w:r>
              <w:rPr>
                <w:rFonts w:ascii="仿宋_GB2312"/>
              </w:rPr>
              <w:t>相关企业5年及以上工作经验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0" w:type="dxa"/>
            <w:vMerge w:val="continue"/>
            <w:noWrap w:val="0"/>
            <w:vAlign w:val="center"/>
          </w:tcPr>
          <w:p>
            <w:pPr>
              <w:pStyle w:val="18"/>
              <w:rPr>
                <w:rFonts w:ascii="仿宋_GB2312" w:eastAsia="仿宋_GB2312"/>
                <w:shd w:val="clear" w:color="auto" w:fill="auto"/>
              </w:rPr>
            </w:pPr>
          </w:p>
        </w:tc>
        <w:tc>
          <w:tcPr>
            <w:tcW w:w="1588" w:type="dxa"/>
            <w:noWrap w:val="0"/>
            <w:vAlign w:val="center"/>
          </w:tcPr>
          <w:p>
            <w:pPr>
              <w:pStyle w:val="18"/>
              <w:rPr>
                <w:shd w:val="clear" w:color="auto" w:fill="auto"/>
              </w:rPr>
            </w:pPr>
            <w:r>
              <w:rPr>
                <w:rFonts w:ascii="仿宋_GB2312" w:hAnsi="仿宋_GB2312" w:eastAsia="仿宋_GB2312"/>
                <w:shd w:val="clear" w:color="auto" w:fill="auto"/>
              </w:rPr>
              <w:t>工作经历</w:t>
            </w:r>
          </w:p>
        </w:tc>
        <w:tc>
          <w:tcPr>
            <w:tcW w:w="6440" w:type="dxa"/>
            <w:noWrap w:val="0"/>
            <w:vAlign w:val="center"/>
          </w:tcPr>
          <w:p>
            <w:pPr>
              <w:pStyle w:val="15"/>
            </w:pPr>
            <w:r>
              <w:rPr>
                <w:rFonts w:ascii="仿宋_GB2312"/>
              </w:rPr>
              <w:t>5年及以上同岗位相关工作经验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8" w:type="dxa"/>
            <w:gridSpan w:val="3"/>
            <w:shd w:val="clear" w:color="auto" w:fill="B5C7EA" w:themeFill="accent1" w:themeFillTint="66"/>
            <w:noWrap w:val="0"/>
            <w:vAlign w:val="top"/>
          </w:tcPr>
          <w:p>
            <w:pPr>
              <w:pStyle w:val="17"/>
              <w:rPr>
                <w:rFonts w:hint="eastAsia"/>
                <w:shd w:val="clear" w:color="auto" w:fill="auto"/>
              </w:rPr>
            </w:pPr>
            <w:r>
              <w:rPr>
                <w:rFonts w:hint="eastAsia"/>
                <w:shd w:val="clear" w:color="auto" w:fill="auto"/>
              </w:rP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5" w:hRule="atLeast"/>
          <w:jc w:val="center"/>
        </w:trPr>
        <w:tc>
          <w:tcPr>
            <w:tcW w:w="9638" w:type="dxa"/>
            <w:gridSpan w:val="3"/>
            <w:noWrap w:val="0"/>
            <w:vAlign w:val="top"/>
          </w:tcPr>
          <w:p>
            <w:pPr>
              <w:pStyle w:val="15"/>
              <w:numPr>
                <w:ilvl w:val="0"/>
                <w:numId w:val="46"/>
              </w:numPr>
              <w:bidi w:val="0"/>
              <w:rPr>
                <w:rFonts w:hint="default"/>
              </w:rPr>
            </w:pPr>
            <w:r>
              <w:rPr>
                <w:rFonts w:hint="default"/>
              </w:rPr>
              <w:t>精通IPD、敏捷开发等流程，具备产品需求管理、商业画布工具应用经验</w:t>
            </w:r>
            <w:r>
              <w:rPr>
                <w:rFonts w:hint="eastAsia"/>
                <w:lang w:eastAsia="zh-CN"/>
              </w:rPr>
              <w:t>；</w:t>
            </w:r>
          </w:p>
          <w:p>
            <w:pPr>
              <w:pStyle w:val="15"/>
              <w:numPr>
                <w:ilvl w:val="0"/>
                <w:numId w:val="46"/>
              </w:numPr>
              <w:bidi w:val="0"/>
              <w:rPr>
                <w:rFonts w:hint="default"/>
              </w:rPr>
            </w:pPr>
            <w:r>
              <w:rPr>
                <w:rFonts w:hint="default"/>
              </w:rPr>
              <w:t>深度理解光模块架构、光网络协议，具备技术售前或解决方案经验</w:t>
            </w:r>
            <w:r>
              <w:rPr>
                <w:rFonts w:hint="eastAsia"/>
                <w:lang w:eastAsia="zh-CN"/>
              </w:rPr>
              <w:t>；</w:t>
            </w:r>
          </w:p>
          <w:p>
            <w:pPr>
              <w:pStyle w:val="15"/>
              <w:numPr>
                <w:ilvl w:val="0"/>
                <w:numId w:val="46"/>
              </w:numPr>
              <w:bidi w:val="0"/>
              <w:rPr>
                <w:rFonts w:hint="default"/>
              </w:rPr>
            </w:pPr>
            <w:r>
              <w:rPr>
                <w:rFonts w:hint="default"/>
              </w:rPr>
              <w:t>熟练使用SQL、Python分析市场数据，能通过用户画像、漏斗模型优化产品策略</w:t>
            </w:r>
            <w:r>
              <w:rPr>
                <w:rFonts w:hint="eastAsia"/>
                <w:lang w:eastAsia="zh-CN"/>
              </w:rPr>
              <w:t>；</w:t>
            </w:r>
          </w:p>
          <w:p>
            <w:pPr>
              <w:pStyle w:val="15"/>
              <w:numPr>
                <w:ilvl w:val="0"/>
                <w:numId w:val="46"/>
              </w:numPr>
              <w:bidi w:val="0"/>
              <w:rPr>
                <w:rFonts w:ascii="仿宋_GB2312"/>
              </w:rPr>
            </w:pPr>
            <w:r>
              <w:t>毕业于QS/泰晤士/软科/U.S.News榜单院校前200名或学科前100名，或国内985/211院校，或“双一流”建设高校及建设学科。</w:t>
            </w:r>
          </w:p>
        </w:tc>
      </w:tr>
    </w:tbl>
    <w:p>
      <w:pPr>
        <w:rPr>
          <w:rFonts w:hint="eastAsia"/>
        </w:rPr>
      </w:pPr>
      <w:r>
        <w:rPr>
          <w:rFonts w:hint="eastAsia"/>
        </w:rPr>
        <w:br w:type="page"/>
      </w:r>
    </w:p>
    <w:p>
      <w:pPr>
        <w:pStyle w:val="3"/>
        <w:bidi w:val="0"/>
        <w:outlineLvl w:val="0"/>
        <w:rPr>
          <w:rFonts w:hint="eastAsia"/>
        </w:rPr>
      </w:pPr>
      <w:bookmarkStart w:id="221" w:name="_Toc28798"/>
      <w:bookmarkStart w:id="222" w:name="_Toc7920"/>
      <w:bookmarkStart w:id="223" w:name="_Toc21655"/>
      <w:bookmarkStart w:id="224" w:name="_Toc31624"/>
      <w:r>
        <w:rPr>
          <w:rFonts w:hint="eastAsia"/>
          <w:lang w:val="en-US" w:eastAsia="zh-CN"/>
        </w:rPr>
        <w:t>24</w:t>
      </w:r>
      <w:r>
        <w:rPr>
          <w:rFonts w:hint="eastAsia"/>
        </w:rPr>
        <w:t>.激光</w:t>
      </w:r>
      <w:r>
        <w:rPr>
          <w:rFonts w:hint="eastAsia"/>
          <w:lang w:eastAsia="zh-CN"/>
        </w:rPr>
        <w:t>器</w:t>
      </w:r>
      <w:r>
        <w:rPr>
          <w:rFonts w:hint="eastAsia"/>
        </w:rPr>
        <w:t>研发</w:t>
      </w:r>
      <w:r>
        <w:rPr>
          <w:rFonts w:hint="eastAsia"/>
          <w:lang w:eastAsia="zh-CN"/>
        </w:rPr>
        <w:t>专家</w:t>
      </w:r>
      <w:r>
        <w:rPr>
          <w:rFonts w:hint="eastAsia"/>
        </w:rPr>
        <w:t>——</w:t>
      </w:r>
      <w:r>
        <w:rPr>
          <w:rFonts w:hint="eastAsia"/>
          <w:lang w:eastAsia="zh-CN"/>
        </w:rPr>
        <w:t>四</w:t>
      </w:r>
      <w:r>
        <w:rPr>
          <w:rFonts w:hint="eastAsia"/>
        </w:rPr>
        <w:t>星</w:t>
      </w:r>
      <w:bookmarkEnd w:id="221"/>
      <w:bookmarkEnd w:id="222"/>
      <w:bookmarkEnd w:id="223"/>
      <w:bookmarkEnd w:id="224"/>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4"/>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4"/>
            </w:pPr>
            <w:r>
              <w:t>岗位名称</w:t>
            </w:r>
          </w:p>
        </w:tc>
        <w:tc>
          <w:tcPr>
            <w:tcW w:w="5817" w:type="dxa"/>
            <w:noWrap w:val="0"/>
            <w:vAlign w:val="center"/>
          </w:tcPr>
          <w:p>
            <w:pPr>
              <w:pStyle w:val="15"/>
              <w:bidi w:val="0"/>
              <w:jc w:val="center"/>
            </w:pPr>
            <w:r>
              <w:rPr>
                <w:rFonts w:hint="eastAsia"/>
              </w:rPr>
              <w:t>激光</w:t>
            </w:r>
            <w:r>
              <w:rPr>
                <w:rFonts w:hint="eastAsia"/>
                <w:lang w:eastAsia="zh-CN"/>
              </w:rPr>
              <w:t>器</w:t>
            </w:r>
            <w:r>
              <w:rPr>
                <w:rFonts w:hint="eastAsia"/>
              </w:rPr>
              <w:t>研发</w:t>
            </w:r>
            <w:r>
              <w:rPr>
                <w:rFonts w:hint="eastAsia"/>
                <w:lang w:eastAsia="zh-CN"/>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4"/>
            </w:pPr>
            <w:r>
              <w:t>高端紧缺程度</w:t>
            </w:r>
          </w:p>
        </w:tc>
        <w:tc>
          <w:tcPr>
            <w:tcW w:w="5817" w:type="dxa"/>
            <w:noWrap w:val="0"/>
            <w:vAlign w:val="center"/>
          </w:tcPr>
          <w:p>
            <w:pPr>
              <w:pStyle w:val="15"/>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4"/>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5"/>
              <w:numPr>
                <w:ilvl w:val="0"/>
                <w:numId w:val="47"/>
              </w:numPr>
              <w:bidi w:val="0"/>
            </w:pPr>
            <w:r>
              <w:rPr>
                <w:rFonts w:hint="default"/>
              </w:rPr>
              <w:t>统筹激光</w:t>
            </w:r>
            <w:r>
              <w:rPr>
                <w:rFonts w:hint="eastAsia"/>
                <w:lang w:eastAsia="zh-CN"/>
              </w:rPr>
              <w:t>器</w:t>
            </w:r>
            <w:r>
              <w:rPr>
                <w:rFonts w:hint="default"/>
              </w:rPr>
              <w:t>研发战略规划，结合市场需求与技术趋势，制定中长期研发路线图，推动前沿技术产业化落地</w:t>
            </w:r>
            <w:r>
              <w:rPr>
                <w:rFonts w:hint="eastAsia"/>
                <w:lang w:eastAsia="zh-CN"/>
              </w:rPr>
              <w:t>；</w:t>
            </w:r>
          </w:p>
          <w:p>
            <w:pPr>
              <w:pStyle w:val="15"/>
              <w:numPr>
                <w:ilvl w:val="0"/>
                <w:numId w:val="47"/>
              </w:numPr>
              <w:bidi w:val="0"/>
              <w:rPr>
                <w:rFonts w:hint="default"/>
              </w:rPr>
            </w:pPr>
            <w:r>
              <w:rPr>
                <w:rFonts w:hint="default"/>
              </w:rPr>
              <w:t>领导跨学科研发团队，负责项目全生命周期管理，确保技术方案可行性、成本可控性及交付时效性</w:t>
            </w:r>
            <w:r>
              <w:rPr>
                <w:rFonts w:hint="eastAsia"/>
                <w:lang w:eastAsia="zh-CN"/>
              </w:rPr>
              <w:t>；</w:t>
            </w:r>
          </w:p>
          <w:p>
            <w:pPr>
              <w:pStyle w:val="15"/>
              <w:numPr>
                <w:ilvl w:val="0"/>
                <w:numId w:val="47"/>
              </w:numPr>
              <w:bidi w:val="0"/>
              <w:rPr>
                <w:rFonts w:hint="default"/>
              </w:rPr>
            </w:pPr>
            <w:r>
              <w:rPr>
                <w:rFonts w:hint="default"/>
              </w:rPr>
              <w:t>主导关键技术攻关，解决激光器设计、光束质量控制、</w:t>
            </w:r>
            <w:r>
              <w:rPr>
                <w:rFonts w:hint="eastAsia"/>
                <w:lang w:val="en-US" w:eastAsia="zh-CN"/>
              </w:rPr>
              <w:t>可靠性</w:t>
            </w:r>
            <w:r>
              <w:rPr>
                <w:rFonts w:hint="default"/>
              </w:rPr>
              <w:t>等核心难题，推动专利布局与技术壁垒构建</w:t>
            </w:r>
            <w:r>
              <w:rPr>
                <w:rFonts w:hint="eastAsia"/>
                <w:lang w:eastAsia="zh-CN"/>
              </w:rPr>
              <w:t>；</w:t>
            </w:r>
          </w:p>
          <w:p>
            <w:pPr>
              <w:pStyle w:val="15"/>
              <w:numPr>
                <w:ilvl w:val="0"/>
                <w:numId w:val="47"/>
              </w:numPr>
              <w:bidi w:val="0"/>
              <w:rPr>
                <w:rFonts w:hint="default"/>
              </w:rPr>
            </w:pPr>
            <w:r>
              <w:rPr>
                <w:rFonts w:hint="default"/>
              </w:rPr>
              <w:t>协同生产、市场部门，完成产品迭代优化及定制化开发，提升产品竞争力与市场占有率</w:t>
            </w:r>
            <w:r>
              <w:rPr>
                <w:rFonts w:hint="eastAsia"/>
                <w:lang w:eastAsia="zh-CN"/>
              </w:rPr>
              <w:t>；</w:t>
            </w:r>
          </w:p>
          <w:p>
            <w:pPr>
              <w:pStyle w:val="15"/>
              <w:numPr>
                <w:ilvl w:val="0"/>
                <w:numId w:val="47"/>
              </w:numPr>
              <w:bidi w:val="0"/>
            </w:pPr>
            <w:r>
              <w:rPr>
                <w:rFonts w:hint="default"/>
              </w:rPr>
              <w:t>参与行业标准制定，提升企业技术影响力。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4"/>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6"/>
              <w:rPr>
                <w:rFonts w:ascii="仿宋_GB2312"/>
              </w:rPr>
            </w:pPr>
            <w:r>
              <w:rPr>
                <w:rFonts w:ascii="仿宋_GB2312" w:hAnsi="仿宋_GB2312"/>
              </w:rPr>
              <w:t>岗位薪酬</w:t>
            </w:r>
          </w:p>
        </w:tc>
        <w:tc>
          <w:tcPr>
            <w:tcW w:w="1619" w:type="dxa"/>
            <w:noWrap w:val="0"/>
            <w:vAlign w:val="center"/>
          </w:tcPr>
          <w:p>
            <w:pPr>
              <w:pStyle w:val="16"/>
              <w:rPr>
                <w:rFonts w:ascii="仿宋_GB2312"/>
              </w:rPr>
            </w:pPr>
            <w:r>
              <w:rPr>
                <w:rFonts w:ascii="仿宋_GB2312" w:hAnsi="仿宋_GB2312"/>
              </w:rPr>
              <w:t>年薪标准</w:t>
            </w:r>
          </w:p>
        </w:tc>
        <w:tc>
          <w:tcPr>
            <w:tcW w:w="5817" w:type="dxa"/>
            <w:noWrap w:val="0"/>
            <w:vAlign w:val="center"/>
          </w:tcPr>
          <w:p>
            <w:pPr>
              <w:pStyle w:val="15"/>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6"/>
              <w:rPr>
                <w:rFonts w:ascii="仿宋_GB2312"/>
              </w:rPr>
            </w:pPr>
            <w:r>
              <w:rPr>
                <w:rFonts w:ascii="仿宋_GB2312" w:hAnsi="仿宋_GB2312"/>
              </w:rPr>
              <w:t>学习经历</w:t>
            </w:r>
          </w:p>
        </w:tc>
        <w:tc>
          <w:tcPr>
            <w:tcW w:w="1619" w:type="dxa"/>
            <w:noWrap w:val="0"/>
            <w:vAlign w:val="center"/>
          </w:tcPr>
          <w:p>
            <w:pPr>
              <w:pStyle w:val="16"/>
            </w:pPr>
            <w:r>
              <w:rPr>
                <w:rFonts w:ascii="仿宋_GB2312" w:hAnsi="仿宋_GB2312"/>
              </w:rPr>
              <w:t>学    历</w:t>
            </w:r>
          </w:p>
        </w:tc>
        <w:tc>
          <w:tcPr>
            <w:tcW w:w="5817" w:type="dxa"/>
            <w:noWrap w:val="0"/>
            <w:vAlign w:val="center"/>
          </w:tcPr>
          <w:p>
            <w:pPr>
              <w:pStyle w:val="15"/>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专    业</w:t>
            </w:r>
          </w:p>
        </w:tc>
        <w:tc>
          <w:tcPr>
            <w:tcW w:w="5817" w:type="dxa"/>
            <w:noWrap w:val="0"/>
            <w:vAlign w:val="center"/>
          </w:tcPr>
          <w:p>
            <w:pPr>
              <w:pStyle w:val="15"/>
            </w:pPr>
            <w:r>
              <w:rPr>
                <w:rFonts w:hint="eastAsia"/>
                <w:lang w:eastAsia="zh-CN"/>
              </w:rPr>
              <w:t>电子信息</w:t>
            </w:r>
            <w:r>
              <w:rPr>
                <w:rFonts w:hint="eastAsia" w:ascii="仿宋_GB2312"/>
              </w:rPr>
              <w:t>、机械</w:t>
            </w:r>
            <w:r>
              <w:rPr>
                <w:rFonts w:hint="eastAsia"/>
                <w:lang w:eastAsia="zh-CN"/>
              </w:rPr>
              <w:t>、电气</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6"/>
              <w:rPr>
                <w:rFonts w:ascii="仿宋_GB2312"/>
              </w:rPr>
            </w:pPr>
            <w:r>
              <w:rPr>
                <w:rFonts w:ascii="仿宋_GB2312" w:hAnsi="仿宋_GB2312"/>
              </w:rPr>
              <w:t>工作履历</w:t>
            </w:r>
          </w:p>
        </w:tc>
        <w:tc>
          <w:tcPr>
            <w:tcW w:w="1619" w:type="dxa"/>
            <w:noWrap w:val="0"/>
            <w:vAlign w:val="center"/>
          </w:tcPr>
          <w:p>
            <w:pPr>
              <w:pStyle w:val="16"/>
            </w:pPr>
            <w:r>
              <w:rPr>
                <w:rFonts w:ascii="仿宋_GB2312" w:hAnsi="仿宋_GB2312"/>
              </w:rPr>
              <w:t>工作年限</w:t>
            </w:r>
          </w:p>
        </w:tc>
        <w:tc>
          <w:tcPr>
            <w:tcW w:w="5817" w:type="dxa"/>
            <w:noWrap w:val="0"/>
            <w:vAlign w:val="center"/>
          </w:tcPr>
          <w:p>
            <w:pPr>
              <w:pStyle w:val="15"/>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工作经历</w:t>
            </w:r>
          </w:p>
        </w:tc>
        <w:tc>
          <w:tcPr>
            <w:tcW w:w="5817" w:type="dxa"/>
            <w:noWrap w:val="0"/>
            <w:vAlign w:val="center"/>
          </w:tcPr>
          <w:p>
            <w:pPr>
              <w:pStyle w:val="15"/>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8820" w:type="dxa"/>
            <w:gridSpan w:val="3"/>
            <w:noWrap w:val="0"/>
            <w:vAlign w:val="top"/>
          </w:tcPr>
          <w:p>
            <w:pPr>
              <w:pStyle w:val="15"/>
              <w:numPr>
                <w:ilvl w:val="0"/>
                <w:numId w:val="48"/>
              </w:numPr>
              <w:bidi w:val="0"/>
            </w:pPr>
            <w:r>
              <w:rPr>
                <w:rFonts w:hint="eastAsia"/>
              </w:rPr>
              <w:t>精通 SolidWorks</w:t>
            </w:r>
            <w:r>
              <w:rPr>
                <w:rFonts w:hint="eastAsia"/>
                <w:lang w:val="en-US" w:eastAsia="zh-CN"/>
              </w:rPr>
              <w:t>、</w:t>
            </w:r>
            <w:r>
              <w:rPr>
                <w:rFonts w:hint="eastAsia"/>
              </w:rPr>
              <w:t>AutoCAD 等设计软件，具备跨学科技术整合能力</w:t>
            </w:r>
            <w:r>
              <w:rPr>
                <w:rFonts w:hint="eastAsia"/>
                <w:lang w:eastAsia="zh-CN"/>
              </w:rPr>
              <w:t>；</w:t>
            </w:r>
          </w:p>
          <w:p>
            <w:pPr>
              <w:pStyle w:val="15"/>
              <w:numPr>
                <w:ilvl w:val="0"/>
                <w:numId w:val="48"/>
              </w:numPr>
              <w:bidi w:val="0"/>
            </w:pPr>
            <w:r>
              <w:t>精通光纤/固体/半导体激光器原理及系统设计</w:t>
            </w:r>
            <w:r>
              <w:rPr>
                <w:rFonts w:hint="eastAsia"/>
                <w:lang w:eastAsia="zh-CN"/>
              </w:rPr>
              <w:t>；</w:t>
            </w:r>
          </w:p>
          <w:p>
            <w:pPr>
              <w:pStyle w:val="15"/>
              <w:numPr>
                <w:ilvl w:val="0"/>
                <w:numId w:val="48"/>
              </w:numPr>
              <w:bidi w:val="0"/>
            </w:pPr>
            <w:r>
              <w:t>熟悉激光设备开发流程</w:t>
            </w:r>
            <w:r>
              <w:rPr>
                <w:rFonts w:hint="eastAsia"/>
                <w:lang w:eastAsia="zh-CN"/>
              </w:rPr>
              <w:t>，</w:t>
            </w:r>
            <w:r>
              <w:t>具有光机电一体化设计经验</w:t>
            </w:r>
            <w:r>
              <w:rPr>
                <w:rFonts w:hint="eastAsia"/>
                <w:lang w:eastAsia="zh-CN"/>
              </w:rPr>
              <w:t>；</w:t>
            </w:r>
          </w:p>
          <w:p>
            <w:pPr>
              <w:pStyle w:val="15"/>
              <w:numPr>
                <w:ilvl w:val="0"/>
                <w:numId w:val="48"/>
              </w:numPr>
              <w:bidi w:val="0"/>
              <w:rPr>
                <w:rFonts w:ascii="仿宋_GB2312"/>
              </w:rPr>
            </w:pPr>
            <w:r>
              <w:t>毕业于QS/泰晤士/软科/U.S.News榜单院校前200名或学科前100名，或国内985/211院校，或“双一流”建设高校及建设学科。</w:t>
            </w:r>
          </w:p>
        </w:tc>
      </w:tr>
    </w:tbl>
    <w:p>
      <w:pPr>
        <w:pStyle w:val="3"/>
        <w:bidi w:val="0"/>
        <w:outlineLvl w:val="0"/>
        <w:rPr>
          <w:rFonts w:hint="eastAsia"/>
        </w:rPr>
      </w:pPr>
      <w:bookmarkStart w:id="225" w:name="_Toc26273"/>
      <w:bookmarkStart w:id="226" w:name="_Toc25552"/>
      <w:bookmarkStart w:id="227" w:name="_Toc18489"/>
      <w:bookmarkStart w:id="228" w:name="_Toc29333"/>
      <w:r>
        <w:rPr>
          <w:rFonts w:hint="eastAsia"/>
          <w:lang w:val="en-US" w:eastAsia="zh-CN"/>
        </w:rPr>
        <w:t>25</w:t>
      </w:r>
      <w:r>
        <w:rPr>
          <w:rFonts w:hint="eastAsia"/>
        </w:rPr>
        <w:t>.</w:t>
      </w:r>
      <w:r>
        <w:rPr>
          <w:rFonts w:hint="eastAsia"/>
          <w:lang w:eastAsia="zh-CN"/>
        </w:rPr>
        <w:t>光学新型显示</w:t>
      </w:r>
      <w:r>
        <w:rPr>
          <w:rFonts w:hint="eastAsia"/>
        </w:rPr>
        <w:t>研发</w:t>
      </w:r>
      <w:r>
        <w:rPr>
          <w:rFonts w:hint="eastAsia"/>
          <w:lang w:eastAsia="zh-CN"/>
        </w:rPr>
        <w:t>专家</w:t>
      </w:r>
      <w:r>
        <w:rPr>
          <w:rFonts w:hint="eastAsia"/>
        </w:rPr>
        <w:t>——</w:t>
      </w:r>
      <w:r>
        <w:rPr>
          <w:rFonts w:hint="eastAsia"/>
          <w:lang w:eastAsia="zh-CN"/>
        </w:rPr>
        <w:t>四</w:t>
      </w:r>
      <w:r>
        <w:rPr>
          <w:rFonts w:hint="eastAsia"/>
        </w:rPr>
        <w:t>星</w:t>
      </w:r>
      <w:bookmarkEnd w:id="225"/>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4"/>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4"/>
            </w:pPr>
            <w:r>
              <w:t>岗位名称</w:t>
            </w:r>
          </w:p>
        </w:tc>
        <w:tc>
          <w:tcPr>
            <w:tcW w:w="5817" w:type="dxa"/>
            <w:noWrap w:val="0"/>
            <w:vAlign w:val="center"/>
          </w:tcPr>
          <w:p>
            <w:pPr>
              <w:pStyle w:val="15"/>
              <w:bidi w:val="0"/>
              <w:jc w:val="center"/>
            </w:pPr>
            <w:r>
              <w:rPr>
                <w:rFonts w:hint="eastAsia"/>
                <w:lang w:eastAsia="zh-CN"/>
              </w:rPr>
              <w:t>光学新型显示</w:t>
            </w:r>
            <w:r>
              <w:rPr>
                <w:rFonts w:hint="eastAsia"/>
              </w:rPr>
              <w:t>研发</w:t>
            </w:r>
            <w:r>
              <w:rPr>
                <w:rFonts w:hint="eastAsia"/>
                <w:lang w:eastAsia="zh-CN"/>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4"/>
            </w:pPr>
            <w:r>
              <w:t>高端紧缺程度</w:t>
            </w:r>
          </w:p>
        </w:tc>
        <w:tc>
          <w:tcPr>
            <w:tcW w:w="5817" w:type="dxa"/>
            <w:noWrap w:val="0"/>
            <w:vAlign w:val="center"/>
          </w:tcPr>
          <w:p>
            <w:pPr>
              <w:pStyle w:val="15"/>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4"/>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5"/>
              <w:numPr>
                <w:ilvl w:val="0"/>
                <w:numId w:val="49"/>
              </w:numPr>
              <w:bidi w:val="0"/>
              <w:rPr>
                <w:rFonts w:hint="default"/>
              </w:rPr>
            </w:pPr>
            <w:r>
              <w:rPr>
                <w:rFonts w:hint="default"/>
              </w:rPr>
              <w:t>负责新型显示技术的光学系统设计与开发，突破显示性能瓶颈；</w:t>
            </w:r>
          </w:p>
          <w:p>
            <w:pPr>
              <w:pStyle w:val="15"/>
              <w:numPr>
                <w:ilvl w:val="0"/>
                <w:numId w:val="49"/>
              </w:numPr>
              <w:bidi w:val="0"/>
              <w:rPr>
                <w:rFonts w:hint="default"/>
              </w:rPr>
            </w:pPr>
            <w:r>
              <w:rPr>
                <w:rFonts w:hint="default"/>
              </w:rPr>
              <w:t>主导光学架构创新，解决光耦合、波长转换、均匀性控制等核心技术问题，推动产品从实验室到量产的转化；</w:t>
            </w:r>
          </w:p>
          <w:p>
            <w:pPr>
              <w:pStyle w:val="15"/>
              <w:numPr>
                <w:ilvl w:val="0"/>
                <w:numId w:val="49"/>
              </w:numPr>
              <w:bidi w:val="0"/>
              <w:rPr>
                <w:rFonts w:hint="default"/>
              </w:rPr>
            </w:pPr>
            <w:r>
              <w:rPr>
                <w:rFonts w:hint="default"/>
              </w:rPr>
              <w:t>带领跨学科团队完成显示模组的光学仿真、原型验证及性能优化，协同驱动、材料等部门解决工程化难题；</w:t>
            </w:r>
          </w:p>
          <w:p>
            <w:pPr>
              <w:pStyle w:val="15"/>
              <w:numPr>
                <w:ilvl w:val="0"/>
                <w:numId w:val="49"/>
              </w:numPr>
              <w:bidi w:val="0"/>
              <w:rPr>
                <w:rFonts w:hint="default"/>
              </w:rPr>
            </w:pPr>
            <w:r>
              <w:rPr>
                <w:rFonts w:hint="default"/>
              </w:rPr>
              <w:t>跟踪全球显示技术前沿趋势，提出颠覆性技术方案并主导预研；</w:t>
            </w:r>
          </w:p>
          <w:p>
            <w:pPr>
              <w:pStyle w:val="15"/>
              <w:numPr>
                <w:ilvl w:val="0"/>
                <w:numId w:val="49"/>
              </w:numPr>
              <w:bidi w:val="0"/>
              <w:rPr>
                <w:rFonts w:hint="default"/>
              </w:rPr>
            </w:pPr>
            <w:r>
              <w:rPr>
                <w:rFonts w:hint="default"/>
              </w:rPr>
              <w:t>制定技术标准与测试规范，申请核心专利，参与国际显示行业技术交流与标准制定；</w:t>
            </w:r>
          </w:p>
          <w:p>
            <w:pPr>
              <w:pStyle w:val="15"/>
              <w:numPr>
                <w:ilvl w:val="0"/>
                <w:numId w:val="49"/>
              </w:numPr>
              <w:bidi w:val="0"/>
            </w:pPr>
            <w:r>
              <w:rPr>
                <w:rFonts w:hint="default"/>
              </w:rPr>
              <w:t>指导初级工程师开展光学设计、实验测试及数据分析，提升团队整体技术能力。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4"/>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6"/>
              <w:rPr>
                <w:rFonts w:ascii="仿宋_GB2312"/>
              </w:rPr>
            </w:pPr>
            <w:r>
              <w:rPr>
                <w:rFonts w:ascii="仿宋_GB2312" w:hAnsi="仿宋_GB2312"/>
              </w:rPr>
              <w:t>岗位薪酬</w:t>
            </w:r>
          </w:p>
        </w:tc>
        <w:tc>
          <w:tcPr>
            <w:tcW w:w="1619" w:type="dxa"/>
            <w:noWrap w:val="0"/>
            <w:vAlign w:val="center"/>
          </w:tcPr>
          <w:p>
            <w:pPr>
              <w:pStyle w:val="16"/>
              <w:rPr>
                <w:rFonts w:ascii="仿宋_GB2312"/>
              </w:rPr>
            </w:pPr>
            <w:r>
              <w:rPr>
                <w:rFonts w:ascii="仿宋_GB2312" w:hAnsi="仿宋_GB2312"/>
              </w:rPr>
              <w:t>年薪标准</w:t>
            </w:r>
          </w:p>
        </w:tc>
        <w:tc>
          <w:tcPr>
            <w:tcW w:w="5817" w:type="dxa"/>
            <w:noWrap w:val="0"/>
            <w:vAlign w:val="center"/>
          </w:tcPr>
          <w:p>
            <w:pPr>
              <w:pStyle w:val="15"/>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6"/>
              <w:rPr>
                <w:rFonts w:ascii="仿宋_GB2312"/>
              </w:rPr>
            </w:pPr>
            <w:r>
              <w:rPr>
                <w:rFonts w:ascii="仿宋_GB2312" w:hAnsi="仿宋_GB2312"/>
              </w:rPr>
              <w:t>学习经历</w:t>
            </w:r>
          </w:p>
        </w:tc>
        <w:tc>
          <w:tcPr>
            <w:tcW w:w="1619" w:type="dxa"/>
            <w:noWrap w:val="0"/>
            <w:vAlign w:val="center"/>
          </w:tcPr>
          <w:p>
            <w:pPr>
              <w:pStyle w:val="16"/>
            </w:pPr>
            <w:r>
              <w:rPr>
                <w:rFonts w:ascii="仿宋_GB2312" w:hAnsi="仿宋_GB2312"/>
              </w:rPr>
              <w:t>学    历</w:t>
            </w:r>
          </w:p>
        </w:tc>
        <w:tc>
          <w:tcPr>
            <w:tcW w:w="5817" w:type="dxa"/>
            <w:noWrap w:val="0"/>
            <w:vAlign w:val="center"/>
          </w:tcPr>
          <w:p>
            <w:pPr>
              <w:pStyle w:val="15"/>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专    业</w:t>
            </w:r>
          </w:p>
        </w:tc>
        <w:tc>
          <w:tcPr>
            <w:tcW w:w="5817" w:type="dxa"/>
            <w:noWrap w:val="0"/>
            <w:vAlign w:val="center"/>
          </w:tcPr>
          <w:p>
            <w:pPr>
              <w:pStyle w:val="15"/>
            </w:pPr>
            <w:r>
              <w:rPr>
                <w:rFonts w:hint="eastAsia"/>
                <w:lang w:eastAsia="zh-CN"/>
              </w:rPr>
              <w:t>物理学、电子信息、光学工程</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6"/>
              <w:rPr>
                <w:rFonts w:ascii="仿宋_GB2312"/>
              </w:rPr>
            </w:pPr>
            <w:r>
              <w:rPr>
                <w:rFonts w:ascii="仿宋_GB2312" w:hAnsi="仿宋_GB2312"/>
              </w:rPr>
              <w:t>工作履历</w:t>
            </w:r>
          </w:p>
        </w:tc>
        <w:tc>
          <w:tcPr>
            <w:tcW w:w="1619" w:type="dxa"/>
            <w:noWrap w:val="0"/>
            <w:vAlign w:val="center"/>
          </w:tcPr>
          <w:p>
            <w:pPr>
              <w:pStyle w:val="16"/>
            </w:pPr>
            <w:r>
              <w:rPr>
                <w:rFonts w:ascii="仿宋_GB2312" w:hAnsi="仿宋_GB2312"/>
              </w:rPr>
              <w:t>工作年限</w:t>
            </w:r>
          </w:p>
        </w:tc>
        <w:tc>
          <w:tcPr>
            <w:tcW w:w="5817" w:type="dxa"/>
            <w:noWrap w:val="0"/>
            <w:vAlign w:val="center"/>
          </w:tcPr>
          <w:p>
            <w:pPr>
              <w:pStyle w:val="15"/>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工作经历</w:t>
            </w:r>
          </w:p>
        </w:tc>
        <w:tc>
          <w:tcPr>
            <w:tcW w:w="5817" w:type="dxa"/>
            <w:noWrap w:val="0"/>
            <w:vAlign w:val="center"/>
          </w:tcPr>
          <w:p>
            <w:pPr>
              <w:pStyle w:val="15"/>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8820" w:type="dxa"/>
            <w:gridSpan w:val="3"/>
            <w:noWrap w:val="0"/>
            <w:vAlign w:val="top"/>
          </w:tcPr>
          <w:p>
            <w:pPr>
              <w:pStyle w:val="15"/>
              <w:numPr>
                <w:ilvl w:val="0"/>
                <w:numId w:val="50"/>
              </w:numPr>
              <w:bidi w:val="0"/>
              <w:rPr>
                <w:rFonts w:hint="eastAsia"/>
              </w:rPr>
            </w:pPr>
            <w:r>
              <w:rPr>
                <w:rFonts w:hint="eastAsia"/>
              </w:rPr>
              <w:t>精通显示光学原理，熟悉Zemax、LightTools、TracePro等仿真工具；</w:t>
            </w:r>
          </w:p>
          <w:p>
            <w:pPr>
              <w:pStyle w:val="15"/>
              <w:numPr>
                <w:ilvl w:val="0"/>
                <w:numId w:val="50"/>
              </w:numPr>
              <w:bidi w:val="0"/>
              <w:rPr>
                <w:rFonts w:hint="eastAsia"/>
              </w:rPr>
            </w:pPr>
            <w:r>
              <w:rPr>
                <w:rFonts w:hint="eastAsia"/>
                <w:lang w:eastAsia="zh-CN"/>
              </w:rPr>
              <w:t>具</w:t>
            </w:r>
            <w:r>
              <w:rPr>
                <w:rFonts w:hint="eastAsia"/>
              </w:rPr>
              <w:t>有Micro LED巨量转移、量子点封装、全息波导等关键技术攻关经验；</w:t>
            </w:r>
          </w:p>
          <w:p>
            <w:pPr>
              <w:pStyle w:val="15"/>
              <w:numPr>
                <w:ilvl w:val="0"/>
                <w:numId w:val="50"/>
              </w:numPr>
              <w:bidi w:val="0"/>
              <w:rPr>
                <w:rFonts w:hint="eastAsia"/>
              </w:rPr>
            </w:pPr>
            <w:r>
              <w:rPr>
                <w:rFonts w:hint="eastAsia"/>
              </w:rPr>
              <w:t>熟悉显示模组量产工艺及可靠性测试标准；</w:t>
            </w:r>
          </w:p>
          <w:p>
            <w:pPr>
              <w:pStyle w:val="15"/>
              <w:numPr>
                <w:ilvl w:val="0"/>
                <w:numId w:val="50"/>
              </w:numPr>
              <w:bidi w:val="0"/>
              <w:rPr>
                <w:rFonts w:ascii="仿宋_GB2312"/>
              </w:rPr>
            </w:pPr>
            <w:r>
              <w:t>毕业于QS/泰晤士/软科/U.S.News榜单院校前200名或学科前100名，或国内985/211院校，或“双一流”建设高校及建设学科。</w:t>
            </w:r>
          </w:p>
        </w:tc>
      </w:tr>
    </w:tbl>
    <w:p>
      <w:pPr>
        <w:pStyle w:val="3"/>
        <w:bidi w:val="0"/>
        <w:outlineLvl w:val="0"/>
        <w:rPr>
          <w:rFonts w:hint="eastAsia"/>
        </w:rPr>
      </w:pPr>
      <w:bookmarkStart w:id="229" w:name="_Toc1272"/>
      <w:r>
        <w:rPr>
          <w:rFonts w:hint="eastAsia"/>
          <w:lang w:val="en-US" w:eastAsia="zh-CN"/>
        </w:rPr>
        <w:t>26</w:t>
      </w:r>
      <w:r>
        <w:rPr>
          <w:rFonts w:hint="eastAsia"/>
        </w:rPr>
        <w:t>.</w:t>
      </w:r>
      <w:r>
        <w:rPr>
          <w:rFonts w:hint="eastAsia"/>
          <w:lang w:eastAsia="zh-CN"/>
        </w:rPr>
        <w:t>光接收器件研发专家</w:t>
      </w:r>
      <w:r>
        <w:rPr>
          <w:rFonts w:hint="eastAsia"/>
        </w:rPr>
        <w:t>——</w:t>
      </w:r>
      <w:r>
        <w:rPr>
          <w:rFonts w:hint="eastAsia"/>
          <w:lang w:eastAsia="zh-CN"/>
        </w:rPr>
        <w:t>四</w:t>
      </w:r>
      <w:r>
        <w:rPr>
          <w:rFonts w:hint="eastAsia"/>
        </w:rPr>
        <w:t>星</w:t>
      </w:r>
      <w:bookmarkEnd w:id="226"/>
      <w:bookmarkEnd w:id="227"/>
      <w:bookmarkEnd w:id="229"/>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4"/>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4"/>
            </w:pPr>
            <w:r>
              <w:t>岗位名称</w:t>
            </w:r>
          </w:p>
        </w:tc>
        <w:tc>
          <w:tcPr>
            <w:tcW w:w="5817" w:type="dxa"/>
            <w:noWrap w:val="0"/>
            <w:vAlign w:val="center"/>
          </w:tcPr>
          <w:p>
            <w:pPr>
              <w:pStyle w:val="15"/>
              <w:jc w:val="center"/>
            </w:pPr>
            <w:r>
              <w:rPr>
                <w:rFonts w:hint="eastAsia"/>
                <w:lang w:eastAsia="zh-CN"/>
              </w:rPr>
              <w:t>光接收器件研发专家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4"/>
            </w:pPr>
            <w:r>
              <w:t>高端紧缺程度</w:t>
            </w:r>
          </w:p>
        </w:tc>
        <w:tc>
          <w:tcPr>
            <w:tcW w:w="5817" w:type="dxa"/>
            <w:noWrap w:val="0"/>
            <w:vAlign w:val="center"/>
          </w:tcPr>
          <w:p>
            <w:pPr>
              <w:pStyle w:val="15"/>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4"/>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5"/>
              <w:numPr>
                <w:ilvl w:val="0"/>
                <w:numId w:val="51"/>
              </w:numPr>
              <w:bidi w:val="0"/>
              <w:ind w:left="425" w:hanging="425"/>
              <w:rPr>
                <w:rFonts w:hint="default"/>
              </w:rPr>
            </w:pPr>
            <w:r>
              <w:rPr>
                <w:rFonts w:hint="default"/>
              </w:rPr>
              <w:t>主导光接收器件</w:t>
            </w:r>
            <w:r>
              <w:rPr>
                <w:rFonts w:hint="eastAsia"/>
                <w:lang w:val="en-US" w:eastAsia="zh-CN"/>
              </w:rPr>
              <w:t>/模组</w:t>
            </w:r>
            <w:r>
              <w:rPr>
                <w:rFonts w:hint="default"/>
              </w:rPr>
              <w:t>的研发设计，制定器件结构、材料及工艺路线；</w:t>
            </w:r>
          </w:p>
          <w:p>
            <w:pPr>
              <w:pStyle w:val="15"/>
              <w:numPr>
                <w:ilvl w:val="0"/>
                <w:numId w:val="51"/>
              </w:numPr>
              <w:bidi w:val="0"/>
              <w:ind w:left="425" w:hanging="425"/>
              <w:rPr>
                <w:rFonts w:hint="default"/>
              </w:rPr>
            </w:pPr>
            <w:r>
              <w:rPr>
                <w:rFonts w:hint="default"/>
              </w:rPr>
              <w:t>解决光接收器件关键技术难题，包括高响应度、低暗电流、大带宽及超低噪声特性优化，推动器件灵敏度达到行业领先水平；</w:t>
            </w:r>
          </w:p>
          <w:p>
            <w:pPr>
              <w:pStyle w:val="15"/>
              <w:numPr>
                <w:ilvl w:val="0"/>
                <w:numId w:val="51"/>
              </w:numPr>
              <w:bidi w:val="0"/>
              <w:ind w:left="425" w:hanging="425"/>
              <w:rPr>
                <w:rFonts w:hint="default"/>
              </w:rPr>
            </w:pPr>
            <w:r>
              <w:rPr>
                <w:rFonts w:hint="default"/>
              </w:rPr>
              <w:t>搭建器件测试验证平台，制定可靠性测试标准，协同封装团队完成从芯片到模块的集成与性能调试；</w:t>
            </w:r>
          </w:p>
          <w:p>
            <w:pPr>
              <w:pStyle w:val="15"/>
              <w:numPr>
                <w:ilvl w:val="0"/>
                <w:numId w:val="51"/>
              </w:numPr>
              <w:bidi w:val="0"/>
              <w:ind w:left="425" w:hanging="425"/>
              <w:rPr>
                <w:rFonts w:hint="default"/>
              </w:rPr>
            </w:pPr>
            <w:r>
              <w:rPr>
                <w:rFonts w:hint="default"/>
              </w:rPr>
              <w:t>跟踪新材料与异质集成技术，预研下一代光接收器件的智能化、低成本化解决方案；</w:t>
            </w:r>
          </w:p>
          <w:p>
            <w:pPr>
              <w:pStyle w:val="15"/>
              <w:numPr>
                <w:ilvl w:val="0"/>
                <w:numId w:val="51"/>
              </w:numPr>
              <w:bidi w:val="0"/>
              <w:ind w:left="425" w:hanging="425"/>
              <w:rPr>
                <w:rFonts w:hint="default"/>
              </w:rPr>
            </w:pPr>
            <w:r>
              <w:rPr>
                <w:rFonts w:hint="default"/>
              </w:rPr>
              <w:t>主导专利布局、技术文档编写及行业标准制定，提升团队在光接收领域的技术话语权。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4"/>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6"/>
              <w:rPr>
                <w:rFonts w:ascii="仿宋_GB2312"/>
              </w:rPr>
            </w:pPr>
            <w:r>
              <w:rPr>
                <w:rFonts w:ascii="仿宋_GB2312" w:hAnsi="仿宋_GB2312"/>
              </w:rPr>
              <w:t>岗位薪酬</w:t>
            </w:r>
          </w:p>
        </w:tc>
        <w:tc>
          <w:tcPr>
            <w:tcW w:w="1619" w:type="dxa"/>
            <w:noWrap w:val="0"/>
            <w:vAlign w:val="center"/>
          </w:tcPr>
          <w:p>
            <w:pPr>
              <w:pStyle w:val="16"/>
              <w:rPr>
                <w:rFonts w:ascii="仿宋_GB2312"/>
              </w:rPr>
            </w:pPr>
            <w:r>
              <w:rPr>
                <w:rFonts w:ascii="仿宋_GB2312" w:hAnsi="仿宋_GB2312"/>
              </w:rPr>
              <w:t>年薪标准</w:t>
            </w:r>
          </w:p>
        </w:tc>
        <w:tc>
          <w:tcPr>
            <w:tcW w:w="5817" w:type="dxa"/>
            <w:noWrap w:val="0"/>
            <w:vAlign w:val="center"/>
          </w:tcPr>
          <w:p>
            <w:pPr>
              <w:pStyle w:val="15"/>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6"/>
              <w:rPr>
                <w:rFonts w:ascii="仿宋_GB2312"/>
              </w:rPr>
            </w:pPr>
            <w:r>
              <w:rPr>
                <w:rFonts w:ascii="仿宋_GB2312" w:hAnsi="仿宋_GB2312"/>
              </w:rPr>
              <w:t>学习经历</w:t>
            </w:r>
          </w:p>
        </w:tc>
        <w:tc>
          <w:tcPr>
            <w:tcW w:w="1619" w:type="dxa"/>
            <w:noWrap w:val="0"/>
            <w:vAlign w:val="center"/>
          </w:tcPr>
          <w:p>
            <w:pPr>
              <w:pStyle w:val="16"/>
            </w:pPr>
            <w:r>
              <w:rPr>
                <w:rFonts w:ascii="仿宋_GB2312" w:hAnsi="仿宋_GB2312"/>
              </w:rPr>
              <w:t>学    历</w:t>
            </w:r>
          </w:p>
        </w:tc>
        <w:tc>
          <w:tcPr>
            <w:tcW w:w="5817" w:type="dxa"/>
            <w:noWrap w:val="0"/>
            <w:vAlign w:val="center"/>
          </w:tcPr>
          <w:p>
            <w:pPr>
              <w:pStyle w:val="15"/>
            </w:pPr>
            <w:r>
              <w:rPr>
                <w:rFonts w:hint="eastAsia"/>
                <w:lang w:val="en-US"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专    业</w:t>
            </w:r>
          </w:p>
        </w:tc>
        <w:tc>
          <w:tcPr>
            <w:tcW w:w="5817" w:type="dxa"/>
            <w:noWrap w:val="0"/>
            <w:vAlign w:val="center"/>
          </w:tcPr>
          <w:p>
            <w:pPr>
              <w:pStyle w:val="15"/>
            </w:pPr>
            <w:r>
              <w:rPr>
                <w:rFonts w:hint="eastAsia"/>
                <w:lang w:eastAsia="zh-CN"/>
              </w:rPr>
              <w:t>电子信息、电子科学与技术</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6"/>
              <w:rPr>
                <w:rFonts w:ascii="仿宋_GB2312"/>
              </w:rPr>
            </w:pPr>
            <w:r>
              <w:rPr>
                <w:rFonts w:ascii="仿宋_GB2312" w:hAnsi="仿宋_GB2312"/>
              </w:rPr>
              <w:t>工作履历</w:t>
            </w:r>
          </w:p>
        </w:tc>
        <w:tc>
          <w:tcPr>
            <w:tcW w:w="1619" w:type="dxa"/>
            <w:noWrap w:val="0"/>
            <w:vAlign w:val="center"/>
          </w:tcPr>
          <w:p>
            <w:pPr>
              <w:pStyle w:val="16"/>
            </w:pPr>
            <w:r>
              <w:rPr>
                <w:rFonts w:ascii="仿宋_GB2312" w:hAnsi="仿宋_GB2312"/>
              </w:rPr>
              <w:t>工作年限</w:t>
            </w:r>
          </w:p>
        </w:tc>
        <w:tc>
          <w:tcPr>
            <w:tcW w:w="5817" w:type="dxa"/>
            <w:noWrap w:val="0"/>
            <w:vAlign w:val="center"/>
          </w:tcPr>
          <w:p>
            <w:pPr>
              <w:pStyle w:val="15"/>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工作经历</w:t>
            </w:r>
          </w:p>
        </w:tc>
        <w:tc>
          <w:tcPr>
            <w:tcW w:w="5817" w:type="dxa"/>
            <w:noWrap w:val="0"/>
            <w:vAlign w:val="center"/>
          </w:tcPr>
          <w:p>
            <w:pPr>
              <w:pStyle w:val="15"/>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8820" w:type="dxa"/>
            <w:gridSpan w:val="3"/>
            <w:noWrap w:val="0"/>
            <w:vAlign w:val="top"/>
          </w:tcPr>
          <w:p>
            <w:pPr>
              <w:pStyle w:val="15"/>
              <w:numPr>
                <w:ilvl w:val="0"/>
                <w:numId w:val="52"/>
              </w:numPr>
              <w:bidi w:val="0"/>
              <w:ind w:left="425" w:hanging="425"/>
              <w:rPr>
                <w:rFonts w:hint="default"/>
              </w:rPr>
            </w:pPr>
            <w:r>
              <w:rPr>
                <w:rFonts w:hint="default"/>
              </w:rPr>
              <w:t>精通半导体器件物理、光探测器设计原理及光电器件仿真工具；</w:t>
            </w:r>
          </w:p>
          <w:p>
            <w:pPr>
              <w:pStyle w:val="15"/>
              <w:numPr>
                <w:ilvl w:val="0"/>
                <w:numId w:val="52"/>
              </w:numPr>
              <w:bidi w:val="0"/>
              <w:ind w:left="425" w:hanging="425"/>
              <w:rPr>
                <w:rFonts w:hint="default"/>
              </w:rPr>
            </w:pPr>
            <w:r>
              <w:rPr>
                <w:rFonts w:hint="default"/>
              </w:rPr>
              <w:t>熟悉光接收器件制造工艺及光模块测试方法；</w:t>
            </w:r>
          </w:p>
          <w:p>
            <w:pPr>
              <w:pStyle w:val="15"/>
              <w:numPr>
                <w:ilvl w:val="0"/>
                <w:numId w:val="52"/>
              </w:numPr>
              <w:bidi w:val="0"/>
              <w:ind w:left="425" w:hanging="425"/>
              <w:rPr>
                <w:rFonts w:ascii="仿宋_GB2312"/>
              </w:rPr>
            </w:pPr>
            <w:r>
              <w:rPr>
                <w:rFonts w:hint="eastAsia"/>
                <w:lang w:eastAsia="zh-CN"/>
              </w:rPr>
              <w:t>具</w:t>
            </w:r>
            <w:r>
              <w:rPr>
                <w:rFonts w:hint="default"/>
              </w:rPr>
              <w:t>有相干光接收或硅光集成接收芯片开发经验</w:t>
            </w:r>
            <w:r>
              <w:rPr>
                <w:rFonts w:hint="eastAsia"/>
                <w:lang w:eastAsia="zh-CN"/>
              </w:rPr>
              <w:t>；</w:t>
            </w:r>
          </w:p>
          <w:p>
            <w:pPr>
              <w:pStyle w:val="15"/>
              <w:numPr>
                <w:ilvl w:val="0"/>
                <w:numId w:val="52"/>
              </w:numPr>
              <w:bidi w:val="0"/>
              <w:ind w:left="425" w:hanging="425"/>
              <w:rPr>
                <w:rFonts w:ascii="仿宋_GB2312"/>
              </w:rPr>
            </w:pPr>
            <w:r>
              <w:rPr>
                <w:rFonts w:hint="eastAsia"/>
              </w:rPr>
              <w:t>毕业于QS/泰晤士/软科/U.S.News榜单院校前200名或学科前100名，或国内985/211院校，或“双一流”建设高校及建设学科。</w:t>
            </w:r>
          </w:p>
        </w:tc>
      </w:tr>
    </w:tbl>
    <w:p>
      <w:pPr>
        <w:pStyle w:val="3"/>
        <w:bidi w:val="0"/>
        <w:outlineLvl w:val="0"/>
        <w:rPr>
          <w:rFonts w:hint="eastAsia"/>
        </w:rPr>
      </w:pPr>
      <w:bookmarkStart w:id="230" w:name="_Toc27944"/>
      <w:bookmarkStart w:id="231" w:name="_Toc6184"/>
      <w:bookmarkStart w:id="232" w:name="_Toc9058"/>
      <w:r>
        <w:rPr>
          <w:rFonts w:hint="eastAsia"/>
          <w:lang w:val="en-US" w:eastAsia="zh-CN"/>
        </w:rPr>
        <w:t>27</w:t>
      </w:r>
      <w:r>
        <w:rPr>
          <w:rFonts w:hint="eastAsia"/>
        </w:rPr>
        <w:t>.</w:t>
      </w:r>
      <w:r>
        <w:rPr>
          <w:rFonts w:hint="eastAsia"/>
          <w:lang w:eastAsia="zh-CN"/>
        </w:rPr>
        <w:t>光无源器件研发专家</w:t>
      </w:r>
      <w:r>
        <w:rPr>
          <w:rFonts w:hint="eastAsia"/>
        </w:rPr>
        <w:t>——</w:t>
      </w:r>
      <w:r>
        <w:rPr>
          <w:rFonts w:hint="eastAsia"/>
          <w:lang w:eastAsia="zh-CN"/>
        </w:rPr>
        <w:t>四</w:t>
      </w:r>
      <w:r>
        <w:rPr>
          <w:rFonts w:hint="eastAsia"/>
        </w:rPr>
        <w:t>星</w:t>
      </w:r>
      <w:bookmarkEnd w:id="230"/>
      <w:bookmarkEnd w:id="231"/>
      <w:bookmarkEnd w:id="232"/>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4"/>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4"/>
            </w:pPr>
            <w:r>
              <w:t>岗位名称</w:t>
            </w:r>
          </w:p>
        </w:tc>
        <w:tc>
          <w:tcPr>
            <w:tcW w:w="5817" w:type="dxa"/>
            <w:noWrap w:val="0"/>
            <w:vAlign w:val="center"/>
          </w:tcPr>
          <w:p>
            <w:pPr>
              <w:pStyle w:val="15"/>
              <w:jc w:val="center"/>
            </w:pPr>
            <w:r>
              <w:rPr>
                <w:rFonts w:hint="eastAsia"/>
                <w:lang w:eastAsia="zh-CN"/>
              </w:rPr>
              <w:t>光无源器件研发专家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4"/>
            </w:pPr>
            <w:r>
              <w:t>高端紧缺程度</w:t>
            </w:r>
          </w:p>
        </w:tc>
        <w:tc>
          <w:tcPr>
            <w:tcW w:w="5817" w:type="dxa"/>
            <w:noWrap w:val="0"/>
            <w:vAlign w:val="center"/>
          </w:tcPr>
          <w:p>
            <w:pPr>
              <w:pStyle w:val="15"/>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4"/>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1" w:hRule="atLeast"/>
          <w:jc w:val="center"/>
        </w:trPr>
        <w:tc>
          <w:tcPr>
            <w:tcW w:w="8820" w:type="dxa"/>
            <w:gridSpan w:val="3"/>
            <w:shd w:val="clear" w:color="auto" w:fill="FFFFFF"/>
            <w:noWrap w:val="0"/>
            <w:vAlign w:val="top"/>
          </w:tcPr>
          <w:p>
            <w:pPr>
              <w:pStyle w:val="15"/>
              <w:numPr>
                <w:ilvl w:val="0"/>
                <w:numId w:val="53"/>
              </w:numPr>
              <w:bidi w:val="0"/>
              <w:ind w:left="425" w:hanging="425"/>
              <w:rPr>
                <w:rFonts w:hint="default"/>
              </w:rPr>
            </w:pPr>
            <w:r>
              <w:rPr>
                <w:rFonts w:hint="default"/>
              </w:rPr>
              <w:t>主导光通信无源器件的研发设计，制定器件结构、材料及工艺方案；</w:t>
            </w:r>
          </w:p>
          <w:p>
            <w:pPr>
              <w:pStyle w:val="15"/>
              <w:numPr>
                <w:ilvl w:val="0"/>
                <w:numId w:val="53"/>
              </w:numPr>
              <w:bidi w:val="0"/>
              <w:ind w:left="425" w:hanging="425"/>
              <w:rPr>
                <w:rFonts w:hint="default"/>
              </w:rPr>
            </w:pPr>
            <w:r>
              <w:rPr>
                <w:rFonts w:hint="default"/>
              </w:rPr>
              <w:t>解决无源器件关键技术难题；</w:t>
            </w:r>
          </w:p>
          <w:p>
            <w:pPr>
              <w:pStyle w:val="15"/>
              <w:numPr>
                <w:ilvl w:val="0"/>
                <w:numId w:val="53"/>
              </w:numPr>
              <w:bidi w:val="0"/>
              <w:ind w:left="425" w:hanging="425"/>
              <w:rPr>
                <w:rFonts w:hint="default"/>
              </w:rPr>
            </w:pPr>
            <w:r>
              <w:rPr>
                <w:rFonts w:hint="default"/>
              </w:rPr>
              <w:t>搭建无源器件测试验证平台，制定可靠性测试标准，协同封装团队完成器件的批量生产转化；</w:t>
            </w:r>
          </w:p>
          <w:p>
            <w:pPr>
              <w:pStyle w:val="15"/>
              <w:numPr>
                <w:ilvl w:val="0"/>
                <w:numId w:val="53"/>
              </w:numPr>
              <w:bidi w:val="0"/>
              <w:ind w:left="425" w:hanging="425"/>
              <w:rPr>
                <w:rFonts w:hint="default"/>
              </w:rPr>
            </w:pPr>
            <w:r>
              <w:rPr>
                <w:rFonts w:hint="default"/>
              </w:rPr>
              <w:t>跟踪前沿技术，预研下一代无源器件的小型化、集成化解决方案；</w:t>
            </w:r>
          </w:p>
          <w:p>
            <w:pPr>
              <w:pStyle w:val="15"/>
              <w:numPr>
                <w:ilvl w:val="0"/>
                <w:numId w:val="53"/>
              </w:numPr>
              <w:bidi w:val="0"/>
              <w:ind w:left="425" w:hanging="425"/>
              <w:rPr>
                <w:rFonts w:hint="default"/>
              </w:rPr>
            </w:pPr>
            <w:r>
              <w:rPr>
                <w:rFonts w:hint="default"/>
              </w:rPr>
              <w:t>开展团队技术培养与能力提升，促进知识沉淀与技术传承；</w:t>
            </w:r>
          </w:p>
          <w:p>
            <w:pPr>
              <w:pStyle w:val="15"/>
              <w:numPr>
                <w:ilvl w:val="0"/>
                <w:numId w:val="53"/>
              </w:numPr>
              <w:bidi w:val="0"/>
              <w:ind w:left="425" w:hanging="425"/>
              <w:rPr>
                <w:rFonts w:hint="default"/>
              </w:rPr>
            </w:pPr>
            <w:r>
              <w:rPr>
                <w:rFonts w:hint="default"/>
              </w:rPr>
              <w:t>主导专利布局、技术文档编写及行业标准制定，提升团队在无源光器件领域的技术竞争力。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4"/>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6"/>
              <w:rPr>
                <w:rFonts w:ascii="仿宋_GB2312"/>
              </w:rPr>
            </w:pPr>
            <w:r>
              <w:rPr>
                <w:rFonts w:ascii="仿宋_GB2312" w:hAnsi="仿宋_GB2312"/>
              </w:rPr>
              <w:t>岗位薪酬</w:t>
            </w:r>
          </w:p>
        </w:tc>
        <w:tc>
          <w:tcPr>
            <w:tcW w:w="1619" w:type="dxa"/>
            <w:noWrap w:val="0"/>
            <w:vAlign w:val="center"/>
          </w:tcPr>
          <w:p>
            <w:pPr>
              <w:pStyle w:val="16"/>
              <w:rPr>
                <w:rFonts w:ascii="仿宋_GB2312"/>
              </w:rPr>
            </w:pPr>
            <w:r>
              <w:rPr>
                <w:rFonts w:ascii="仿宋_GB2312" w:hAnsi="仿宋_GB2312"/>
              </w:rPr>
              <w:t>年薪标准</w:t>
            </w:r>
          </w:p>
        </w:tc>
        <w:tc>
          <w:tcPr>
            <w:tcW w:w="5817" w:type="dxa"/>
            <w:noWrap w:val="0"/>
            <w:vAlign w:val="center"/>
          </w:tcPr>
          <w:p>
            <w:pPr>
              <w:pStyle w:val="15"/>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6"/>
              <w:rPr>
                <w:rFonts w:ascii="仿宋_GB2312"/>
              </w:rPr>
            </w:pPr>
            <w:r>
              <w:rPr>
                <w:rFonts w:ascii="仿宋_GB2312" w:hAnsi="仿宋_GB2312"/>
              </w:rPr>
              <w:t>学习经历</w:t>
            </w:r>
          </w:p>
        </w:tc>
        <w:tc>
          <w:tcPr>
            <w:tcW w:w="1619" w:type="dxa"/>
            <w:noWrap w:val="0"/>
            <w:vAlign w:val="center"/>
          </w:tcPr>
          <w:p>
            <w:pPr>
              <w:pStyle w:val="16"/>
            </w:pPr>
            <w:r>
              <w:rPr>
                <w:rFonts w:ascii="仿宋_GB2312" w:hAnsi="仿宋_GB2312"/>
              </w:rPr>
              <w:t>学    历</w:t>
            </w:r>
          </w:p>
        </w:tc>
        <w:tc>
          <w:tcPr>
            <w:tcW w:w="5817" w:type="dxa"/>
            <w:noWrap w:val="0"/>
            <w:vAlign w:val="center"/>
          </w:tcPr>
          <w:p>
            <w:pPr>
              <w:pStyle w:val="15"/>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专    业</w:t>
            </w:r>
          </w:p>
        </w:tc>
        <w:tc>
          <w:tcPr>
            <w:tcW w:w="5817" w:type="dxa"/>
            <w:noWrap w:val="0"/>
            <w:vAlign w:val="center"/>
          </w:tcPr>
          <w:p>
            <w:pPr>
              <w:pStyle w:val="15"/>
            </w:pPr>
            <w:r>
              <w:rPr>
                <w:rFonts w:hint="eastAsia"/>
                <w:lang w:eastAsia="zh-CN"/>
              </w:rPr>
              <w:t>电子信息</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6"/>
              <w:rPr>
                <w:rFonts w:ascii="仿宋_GB2312"/>
              </w:rPr>
            </w:pPr>
            <w:r>
              <w:rPr>
                <w:rFonts w:ascii="仿宋_GB2312" w:hAnsi="仿宋_GB2312"/>
              </w:rPr>
              <w:t>工作履历</w:t>
            </w:r>
          </w:p>
        </w:tc>
        <w:tc>
          <w:tcPr>
            <w:tcW w:w="1619" w:type="dxa"/>
            <w:noWrap w:val="0"/>
            <w:vAlign w:val="center"/>
          </w:tcPr>
          <w:p>
            <w:pPr>
              <w:pStyle w:val="16"/>
            </w:pPr>
            <w:r>
              <w:rPr>
                <w:rFonts w:ascii="仿宋_GB2312" w:hAnsi="仿宋_GB2312"/>
              </w:rPr>
              <w:t>工作年限</w:t>
            </w:r>
          </w:p>
        </w:tc>
        <w:tc>
          <w:tcPr>
            <w:tcW w:w="5817" w:type="dxa"/>
            <w:noWrap w:val="0"/>
            <w:vAlign w:val="center"/>
          </w:tcPr>
          <w:p>
            <w:pPr>
              <w:pStyle w:val="15"/>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工作经历</w:t>
            </w:r>
          </w:p>
        </w:tc>
        <w:tc>
          <w:tcPr>
            <w:tcW w:w="5817" w:type="dxa"/>
            <w:noWrap w:val="0"/>
            <w:vAlign w:val="center"/>
          </w:tcPr>
          <w:p>
            <w:pPr>
              <w:pStyle w:val="15"/>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8820" w:type="dxa"/>
            <w:gridSpan w:val="3"/>
            <w:noWrap w:val="0"/>
            <w:vAlign w:val="top"/>
          </w:tcPr>
          <w:p>
            <w:pPr>
              <w:pStyle w:val="15"/>
              <w:numPr>
                <w:ilvl w:val="0"/>
                <w:numId w:val="54"/>
              </w:numPr>
              <w:bidi w:val="0"/>
              <w:ind w:left="425" w:hanging="425"/>
              <w:rPr>
                <w:rFonts w:ascii="仿宋_GB2312"/>
              </w:rPr>
            </w:pPr>
            <w:r>
              <w:rPr>
                <w:rFonts w:hint="default"/>
              </w:rPr>
              <w:t>精通光波导理论、无源器件设计原理及仿真工具，熟悉光纤熔接、研磨、镀膜等工艺；</w:t>
            </w:r>
          </w:p>
          <w:p>
            <w:pPr>
              <w:pStyle w:val="15"/>
              <w:numPr>
                <w:ilvl w:val="0"/>
                <w:numId w:val="54"/>
              </w:numPr>
              <w:bidi w:val="0"/>
              <w:ind w:left="425" w:hanging="425"/>
              <w:rPr>
                <w:rFonts w:hint="eastAsia" w:ascii="仿宋_GB2312"/>
              </w:rPr>
            </w:pPr>
            <w:r>
              <w:rPr>
                <w:rFonts w:hint="eastAsia" w:ascii="仿宋_GB2312"/>
              </w:rPr>
              <w:t>深入掌握无源器件的应用场景、客户需求及行业发展趋势；</w:t>
            </w:r>
          </w:p>
          <w:p>
            <w:pPr>
              <w:pStyle w:val="15"/>
              <w:numPr>
                <w:ilvl w:val="0"/>
                <w:numId w:val="54"/>
              </w:numPr>
              <w:bidi w:val="0"/>
              <w:ind w:left="425" w:hanging="425"/>
              <w:rPr>
                <w:rFonts w:hint="eastAsia" w:ascii="仿宋_GB2312"/>
              </w:rPr>
            </w:pPr>
            <w:r>
              <w:rPr>
                <w:rFonts w:hint="eastAsia" w:ascii="仿宋_GB2312"/>
              </w:rPr>
              <w:t>精通光通信关键无源器件的功能用途、性能指标、产品结构、制造工艺及风险识别；</w:t>
            </w:r>
          </w:p>
          <w:p>
            <w:pPr>
              <w:pStyle w:val="15"/>
              <w:numPr>
                <w:ilvl w:val="0"/>
                <w:numId w:val="54"/>
              </w:numPr>
              <w:bidi w:val="0"/>
              <w:ind w:left="425" w:hanging="425"/>
              <w:rPr>
                <w:rFonts w:ascii="仿宋_GB2312"/>
              </w:rPr>
            </w:pPr>
            <w:r>
              <w:rPr>
                <w:rFonts w:hint="eastAsia" w:ascii="仿宋_GB2312"/>
              </w:rPr>
              <w:t>熟悉行业内主要器件公司的产品，包括其技术方案、性能优势、工艺平台差异及成本对比；</w:t>
            </w:r>
          </w:p>
          <w:p>
            <w:pPr>
              <w:pStyle w:val="15"/>
              <w:numPr>
                <w:ilvl w:val="0"/>
                <w:numId w:val="54"/>
              </w:numPr>
              <w:bidi w:val="0"/>
              <w:ind w:left="425" w:hanging="425"/>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bookmarkStart w:id="233" w:name="_Toc27270"/>
      <w:r>
        <w:rPr>
          <w:rFonts w:hint="eastAsia"/>
          <w:lang w:val="en-US" w:eastAsia="zh-CN"/>
        </w:rPr>
        <w:br w:type="page"/>
      </w:r>
    </w:p>
    <w:bookmarkEnd w:id="228"/>
    <w:bookmarkEnd w:id="233"/>
    <w:p>
      <w:pPr>
        <w:pStyle w:val="3"/>
        <w:bidi w:val="0"/>
        <w:outlineLvl w:val="0"/>
        <w:rPr>
          <w:rFonts w:hint="eastAsia"/>
        </w:rPr>
      </w:pPr>
      <w:bookmarkStart w:id="234" w:name="_Toc3780"/>
      <w:bookmarkStart w:id="235" w:name="_Toc26797"/>
      <w:bookmarkStart w:id="236" w:name="_Toc18009"/>
      <w:bookmarkStart w:id="237" w:name="_Toc22174"/>
      <w:r>
        <w:rPr>
          <w:rFonts w:hint="eastAsia"/>
          <w:lang w:val="en-US" w:eastAsia="zh-CN"/>
        </w:rPr>
        <w:t>28</w:t>
      </w:r>
      <w:r>
        <w:rPr>
          <w:rFonts w:hint="eastAsia"/>
        </w:rPr>
        <w:t>.</w:t>
      </w:r>
      <w:r>
        <w:rPr>
          <w:rFonts w:hint="eastAsia"/>
          <w:lang w:eastAsia="zh-CN"/>
        </w:rPr>
        <w:t>光放大器研发专家</w:t>
      </w:r>
      <w:r>
        <w:rPr>
          <w:rFonts w:hint="eastAsia"/>
        </w:rPr>
        <w:t>——</w:t>
      </w:r>
      <w:r>
        <w:rPr>
          <w:rFonts w:hint="eastAsia"/>
          <w:lang w:eastAsia="zh-CN"/>
        </w:rPr>
        <w:t>四</w:t>
      </w:r>
      <w:r>
        <w:rPr>
          <w:rFonts w:hint="eastAsia"/>
        </w:rPr>
        <w:t>星</w:t>
      </w:r>
      <w:bookmarkEnd w:id="234"/>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4"/>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4"/>
            </w:pPr>
            <w:r>
              <w:t>岗位名称</w:t>
            </w:r>
          </w:p>
        </w:tc>
        <w:tc>
          <w:tcPr>
            <w:tcW w:w="5817" w:type="dxa"/>
            <w:noWrap w:val="0"/>
            <w:vAlign w:val="center"/>
          </w:tcPr>
          <w:p>
            <w:pPr>
              <w:pStyle w:val="15"/>
              <w:jc w:val="center"/>
            </w:pPr>
            <w:r>
              <w:rPr>
                <w:rFonts w:hint="eastAsia"/>
                <w:lang w:eastAsia="zh-CN"/>
              </w:rPr>
              <w:t>光放大器研发专家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4"/>
            </w:pPr>
            <w:r>
              <w:t>高端紧缺程度</w:t>
            </w:r>
          </w:p>
        </w:tc>
        <w:tc>
          <w:tcPr>
            <w:tcW w:w="5817" w:type="dxa"/>
            <w:noWrap w:val="0"/>
            <w:vAlign w:val="center"/>
          </w:tcPr>
          <w:p>
            <w:pPr>
              <w:pStyle w:val="15"/>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4"/>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1" w:hRule="atLeast"/>
          <w:jc w:val="center"/>
        </w:trPr>
        <w:tc>
          <w:tcPr>
            <w:tcW w:w="8820" w:type="dxa"/>
            <w:gridSpan w:val="3"/>
            <w:shd w:val="clear" w:color="auto" w:fill="FFFFFF"/>
            <w:noWrap w:val="0"/>
            <w:vAlign w:val="top"/>
          </w:tcPr>
          <w:p>
            <w:pPr>
              <w:pStyle w:val="15"/>
              <w:numPr>
                <w:ilvl w:val="0"/>
                <w:numId w:val="55"/>
              </w:numPr>
              <w:bidi w:val="0"/>
              <w:ind w:left="425" w:hanging="425"/>
              <w:rPr>
                <w:rFonts w:hint="default"/>
              </w:rPr>
            </w:pPr>
            <w:r>
              <w:rPr>
                <w:rFonts w:hint="default"/>
              </w:rPr>
              <w:t>负责光放大器的核心技术研发，包括系统设计、器件选型及性能优化；</w:t>
            </w:r>
          </w:p>
          <w:p>
            <w:pPr>
              <w:pStyle w:val="15"/>
              <w:numPr>
                <w:ilvl w:val="0"/>
                <w:numId w:val="55"/>
              </w:numPr>
              <w:bidi w:val="0"/>
              <w:ind w:left="425" w:hanging="425"/>
              <w:rPr>
                <w:rFonts w:hint="default"/>
              </w:rPr>
            </w:pPr>
            <w:r>
              <w:rPr>
                <w:rFonts w:hint="default"/>
              </w:rPr>
              <w:t>主导光放大器关键技术攻关，推动产品性能达到行业领先水平；</w:t>
            </w:r>
          </w:p>
          <w:p>
            <w:pPr>
              <w:pStyle w:val="15"/>
              <w:numPr>
                <w:ilvl w:val="0"/>
                <w:numId w:val="55"/>
              </w:numPr>
              <w:bidi w:val="0"/>
              <w:ind w:left="425" w:hanging="425"/>
              <w:rPr>
                <w:rFonts w:hint="default"/>
              </w:rPr>
            </w:pPr>
            <w:r>
              <w:rPr>
                <w:rFonts w:hint="default"/>
              </w:rPr>
              <w:t>带领团队完成光放大器从原型设计到量产的全流程开发，制定技术路线并把控项目节点；</w:t>
            </w:r>
          </w:p>
          <w:p>
            <w:pPr>
              <w:pStyle w:val="15"/>
              <w:numPr>
                <w:ilvl w:val="0"/>
                <w:numId w:val="55"/>
              </w:numPr>
              <w:bidi w:val="0"/>
              <w:ind w:left="425" w:hanging="425"/>
              <w:rPr>
                <w:rFonts w:hint="default"/>
              </w:rPr>
            </w:pPr>
            <w:r>
              <w:rPr>
                <w:rFonts w:hint="default"/>
              </w:rPr>
              <w:t>跟踪光通信领域前沿技术，提出创新性解决方案并推动落地；</w:t>
            </w:r>
          </w:p>
          <w:p>
            <w:pPr>
              <w:pStyle w:val="15"/>
              <w:numPr>
                <w:ilvl w:val="0"/>
                <w:numId w:val="55"/>
              </w:numPr>
              <w:bidi w:val="0"/>
              <w:ind w:left="425" w:hanging="425"/>
              <w:rPr>
                <w:rFonts w:hint="default"/>
              </w:rPr>
            </w:pPr>
            <w:r>
              <w:rPr>
                <w:rFonts w:hint="default"/>
              </w:rPr>
              <w:t>协同跨部门团队完成产品迭代，优化成本与可靠性；</w:t>
            </w:r>
          </w:p>
          <w:p>
            <w:pPr>
              <w:pStyle w:val="15"/>
              <w:numPr>
                <w:ilvl w:val="0"/>
                <w:numId w:val="55"/>
              </w:numPr>
              <w:bidi w:val="0"/>
              <w:ind w:left="425" w:hanging="425"/>
              <w:rPr>
                <w:rFonts w:hint="default"/>
              </w:rPr>
            </w:pPr>
            <w:r>
              <w:rPr>
                <w:rFonts w:hint="default"/>
              </w:rPr>
              <w:t>撰写技术文档，申请专利，参与行业标准制定，提升团队技术影响力。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4"/>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6"/>
              <w:rPr>
                <w:rFonts w:ascii="仿宋_GB2312"/>
              </w:rPr>
            </w:pPr>
            <w:r>
              <w:rPr>
                <w:rFonts w:ascii="仿宋_GB2312" w:hAnsi="仿宋_GB2312"/>
              </w:rPr>
              <w:t>岗位薪酬</w:t>
            </w:r>
          </w:p>
        </w:tc>
        <w:tc>
          <w:tcPr>
            <w:tcW w:w="1619" w:type="dxa"/>
            <w:noWrap w:val="0"/>
            <w:vAlign w:val="center"/>
          </w:tcPr>
          <w:p>
            <w:pPr>
              <w:pStyle w:val="16"/>
              <w:rPr>
                <w:rFonts w:ascii="仿宋_GB2312"/>
              </w:rPr>
            </w:pPr>
            <w:r>
              <w:rPr>
                <w:rFonts w:ascii="仿宋_GB2312" w:hAnsi="仿宋_GB2312"/>
              </w:rPr>
              <w:t>年薪标准</w:t>
            </w:r>
          </w:p>
        </w:tc>
        <w:tc>
          <w:tcPr>
            <w:tcW w:w="5817" w:type="dxa"/>
            <w:noWrap w:val="0"/>
            <w:vAlign w:val="center"/>
          </w:tcPr>
          <w:p>
            <w:pPr>
              <w:pStyle w:val="15"/>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6"/>
              <w:rPr>
                <w:rFonts w:ascii="仿宋_GB2312"/>
              </w:rPr>
            </w:pPr>
            <w:r>
              <w:rPr>
                <w:rFonts w:ascii="仿宋_GB2312" w:hAnsi="仿宋_GB2312"/>
              </w:rPr>
              <w:t>学习经历</w:t>
            </w:r>
          </w:p>
        </w:tc>
        <w:tc>
          <w:tcPr>
            <w:tcW w:w="1619" w:type="dxa"/>
            <w:noWrap w:val="0"/>
            <w:vAlign w:val="center"/>
          </w:tcPr>
          <w:p>
            <w:pPr>
              <w:pStyle w:val="16"/>
            </w:pPr>
            <w:r>
              <w:rPr>
                <w:rFonts w:ascii="仿宋_GB2312" w:hAnsi="仿宋_GB2312"/>
              </w:rPr>
              <w:t>学    历</w:t>
            </w:r>
          </w:p>
        </w:tc>
        <w:tc>
          <w:tcPr>
            <w:tcW w:w="5817" w:type="dxa"/>
            <w:noWrap w:val="0"/>
            <w:vAlign w:val="center"/>
          </w:tcPr>
          <w:p>
            <w:pPr>
              <w:pStyle w:val="15"/>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专    业</w:t>
            </w:r>
          </w:p>
        </w:tc>
        <w:tc>
          <w:tcPr>
            <w:tcW w:w="5817" w:type="dxa"/>
            <w:noWrap w:val="0"/>
            <w:vAlign w:val="center"/>
          </w:tcPr>
          <w:p>
            <w:pPr>
              <w:pStyle w:val="15"/>
            </w:pPr>
            <w:r>
              <w:rPr>
                <w:rFonts w:hint="eastAsia"/>
                <w:lang w:eastAsia="zh-CN"/>
              </w:rPr>
              <w:t>物理学、光学工程</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6"/>
              <w:rPr>
                <w:rFonts w:ascii="仿宋_GB2312"/>
              </w:rPr>
            </w:pPr>
            <w:r>
              <w:rPr>
                <w:rFonts w:ascii="仿宋_GB2312" w:hAnsi="仿宋_GB2312"/>
              </w:rPr>
              <w:t>工作履历</w:t>
            </w:r>
          </w:p>
        </w:tc>
        <w:tc>
          <w:tcPr>
            <w:tcW w:w="1619" w:type="dxa"/>
            <w:noWrap w:val="0"/>
            <w:vAlign w:val="center"/>
          </w:tcPr>
          <w:p>
            <w:pPr>
              <w:pStyle w:val="16"/>
            </w:pPr>
            <w:r>
              <w:rPr>
                <w:rFonts w:ascii="仿宋_GB2312" w:hAnsi="仿宋_GB2312"/>
              </w:rPr>
              <w:t>工作年限</w:t>
            </w:r>
          </w:p>
        </w:tc>
        <w:tc>
          <w:tcPr>
            <w:tcW w:w="5817" w:type="dxa"/>
            <w:noWrap w:val="0"/>
            <w:vAlign w:val="center"/>
          </w:tcPr>
          <w:p>
            <w:pPr>
              <w:pStyle w:val="15"/>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工作经历</w:t>
            </w:r>
          </w:p>
        </w:tc>
        <w:tc>
          <w:tcPr>
            <w:tcW w:w="5817" w:type="dxa"/>
            <w:noWrap w:val="0"/>
            <w:vAlign w:val="center"/>
          </w:tcPr>
          <w:p>
            <w:pPr>
              <w:pStyle w:val="15"/>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8820" w:type="dxa"/>
            <w:gridSpan w:val="3"/>
            <w:noWrap w:val="0"/>
            <w:vAlign w:val="top"/>
          </w:tcPr>
          <w:p>
            <w:pPr>
              <w:pStyle w:val="15"/>
              <w:numPr>
                <w:ilvl w:val="0"/>
                <w:numId w:val="56"/>
              </w:numPr>
              <w:bidi w:val="0"/>
              <w:ind w:left="425" w:hanging="425"/>
              <w:rPr>
                <w:rFonts w:hint="default"/>
              </w:rPr>
            </w:pPr>
            <w:r>
              <w:rPr>
                <w:rFonts w:hint="default"/>
              </w:rPr>
              <w:t>精通光放大器理论，熟悉光器件仿真工具；</w:t>
            </w:r>
          </w:p>
          <w:p>
            <w:pPr>
              <w:pStyle w:val="15"/>
              <w:numPr>
                <w:ilvl w:val="0"/>
                <w:numId w:val="56"/>
              </w:numPr>
              <w:bidi w:val="0"/>
              <w:ind w:left="425" w:hanging="425"/>
              <w:rPr>
                <w:rFonts w:hint="default"/>
              </w:rPr>
            </w:pPr>
            <w:r>
              <w:rPr>
                <w:rFonts w:hint="default"/>
              </w:rPr>
              <w:t>具备独立设计光放大器系统的能力，</w:t>
            </w:r>
            <w:r>
              <w:rPr>
                <w:rFonts w:hint="eastAsia"/>
                <w:lang w:eastAsia="zh-CN"/>
              </w:rPr>
              <w:t>具</w:t>
            </w:r>
            <w:r>
              <w:rPr>
                <w:rFonts w:hint="default"/>
              </w:rPr>
              <w:t>有高速光通信或相干光传输系统开发经验；</w:t>
            </w:r>
          </w:p>
          <w:p>
            <w:pPr>
              <w:pStyle w:val="15"/>
              <w:numPr>
                <w:ilvl w:val="0"/>
                <w:numId w:val="56"/>
              </w:numPr>
              <w:bidi w:val="0"/>
              <w:ind w:left="425" w:hanging="425"/>
              <w:rPr>
                <w:rFonts w:ascii="仿宋_GB2312"/>
              </w:rPr>
            </w:pPr>
            <w:r>
              <w:rPr>
                <w:rFonts w:hint="default"/>
              </w:rPr>
              <w:t>熟悉光放大器量产工艺及可靠性测试标准，能解决规模化生产中的技术问题；</w:t>
            </w:r>
          </w:p>
          <w:p>
            <w:pPr>
              <w:pStyle w:val="15"/>
              <w:numPr>
                <w:ilvl w:val="0"/>
                <w:numId w:val="56"/>
              </w:numPr>
              <w:bidi w:val="0"/>
              <w:ind w:left="425" w:hanging="425"/>
              <w:rPr>
                <w:rFonts w:ascii="仿宋_GB2312"/>
              </w:rPr>
            </w:pPr>
            <w:r>
              <w:rPr>
                <w:rFonts w:hint="eastAsia"/>
              </w:rPr>
              <w:t>毕业于QS/泰晤士/软科/U.S.News榜单院校前200名或学科前100名，或国内985/211院校，或“双一流”建设高校及建设学科。</w:t>
            </w:r>
          </w:p>
        </w:tc>
      </w:tr>
    </w:tbl>
    <w:p>
      <w:pPr>
        <w:bidi w:val="0"/>
        <w:outlineLvl w:val="0"/>
        <w:rPr>
          <w:rFonts w:hint="eastAsia"/>
          <w:lang w:val="en-US" w:eastAsia="zh-CN"/>
        </w:rPr>
      </w:pPr>
      <w:r>
        <w:rPr>
          <w:rFonts w:hint="eastAsia"/>
          <w:lang w:val="en-US" w:eastAsia="zh-CN"/>
        </w:rPr>
        <w:br w:type="page"/>
      </w:r>
    </w:p>
    <w:p>
      <w:pPr>
        <w:pStyle w:val="3"/>
        <w:bidi w:val="0"/>
        <w:outlineLvl w:val="0"/>
        <w:rPr>
          <w:rFonts w:hint="eastAsia"/>
        </w:rPr>
      </w:pPr>
      <w:bookmarkStart w:id="238" w:name="_Toc8175"/>
      <w:r>
        <w:rPr>
          <w:rFonts w:hint="eastAsia"/>
          <w:lang w:val="en-US" w:eastAsia="zh-CN"/>
        </w:rPr>
        <w:t>29</w:t>
      </w:r>
      <w:r>
        <w:rPr>
          <w:rFonts w:hint="eastAsia"/>
        </w:rPr>
        <w:t>.</w:t>
      </w:r>
      <w:r>
        <w:rPr>
          <w:rFonts w:hint="eastAsia"/>
          <w:lang w:eastAsia="zh-CN"/>
        </w:rPr>
        <w:t>MT插芯研发专家</w:t>
      </w:r>
      <w:r>
        <w:rPr>
          <w:rFonts w:hint="eastAsia"/>
        </w:rPr>
        <w:t>——</w:t>
      </w:r>
      <w:r>
        <w:rPr>
          <w:rFonts w:hint="eastAsia"/>
          <w:lang w:eastAsia="zh-CN"/>
        </w:rPr>
        <w:t>四</w:t>
      </w:r>
      <w:r>
        <w:rPr>
          <w:rFonts w:hint="eastAsia"/>
        </w:rPr>
        <w:t>星</w:t>
      </w:r>
      <w:bookmarkEnd w:id="235"/>
      <w:bookmarkEnd w:id="236"/>
      <w:bookmarkEnd w:id="238"/>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4"/>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4"/>
            </w:pPr>
            <w:r>
              <w:t>岗位名称</w:t>
            </w:r>
          </w:p>
        </w:tc>
        <w:tc>
          <w:tcPr>
            <w:tcW w:w="5817" w:type="dxa"/>
            <w:noWrap w:val="0"/>
            <w:vAlign w:val="center"/>
          </w:tcPr>
          <w:p>
            <w:pPr>
              <w:pStyle w:val="15"/>
              <w:jc w:val="center"/>
            </w:pPr>
            <w:r>
              <w:rPr>
                <w:rFonts w:hint="eastAsia"/>
                <w:lang w:eastAsia="zh-CN"/>
              </w:rPr>
              <w:t>MT插芯研发专家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4"/>
            </w:pPr>
            <w:r>
              <w:t>高端紧缺程度</w:t>
            </w:r>
          </w:p>
        </w:tc>
        <w:tc>
          <w:tcPr>
            <w:tcW w:w="5817" w:type="dxa"/>
            <w:noWrap w:val="0"/>
            <w:vAlign w:val="center"/>
          </w:tcPr>
          <w:p>
            <w:pPr>
              <w:pStyle w:val="15"/>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4"/>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5"/>
              <w:numPr>
                <w:ilvl w:val="0"/>
                <w:numId w:val="57"/>
              </w:numPr>
              <w:bidi w:val="0"/>
              <w:ind w:left="425" w:hanging="425"/>
              <w:rPr>
                <w:rFonts w:hint="default"/>
              </w:rPr>
            </w:pPr>
            <w:r>
              <w:rPr>
                <w:rFonts w:hint="default"/>
              </w:rPr>
              <w:t>主导MT（Multi-fiber Termination）插芯的材料选型、结构设计及工艺优化，确保产品满足高速光通信的精密对接需求；</w:t>
            </w:r>
          </w:p>
          <w:p>
            <w:pPr>
              <w:pStyle w:val="15"/>
              <w:numPr>
                <w:ilvl w:val="0"/>
                <w:numId w:val="57"/>
              </w:numPr>
              <w:bidi w:val="0"/>
              <w:ind w:left="425" w:hanging="425"/>
              <w:rPr>
                <w:rFonts w:hint="default"/>
              </w:rPr>
            </w:pPr>
            <w:r>
              <w:rPr>
                <w:rFonts w:hint="default"/>
              </w:rPr>
              <w:t>解决MT插芯关键技术难题，包括低插入损耗、高回波损耗、耐温耐湿性能提升及微米级导针孔/光纤孔加工精度控制；</w:t>
            </w:r>
          </w:p>
          <w:p>
            <w:pPr>
              <w:pStyle w:val="15"/>
              <w:numPr>
                <w:ilvl w:val="0"/>
                <w:numId w:val="57"/>
              </w:numPr>
              <w:bidi w:val="0"/>
              <w:ind w:left="425" w:hanging="425"/>
              <w:rPr>
                <w:rFonts w:hint="default"/>
              </w:rPr>
            </w:pPr>
            <w:r>
              <w:rPr>
                <w:rFonts w:hint="default"/>
              </w:rPr>
              <w:t>制定MT插芯研发技术路线与测试验证标准，协同模具、注塑、陶瓷加工等团队完成从原型开发到规模化生产的全流程管控；</w:t>
            </w:r>
          </w:p>
          <w:p>
            <w:pPr>
              <w:pStyle w:val="15"/>
              <w:numPr>
                <w:ilvl w:val="0"/>
                <w:numId w:val="57"/>
              </w:numPr>
              <w:bidi w:val="0"/>
              <w:ind w:left="425" w:hanging="425"/>
              <w:rPr>
                <w:rFonts w:hint="default"/>
              </w:rPr>
            </w:pPr>
            <w:r>
              <w:rPr>
                <w:rFonts w:hint="default"/>
              </w:rPr>
              <w:t>跟踪前沿方向，预研下一代MT插芯的超高密度集成及低成本化解决方案；</w:t>
            </w:r>
          </w:p>
          <w:p>
            <w:pPr>
              <w:pStyle w:val="15"/>
              <w:numPr>
                <w:ilvl w:val="0"/>
                <w:numId w:val="57"/>
              </w:numPr>
              <w:bidi w:val="0"/>
              <w:ind w:left="425" w:hanging="425"/>
              <w:rPr>
                <w:rFonts w:hint="default"/>
              </w:rPr>
            </w:pPr>
            <w:r>
              <w:rPr>
                <w:rFonts w:hint="default"/>
              </w:rPr>
              <w:t>主导专利布局、技术文档编写及行业标准制定，提升团队在光连接器领域的技术影响力。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4"/>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6"/>
              <w:rPr>
                <w:rFonts w:ascii="仿宋_GB2312"/>
              </w:rPr>
            </w:pPr>
            <w:r>
              <w:rPr>
                <w:rFonts w:ascii="仿宋_GB2312" w:hAnsi="仿宋_GB2312"/>
              </w:rPr>
              <w:t>岗位薪酬</w:t>
            </w:r>
          </w:p>
        </w:tc>
        <w:tc>
          <w:tcPr>
            <w:tcW w:w="1619" w:type="dxa"/>
            <w:noWrap w:val="0"/>
            <w:vAlign w:val="center"/>
          </w:tcPr>
          <w:p>
            <w:pPr>
              <w:pStyle w:val="16"/>
              <w:rPr>
                <w:rFonts w:ascii="仿宋_GB2312"/>
              </w:rPr>
            </w:pPr>
            <w:r>
              <w:rPr>
                <w:rFonts w:ascii="仿宋_GB2312" w:hAnsi="仿宋_GB2312"/>
              </w:rPr>
              <w:t>年薪标准</w:t>
            </w:r>
          </w:p>
        </w:tc>
        <w:tc>
          <w:tcPr>
            <w:tcW w:w="5817" w:type="dxa"/>
            <w:noWrap w:val="0"/>
            <w:vAlign w:val="center"/>
          </w:tcPr>
          <w:p>
            <w:pPr>
              <w:pStyle w:val="15"/>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4"/>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6"/>
              <w:rPr>
                <w:rFonts w:ascii="仿宋_GB2312"/>
              </w:rPr>
            </w:pPr>
            <w:r>
              <w:rPr>
                <w:rFonts w:ascii="仿宋_GB2312" w:hAnsi="仿宋_GB2312"/>
              </w:rPr>
              <w:t>学习经历</w:t>
            </w:r>
          </w:p>
        </w:tc>
        <w:tc>
          <w:tcPr>
            <w:tcW w:w="1619" w:type="dxa"/>
            <w:noWrap w:val="0"/>
            <w:vAlign w:val="center"/>
          </w:tcPr>
          <w:p>
            <w:pPr>
              <w:pStyle w:val="16"/>
            </w:pPr>
            <w:r>
              <w:rPr>
                <w:rFonts w:ascii="仿宋_GB2312" w:hAnsi="仿宋_GB2312"/>
              </w:rPr>
              <w:t>学    历</w:t>
            </w:r>
          </w:p>
        </w:tc>
        <w:tc>
          <w:tcPr>
            <w:tcW w:w="5817" w:type="dxa"/>
            <w:noWrap w:val="0"/>
            <w:vAlign w:val="center"/>
          </w:tcPr>
          <w:p>
            <w:pPr>
              <w:pStyle w:val="15"/>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专    业</w:t>
            </w:r>
          </w:p>
        </w:tc>
        <w:tc>
          <w:tcPr>
            <w:tcW w:w="5817" w:type="dxa"/>
            <w:noWrap w:val="0"/>
            <w:vAlign w:val="center"/>
          </w:tcPr>
          <w:p>
            <w:pPr>
              <w:pStyle w:val="15"/>
            </w:pPr>
            <w:r>
              <w:rPr>
                <w:rFonts w:hint="eastAsia"/>
                <w:lang w:eastAsia="zh-CN"/>
              </w:rPr>
              <w:t>机械</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6"/>
              <w:rPr>
                <w:rFonts w:ascii="仿宋_GB2312"/>
              </w:rPr>
            </w:pPr>
            <w:r>
              <w:rPr>
                <w:rFonts w:ascii="仿宋_GB2312" w:hAnsi="仿宋_GB2312"/>
              </w:rPr>
              <w:t>工作履历</w:t>
            </w:r>
          </w:p>
        </w:tc>
        <w:tc>
          <w:tcPr>
            <w:tcW w:w="1619" w:type="dxa"/>
            <w:noWrap w:val="0"/>
            <w:vAlign w:val="center"/>
          </w:tcPr>
          <w:p>
            <w:pPr>
              <w:pStyle w:val="16"/>
            </w:pPr>
            <w:r>
              <w:rPr>
                <w:rFonts w:ascii="仿宋_GB2312" w:hAnsi="仿宋_GB2312"/>
              </w:rPr>
              <w:t>工作年限</w:t>
            </w:r>
          </w:p>
        </w:tc>
        <w:tc>
          <w:tcPr>
            <w:tcW w:w="5817" w:type="dxa"/>
            <w:noWrap w:val="0"/>
            <w:vAlign w:val="center"/>
          </w:tcPr>
          <w:p>
            <w:pPr>
              <w:pStyle w:val="15"/>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工作经历</w:t>
            </w:r>
          </w:p>
        </w:tc>
        <w:tc>
          <w:tcPr>
            <w:tcW w:w="5817" w:type="dxa"/>
            <w:noWrap w:val="0"/>
            <w:vAlign w:val="center"/>
          </w:tcPr>
          <w:p>
            <w:pPr>
              <w:pStyle w:val="15"/>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5" w:hRule="atLeast"/>
          <w:jc w:val="center"/>
        </w:trPr>
        <w:tc>
          <w:tcPr>
            <w:tcW w:w="8820" w:type="dxa"/>
            <w:gridSpan w:val="3"/>
            <w:noWrap w:val="0"/>
            <w:vAlign w:val="top"/>
          </w:tcPr>
          <w:p>
            <w:pPr>
              <w:pStyle w:val="15"/>
              <w:numPr>
                <w:ilvl w:val="0"/>
                <w:numId w:val="58"/>
              </w:numPr>
              <w:bidi w:val="0"/>
              <w:ind w:left="425" w:hanging="425"/>
              <w:rPr>
                <w:rFonts w:hint="default"/>
              </w:rPr>
            </w:pPr>
            <w:r>
              <w:rPr>
                <w:rFonts w:hint="default"/>
              </w:rPr>
              <w:t>熟悉MT插芯微米级精度模具设计，成型工艺方案制订，光学性能验证方案；</w:t>
            </w:r>
          </w:p>
          <w:p>
            <w:pPr>
              <w:pStyle w:val="15"/>
              <w:numPr>
                <w:ilvl w:val="0"/>
                <w:numId w:val="58"/>
              </w:numPr>
              <w:bidi w:val="0"/>
              <w:ind w:left="425" w:hanging="425"/>
              <w:rPr>
                <w:rFonts w:hint="default"/>
              </w:rPr>
            </w:pPr>
            <w:r>
              <w:rPr>
                <w:rFonts w:hint="default"/>
              </w:rPr>
              <w:t>精通SolidWorks、AutoCAD软件，模流分析软件；</w:t>
            </w:r>
          </w:p>
          <w:p>
            <w:pPr>
              <w:pStyle w:val="15"/>
              <w:numPr>
                <w:ilvl w:val="0"/>
                <w:numId w:val="58"/>
              </w:numPr>
              <w:bidi w:val="0"/>
              <w:ind w:left="425" w:hanging="425"/>
              <w:rPr>
                <w:rFonts w:ascii="仿宋_GB2312"/>
              </w:rPr>
            </w:pPr>
            <w:r>
              <w:rPr>
                <w:rFonts w:hint="default"/>
              </w:rPr>
              <w:t>对模具结构设计有独特见解，可根据产品缺陷，提出解决方案</w:t>
            </w:r>
            <w:r>
              <w:rPr>
                <w:rFonts w:hint="eastAsia"/>
                <w:lang w:eastAsia="zh-CN"/>
              </w:rPr>
              <w:t>；</w:t>
            </w:r>
          </w:p>
          <w:p>
            <w:pPr>
              <w:pStyle w:val="15"/>
              <w:numPr>
                <w:ilvl w:val="0"/>
                <w:numId w:val="58"/>
              </w:numPr>
              <w:bidi w:val="0"/>
              <w:ind w:left="425" w:hanging="425"/>
              <w:rPr>
                <w:rFonts w:ascii="仿宋_GB2312"/>
              </w:rPr>
            </w:pPr>
            <w:r>
              <w:rPr>
                <w:rFonts w:hint="eastAsia"/>
              </w:rPr>
              <w:t>毕业于QS/泰晤士/软科/U.S.News榜单院校前200名或学科前100名，或国内985/211院校，或“双一流”建设高校及建设学科。</w:t>
            </w:r>
          </w:p>
        </w:tc>
      </w:tr>
    </w:tbl>
    <w:p>
      <w:pPr>
        <w:pStyle w:val="3"/>
        <w:outlineLvl w:val="0"/>
        <w:rPr>
          <w:rFonts w:hint="eastAsia"/>
        </w:rPr>
      </w:pPr>
      <w:bookmarkStart w:id="239" w:name="_Toc25274"/>
      <w:bookmarkStart w:id="240" w:name="_Toc15597"/>
      <w:bookmarkStart w:id="241" w:name="_Toc16795"/>
      <w:r>
        <w:rPr>
          <w:rFonts w:hint="eastAsia"/>
          <w:lang w:val="en-US" w:eastAsia="zh-CN"/>
        </w:rPr>
        <w:t>30</w:t>
      </w:r>
      <w:r>
        <w:rPr>
          <w:rFonts w:hint="eastAsia"/>
        </w:rPr>
        <w:t>.</w:t>
      </w:r>
      <w:r>
        <w:t>光</w:t>
      </w:r>
      <w:r>
        <w:rPr>
          <w:rFonts w:hint="eastAsia"/>
          <w:lang w:val="en-US" w:eastAsia="zh-CN"/>
        </w:rPr>
        <w:t>器件设计</w:t>
      </w:r>
      <w:r>
        <w:rPr>
          <w:rFonts w:hint="eastAsia"/>
        </w:rPr>
        <w:t>专家——四星</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37"/>
      <w:bookmarkEnd w:id="239"/>
      <w:bookmarkEnd w:id="240"/>
      <w:bookmarkEnd w:id="241"/>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1588"/>
        <w:gridCol w:w="6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8EB4E3"/>
            <w:noWrap w:val="0"/>
            <w:vAlign w:val="top"/>
          </w:tcPr>
          <w:p>
            <w:pPr>
              <w:pStyle w:val="17"/>
              <w:rPr>
                <w:rFonts w:hint="eastAsia"/>
                <w:shd w:val="clear" w:color="auto" w:fill="auto"/>
              </w:rPr>
            </w:pPr>
            <w:r>
              <w:rPr>
                <w:rFonts w:hint="eastAsia"/>
                <w:shd w:val="clear" w:color="auto" w:fill="auto"/>
              </w:rP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2822" w:type="dxa"/>
            <w:gridSpan w:val="2"/>
            <w:noWrap w:val="0"/>
            <w:vAlign w:val="top"/>
          </w:tcPr>
          <w:p>
            <w:pPr>
              <w:pStyle w:val="17"/>
              <w:rPr>
                <w:rFonts w:hint="eastAsia"/>
                <w:shd w:val="clear" w:color="auto" w:fill="auto"/>
              </w:rPr>
            </w:pPr>
            <w:r>
              <w:rPr>
                <w:rFonts w:hint="eastAsia"/>
                <w:shd w:val="clear" w:color="auto" w:fill="auto"/>
              </w:rPr>
              <w:t>岗位名称</w:t>
            </w:r>
          </w:p>
        </w:tc>
        <w:tc>
          <w:tcPr>
            <w:tcW w:w="5682" w:type="dxa"/>
            <w:noWrap w:val="0"/>
            <w:vAlign w:val="center"/>
          </w:tcPr>
          <w:p>
            <w:pPr>
              <w:pStyle w:val="15"/>
              <w:jc w:val="center"/>
            </w:pPr>
            <w:r>
              <w:rPr>
                <w:rFonts w:ascii="仿宋_GB2312" w:hAnsi="仿宋_GB2312"/>
              </w:rPr>
              <w:t>光</w:t>
            </w:r>
            <w:r>
              <w:rPr>
                <w:rFonts w:hint="eastAsia"/>
                <w:lang w:val="en-US" w:eastAsia="zh-CN"/>
              </w:rPr>
              <w:t>器件设计</w:t>
            </w:r>
            <w:r>
              <w:rPr>
                <w:rFonts w:ascii="仿宋_GB2312" w:hAnsi="仿宋_GB2312"/>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2" w:type="dxa"/>
            <w:gridSpan w:val="2"/>
            <w:noWrap w:val="0"/>
            <w:vAlign w:val="top"/>
          </w:tcPr>
          <w:p>
            <w:pPr>
              <w:pStyle w:val="17"/>
              <w:rPr>
                <w:rFonts w:hint="eastAsia"/>
                <w:shd w:val="clear" w:color="auto" w:fill="auto"/>
              </w:rPr>
            </w:pPr>
            <w:r>
              <w:rPr>
                <w:rFonts w:hint="eastAsia"/>
                <w:shd w:val="clear" w:color="auto" w:fill="auto"/>
              </w:rPr>
              <w:t>高端紧缺程度</w:t>
            </w:r>
          </w:p>
        </w:tc>
        <w:tc>
          <w:tcPr>
            <w:tcW w:w="5682" w:type="dxa"/>
            <w:noWrap w:val="0"/>
            <w:vAlign w:val="center"/>
          </w:tcPr>
          <w:p>
            <w:pPr>
              <w:pStyle w:val="15"/>
              <w:jc w:val="center"/>
            </w:pPr>
            <w:r>
              <w:rPr>
                <w:rFonts w:hint="default"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8EB4E3"/>
            <w:noWrap w:val="0"/>
            <w:vAlign w:val="top"/>
          </w:tcPr>
          <w:p>
            <w:pPr>
              <w:pStyle w:val="17"/>
              <w:rPr>
                <w:rFonts w:hint="eastAsia"/>
                <w:shd w:val="clear" w:color="auto" w:fill="auto"/>
              </w:rPr>
            </w:pPr>
            <w:r>
              <w:rPr>
                <w:rFonts w:hint="eastAsia"/>
                <w:shd w:val="clear" w:color="auto" w:fill="auto"/>
              </w:rP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4" w:hRule="atLeast"/>
          <w:jc w:val="center"/>
        </w:trPr>
        <w:tc>
          <w:tcPr>
            <w:tcW w:w="8504" w:type="dxa"/>
            <w:gridSpan w:val="3"/>
            <w:noWrap w:val="0"/>
            <w:vAlign w:val="top"/>
          </w:tcPr>
          <w:p>
            <w:pPr>
              <w:pStyle w:val="15"/>
              <w:numPr>
                <w:ilvl w:val="0"/>
                <w:numId w:val="59"/>
              </w:numPr>
              <w:rPr>
                <w:rFonts w:ascii="仿宋_GB2312" w:hAnsi="仿宋_GB2312"/>
              </w:rPr>
            </w:pPr>
            <w:r>
              <w:rPr>
                <w:rFonts w:ascii="仿宋_GB2312" w:hAnsi="仿宋_GB2312"/>
              </w:rPr>
              <w:t>负责高速光器件的需求分析和光学设计开发；</w:t>
            </w:r>
          </w:p>
          <w:p>
            <w:pPr>
              <w:pStyle w:val="15"/>
              <w:numPr>
                <w:ilvl w:val="0"/>
                <w:numId w:val="59"/>
              </w:numPr>
              <w:rPr>
                <w:rFonts w:ascii="仿宋_GB2312" w:hAnsi="仿宋_GB2312"/>
              </w:rPr>
            </w:pPr>
            <w:r>
              <w:rPr>
                <w:rFonts w:hint="default" w:ascii="仿宋_GB2312" w:hAnsi="仿宋_GB2312"/>
              </w:rPr>
              <w:t>负责高速光</w:t>
            </w:r>
            <w:r>
              <w:rPr>
                <w:rFonts w:hint="eastAsia"/>
                <w:lang w:val="en-US" w:eastAsia="zh-CN"/>
              </w:rPr>
              <w:t>器件</w:t>
            </w:r>
            <w:r>
              <w:rPr>
                <w:rFonts w:hint="default" w:ascii="仿宋_GB2312" w:hAnsi="仿宋_GB2312"/>
              </w:rPr>
              <w:t>封装工艺开发、优化和良率改善</w:t>
            </w:r>
            <w:r>
              <w:rPr>
                <w:rFonts w:ascii="仿宋_GB2312" w:hAnsi="仿宋_GB2312"/>
              </w:rPr>
              <w:t>；</w:t>
            </w:r>
          </w:p>
          <w:p>
            <w:pPr>
              <w:pStyle w:val="15"/>
              <w:numPr>
                <w:ilvl w:val="0"/>
                <w:numId w:val="59"/>
              </w:numPr>
              <w:rPr>
                <w:rFonts w:ascii="仿宋_GB2312" w:hAnsi="仿宋_GB2312"/>
              </w:rPr>
            </w:pPr>
            <w:r>
              <w:rPr>
                <w:rFonts w:hint="default" w:ascii="仿宋_GB2312" w:hAnsi="仿宋_GB2312"/>
              </w:rPr>
              <w:t>负责关键光电器件的选型和评估</w:t>
            </w:r>
            <w:r>
              <w:rPr>
                <w:rFonts w:ascii="仿宋_GB2312" w:hAnsi="仿宋_GB2312"/>
              </w:rPr>
              <w:t>；</w:t>
            </w:r>
          </w:p>
          <w:p>
            <w:pPr>
              <w:pStyle w:val="15"/>
              <w:numPr>
                <w:ilvl w:val="0"/>
                <w:numId w:val="59"/>
              </w:numPr>
              <w:rPr>
                <w:rFonts w:ascii="仿宋_GB2312" w:hAnsi="仿宋_GB2312"/>
              </w:rPr>
            </w:pPr>
            <w:r>
              <w:rPr>
                <w:rFonts w:hint="default" w:ascii="仿宋_GB2312" w:hAnsi="仿宋_GB2312"/>
              </w:rPr>
              <w:t>负责光电器件制程中的工装夹</w:t>
            </w:r>
            <w:r>
              <w:rPr>
                <w:rFonts w:ascii="仿宋_GB2312" w:hAnsi="仿宋_GB2312"/>
              </w:rPr>
              <w:t>冶</w:t>
            </w:r>
            <w:r>
              <w:rPr>
                <w:rFonts w:hint="default" w:ascii="仿宋_GB2312" w:hAnsi="仿宋_GB2312"/>
              </w:rPr>
              <w:t>具的设计</w:t>
            </w:r>
            <w:r>
              <w:rPr>
                <w:rFonts w:ascii="仿宋_GB2312" w:hAnsi="仿宋_GB2312"/>
              </w:rPr>
              <w:t>；</w:t>
            </w:r>
          </w:p>
          <w:p>
            <w:pPr>
              <w:pStyle w:val="15"/>
              <w:numPr>
                <w:ilvl w:val="0"/>
                <w:numId w:val="59"/>
              </w:numPr>
              <w:rPr>
                <w:rFonts w:ascii="仿宋_GB2312" w:hAnsi="仿宋_GB2312"/>
              </w:rPr>
            </w:pPr>
            <w:r>
              <w:rPr>
                <w:rFonts w:hint="default" w:ascii="仿宋_GB2312" w:hAnsi="仿宋_GB2312"/>
              </w:rPr>
              <w:t>协助完成NPI导入，分析光器件不良和失效原因，提升产品良率</w:t>
            </w:r>
            <w:r>
              <w:rPr>
                <w:rFonts w:ascii="仿宋_GB2312" w:hAnsi="仿宋_GB2312"/>
              </w:rPr>
              <w:t>；</w:t>
            </w:r>
          </w:p>
          <w:p>
            <w:pPr>
              <w:pStyle w:val="15"/>
              <w:numPr>
                <w:ilvl w:val="0"/>
                <w:numId w:val="59"/>
              </w:numPr>
            </w:pPr>
            <w:r>
              <w:rPr>
                <w:rFonts w:hint="default" w:ascii="仿宋_GB2312" w:hAnsi="仿宋_GB2312"/>
              </w:rPr>
              <w:t>参与光学与封装技术平台、产品平台的规划及建设</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B5C7EA" w:themeFill="accent1" w:themeFillTint="66"/>
            <w:noWrap w:val="0"/>
            <w:vAlign w:val="top"/>
          </w:tcPr>
          <w:p>
            <w:pPr>
              <w:pStyle w:val="17"/>
              <w:rPr>
                <w:rFonts w:hint="eastAsia"/>
                <w:shd w:val="clear" w:color="auto" w:fill="auto"/>
              </w:rPr>
            </w:pPr>
            <w:r>
              <w:rPr>
                <w:rFonts w:hint="eastAsia"/>
                <w:shd w:val="clear" w:color="auto" w:fill="auto"/>
              </w:rP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noWrap w:val="0"/>
            <w:vAlign w:val="top"/>
          </w:tcPr>
          <w:p>
            <w:pPr>
              <w:pStyle w:val="18"/>
              <w:rPr>
                <w:rFonts w:ascii="仿宋_GB2312" w:eastAsia="仿宋_GB2312"/>
                <w:shd w:val="clear" w:color="auto" w:fill="auto"/>
              </w:rPr>
            </w:pPr>
            <w:r>
              <w:rPr>
                <w:rFonts w:ascii="仿宋_GB2312" w:hAnsi="仿宋_GB2312" w:eastAsia="仿宋_GB2312"/>
                <w:shd w:val="clear" w:color="auto" w:fill="auto"/>
              </w:rPr>
              <w:t>岗位薪酬</w:t>
            </w:r>
          </w:p>
        </w:tc>
        <w:tc>
          <w:tcPr>
            <w:tcW w:w="1401" w:type="dxa"/>
            <w:noWrap w:val="0"/>
            <w:vAlign w:val="top"/>
          </w:tcPr>
          <w:p>
            <w:pPr>
              <w:pStyle w:val="18"/>
              <w:rPr>
                <w:shd w:val="clear" w:color="auto" w:fill="auto"/>
              </w:rPr>
            </w:pPr>
            <w:r>
              <w:rPr>
                <w:rFonts w:ascii="仿宋_GB2312" w:hAnsi="仿宋_GB2312" w:eastAsia="仿宋_GB2312"/>
                <w:shd w:val="clear" w:color="auto" w:fill="auto"/>
              </w:rPr>
              <w:t>年薪标准</w:t>
            </w:r>
          </w:p>
        </w:tc>
        <w:tc>
          <w:tcPr>
            <w:tcW w:w="5682" w:type="dxa"/>
            <w:noWrap w:val="0"/>
            <w:vAlign w:val="center"/>
          </w:tcPr>
          <w:p>
            <w:pPr>
              <w:pStyle w:val="15"/>
            </w:pPr>
            <w:r>
              <w:rPr>
                <w:rFonts w:hint="eastAsia"/>
                <w:lang w:val="en-US" w:eastAsia="zh-CN"/>
              </w:rPr>
              <w:t>45</w:t>
            </w:r>
            <w:r>
              <w:rPr>
                <w:rFonts w:asci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B5C7EA" w:themeFill="accent1" w:themeFillTint="66"/>
            <w:noWrap w:val="0"/>
            <w:vAlign w:val="top"/>
          </w:tcPr>
          <w:p>
            <w:pPr>
              <w:pStyle w:val="17"/>
              <w:rPr>
                <w:rFonts w:hint="eastAsia"/>
                <w:shd w:val="clear" w:color="auto" w:fill="auto"/>
              </w:rPr>
            </w:pPr>
            <w:r>
              <w:rPr>
                <w:rFonts w:hint="eastAsia"/>
                <w:shd w:val="clear" w:color="auto" w:fill="auto"/>
              </w:rP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Merge w:val="restart"/>
            <w:noWrap w:val="0"/>
            <w:vAlign w:val="center"/>
          </w:tcPr>
          <w:p>
            <w:pPr>
              <w:pStyle w:val="18"/>
              <w:rPr>
                <w:rFonts w:ascii="仿宋_GB2312" w:eastAsia="仿宋_GB2312"/>
                <w:shd w:val="clear" w:color="auto" w:fill="auto"/>
              </w:rPr>
            </w:pPr>
            <w:r>
              <w:rPr>
                <w:rFonts w:ascii="仿宋_GB2312" w:hAnsi="仿宋_GB2312" w:eastAsia="仿宋_GB2312"/>
                <w:shd w:val="clear" w:color="auto" w:fill="auto"/>
              </w:rPr>
              <w:t>学习经历</w:t>
            </w:r>
          </w:p>
        </w:tc>
        <w:tc>
          <w:tcPr>
            <w:tcW w:w="1401" w:type="dxa"/>
            <w:noWrap w:val="0"/>
            <w:vAlign w:val="center"/>
          </w:tcPr>
          <w:p>
            <w:pPr>
              <w:pStyle w:val="18"/>
              <w:rPr>
                <w:shd w:val="clear" w:color="auto" w:fill="auto"/>
              </w:rPr>
            </w:pPr>
            <w:r>
              <w:rPr>
                <w:rFonts w:ascii="仿宋_GB2312" w:hAnsi="仿宋_GB2312" w:eastAsia="仿宋_GB2312"/>
                <w:shd w:val="clear" w:color="auto" w:fill="auto"/>
              </w:rPr>
              <w:t>学    历</w:t>
            </w:r>
          </w:p>
        </w:tc>
        <w:tc>
          <w:tcPr>
            <w:tcW w:w="5682" w:type="dxa"/>
            <w:noWrap w:val="0"/>
            <w:vAlign w:val="center"/>
          </w:tcPr>
          <w:p>
            <w:pPr>
              <w:pStyle w:val="15"/>
            </w:pPr>
            <w:r>
              <w:rPr>
                <w:rFonts w:hint="eastAsia"/>
                <w:lang w:val="en-US" w:eastAsia="zh-CN"/>
              </w:rPr>
              <w:t>本科</w:t>
            </w:r>
            <w:r>
              <w:rPr>
                <w:rFonts w:hint="default"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Merge w:val="continue"/>
            <w:noWrap w:val="0"/>
            <w:vAlign w:val="center"/>
          </w:tcPr>
          <w:p>
            <w:pPr>
              <w:pStyle w:val="18"/>
              <w:rPr>
                <w:rFonts w:ascii="仿宋_GB2312" w:eastAsia="仿宋_GB2312"/>
                <w:shd w:val="clear" w:color="auto" w:fill="auto"/>
              </w:rPr>
            </w:pPr>
          </w:p>
        </w:tc>
        <w:tc>
          <w:tcPr>
            <w:tcW w:w="1401" w:type="dxa"/>
            <w:noWrap w:val="0"/>
            <w:vAlign w:val="center"/>
          </w:tcPr>
          <w:p>
            <w:pPr>
              <w:pStyle w:val="18"/>
              <w:rPr>
                <w:rFonts w:ascii="仿宋_GB2312" w:eastAsia="仿宋_GB2312"/>
                <w:shd w:val="clear" w:color="auto" w:fill="auto"/>
              </w:rPr>
            </w:pPr>
            <w:r>
              <w:rPr>
                <w:rFonts w:ascii="仿宋_GB2312" w:hAnsi="仿宋_GB2312" w:eastAsia="仿宋_GB2312"/>
                <w:shd w:val="clear" w:color="auto" w:fill="auto"/>
              </w:rPr>
              <w:t>专    业</w:t>
            </w:r>
          </w:p>
        </w:tc>
        <w:tc>
          <w:tcPr>
            <w:tcW w:w="5682" w:type="dxa"/>
            <w:noWrap w:val="0"/>
            <w:vAlign w:val="center"/>
          </w:tcPr>
          <w:p>
            <w:pPr>
              <w:pStyle w:val="15"/>
            </w:pPr>
            <w:r>
              <w:rPr>
                <w:rFonts w:hint="eastAsia"/>
                <w:lang w:val="en-US" w:eastAsia="zh-CN"/>
              </w:rPr>
              <w:t>电子信息</w:t>
            </w:r>
            <w:r>
              <w:rPr>
                <w:rFonts w:ascii="仿宋_GB2312" w:hAnsi="仿宋_GB2312"/>
              </w:rPr>
              <w:t>、</w:t>
            </w:r>
            <w:r>
              <w:rPr>
                <w:rFonts w:hint="eastAsia"/>
                <w:lang w:eastAsia="zh-CN"/>
              </w:rPr>
              <w:t>物理</w:t>
            </w:r>
            <w:r>
              <w:rPr>
                <w:rFonts w:ascii="仿宋_GB2312" w:hAnsi="仿宋_GB2312"/>
              </w:rPr>
              <w:t>学、</w:t>
            </w:r>
            <w:r>
              <w:rPr>
                <w:rFonts w:hint="eastAsia" w:ascii="仿宋_GB2312" w:hAnsi="仿宋_GB2312"/>
              </w:rPr>
              <w:t>信息与通信工程</w:t>
            </w:r>
            <w:r>
              <w:rPr>
                <w:rFonts w:ascii="仿宋_GB2312" w:hAns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1" w:type="dxa"/>
            <w:vMerge w:val="restart"/>
            <w:noWrap w:val="0"/>
            <w:vAlign w:val="center"/>
          </w:tcPr>
          <w:p>
            <w:pPr>
              <w:pStyle w:val="18"/>
              <w:rPr>
                <w:rFonts w:ascii="仿宋_GB2312" w:eastAsia="仿宋_GB2312"/>
                <w:shd w:val="clear" w:color="auto" w:fill="auto"/>
              </w:rPr>
            </w:pPr>
            <w:r>
              <w:rPr>
                <w:rFonts w:ascii="仿宋_GB2312" w:hAnsi="仿宋_GB2312" w:eastAsia="仿宋_GB2312"/>
                <w:shd w:val="clear" w:color="auto" w:fill="auto"/>
              </w:rPr>
              <w:t>工作履历</w:t>
            </w:r>
          </w:p>
        </w:tc>
        <w:tc>
          <w:tcPr>
            <w:tcW w:w="1401" w:type="dxa"/>
            <w:noWrap w:val="0"/>
            <w:vAlign w:val="center"/>
          </w:tcPr>
          <w:p>
            <w:pPr>
              <w:pStyle w:val="18"/>
              <w:rPr>
                <w:shd w:val="clear" w:color="auto" w:fill="auto"/>
              </w:rPr>
            </w:pPr>
            <w:r>
              <w:rPr>
                <w:rFonts w:ascii="仿宋_GB2312" w:hAnsi="仿宋_GB2312" w:eastAsia="仿宋_GB2312"/>
                <w:shd w:val="clear" w:color="auto" w:fill="auto"/>
              </w:rPr>
              <w:t>工作年限</w:t>
            </w:r>
          </w:p>
        </w:tc>
        <w:tc>
          <w:tcPr>
            <w:tcW w:w="5682" w:type="dxa"/>
            <w:noWrap w:val="0"/>
            <w:vAlign w:val="center"/>
          </w:tcPr>
          <w:p>
            <w:pPr>
              <w:pStyle w:val="15"/>
              <w:rPr>
                <w:rFonts w:eastAsia="仿宋"/>
              </w:rPr>
            </w:pPr>
            <w:r>
              <w:rPr>
                <w:rFonts w:ascii="仿宋_GB2312"/>
              </w:rPr>
              <w:t>相关企业5年及以上工作经验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Merge w:val="continue"/>
            <w:noWrap w:val="0"/>
            <w:vAlign w:val="center"/>
          </w:tcPr>
          <w:p>
            <w:pPr>
              <w:pStyle w:val="18"/>
              <w:rPr>
                <w:rFonts w:ascii="仿宋_GB2312" w:eastAsia="仿宋_GB2312"/>
                <w:shd w:val="clear" w:color="auto" w:fill="auto"/>
              </w:rPr>
            </w:pPr>
          </w:p>
        </w:tc>
        <w:tc>
          <w:tcPr>
            <w:tcW w:w="1401" w:type="dxa"/>
            <w:noWrap w:val="0"/>
            <w:vAlign w:val="center"/>
          </w:tcPr>
          <w:p>
            <w:pPr>
              <w:pStyle w:val="18"/>
              <w:rPr>
                <w:shd w:val="clear" w:color="auto" w:fill="auto"/>
              </w:rPr>
            </w:pPr>
            <w:r>
              <w:rPr>
                <w:rFonts w:ascii="仿宋_GB2312" w:hAnsi="仿宋_GB2312" w:eastAsia="仿宋_GB2312"/>
                <w:shd w:val="clear" w:color="auto" w:fill="auto"/>
              </w:rPr>
              <w:t>工作经历</w:t>
            </w:r>
          </w:p>
        </w:tc>
        <w:tc>
          <w:tcPr>
            <w:tcW w:w="5682" w:type="dxa"/>
            <w:noWrap w:val="0"/>
            <w:vAlign w:val="center"/>
          </w:tcPr>
          <w:p>
            <w:pPr>
              <w:pStyle w:val="15"/>
            </w:pPr>
            <w:r>
              <w:rPr>
                <w:rFonts w:ascii="仿宋_GB2312"/>
              </w:rPr>
              <w:t>5年及以上同岗位相关工作经验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B5C7EA" w:themeFill="accent1" w:themeFillTint="66"/>
            <w:noWrap w:val="0"/>
            <w:vAlign w:val="top"/>
          </w:tcPr>
          <w:p>
            <w:pPr>
              <w:pStyle w:val="17"/>
              <w:rPr>
                <w:rFonts w:hint="eastAsia"/>
                <w:shd w:val="clear" w:color="auto" w:fill="auto"/>
              </w:rPr>
            </w:pPr>
            <w:r>
              <w:rPr>
                <w:rFonts w:hint="eastAsia"/>
                <w:shd w:val="clear" w:color="auto" w:fill="auto"/>
              </w:rP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1" w:hRule="atLeast"/>
          <w:jc w:val="center"/>
        </w:trPr>
        <w:tc>
          <w:tcPr>
            <w:tcW w:w="8504" w:type="dxa"/>
            <w:gridSpan w:val="3"/>
            <w:noWrap w:val="0"/>
            <w:vAlign w:val="top"/>
          </w:tcPr>
          <w:p>
            <w:pPr>
              <w:pStyle w:val="15"/>
              <w:numPr>
                <w:ilvl w:val="0"/>
                <w:numId w:val="60"/>
              </w:numPr>
              <w:rPr>
                <w:rFonts w:ascii="仿宋_GB2312" w:hAnsi="仿宋_GB2312"/>
              </w:rPr>
            </w:pPr>
            <w:r>
              <w:rPr>
                <w:rFonts w:ascii="仿宋_GB2312" w:hAnsi="仿宋_GB2312"/>
              </w:rPr>
              <w:t>具有100Gbps及以上速率光模块项目的光学设计、仿真经验；</w:t>
            </w:r>
          </w:p>
          <w:p>
            <w:pPr>
              <w:pStyle w:val="15"/>
              <w:numPr>
                <w:ilvl w:val="0"/>
                <w:numId w:val="60"/>
              </w:numPr>
              <w:rPr>
                <w:rFonts w:ascii="仿宋_GB2312" w:hAnsi="仿宋_GB2312"/>
              </w:rPr>
            </w:pPr>
            <w:r>
              <w:rPr>
                <w:rFonts w:hint="default" w:ascii="仿宋_GB2312" w:hAnsi="仿宋_GB2312"/>
              </w:rPr>
              <w:t>熟悉有源光器件的D/B、W/B、光学耦合等工艺，掌握光电元件的原理和特性</w:t>
            </w:r>
            <w:r>
              <w:rPr>
                <w:rFonts w:ascii="仿宋_GB2312" w:hAnsi="仿宋_GB2312"/>
              </w:rPr>
              <w:t>；</w:t>
            </w:r>
          </w:p>
          <w:p>
            <w:pPr>
              <w:pStyle w:val="15"/>
              <w:numPr>
                <w:ilvl w:val="0"/>
                <w:numId w:val="60"/>
              </w:numPr>
              <w:rPr>
                <w:rFonts w:ascii="仿宋_GB2312" w:hAnsi="仿宋_GB2312"/>
              </w:rPr>
            </w:pPr>
            <w:r>
              <w:rPr>
                <w:rFonts w:hint="default" w:ascii="仿宋_GB2312" w:hAnsi="仿宋_GB2312"/>
              </w:rPr>
              <w:t>了解TOB、COB、COC或混合集成等工艺平台</w:t>
            </w:r>
            <w:r>
              <w:rPr>
                <w:rFonts w:ascii="仿宋_GB2312" w:hAnsi="仿宋_GB2312"/>
              </w:rPr>
              <w:t>；</w:t>
            </w:r>
          </w:p>
          <w:p>
            <w:pPr>
              <w:pStyle w:val="15"/>
              <w:numPr>
                <w:ilvl w:val="0"/>
                <w:numId w:val="60"/>
              </w:numPr>
              <w:rPr>
                <w:rFonts w:ascii="仿宋_GB2312" w:hAnsi="仿宋_GB2312"/>
              </w:rPr>
            </w:pPr>
            <w:r>
              <w:rPr>
                <w:rFonts w:hint="default" w:ascii="仿宋_GB2312" w:hAnsi="仿宋_GB2312"/>
              </w:rPr>
              <w:t>具备光器件封装工艺开发经验，具有硅光设计经验</w:t>
            </w:r>
            <w:r>
              <w:rPr>
                <w:rFonts w:ascii="仿宋_GB2312" w:hAnsi="仿宋_GB2312"/>
              </w:rPr>
              <w:t>；</w:t>
            </w:r>
          </w:p>
          <w:p>
            <w:pPr>
              <w:pStyle w:val="15"/>
              <w:numPr>
                <w:ilvl w:val="0"/>
                <w:numId w:val="60"/>
              </w:numPr>
              <w:rPr>
                <w:rFonts w:ascii="仿宋_GB2312"/>
              </w:rPr>
            </w:pPr>
            <w:r>
              <w:rPr>
                <w:rFonts w:ascii="仿宋_GB2312" w:hAnsi="仿宋_GB2312"/>
              </w:rPr>
              <w:t>毕业于QS/泰晤士/软科/U.S.News榜单院校前200名或学科前100名，或国内985/211院校，或“双一流”建设高校及建设学科。</w:t>
            </w:r>
          </w:p>
        </w:tc>
      </w:tr>
    </w:tbl>
    <w:p>
      <w:pPr>
        <w:rPr>
          <w:rFonts w:hint="eastAsia"/>
        </w:rPr>
      </w:pPr>
      <w:r>
        <w:rPr>
          <w:rFonts w:hint="eastAsia"/>
        </w:rPr>
        <w:br w:type="page"/>
      </w:r>
    </w:p>
    <w:p>
      <w:pPr>
        <w:pStyle w:val="3"/>
        <w:bidi w:val="0"/>
        <w:outlineLvl w:val="0"/>
        <w:rPr>
          <w:rFonts w:hint="eastAsia"/>
        </w:rPr>
      </w:pPr>
      <w:bookmarkStart w:id="242" w:name="_Toc21793"/>
      <w:bookmarkStart w:id="243" w:name="_Toc8910"/>
      <w:bookmarkStart w:id="244" w:name="_Toc11866"/>
      <w:bookmarkStart w:id="245" w:name="_Toc18010"/>
      <w:bookmarkStart w:id="246" w:name="_Toc3792"/>
      <w:r>
        <w:rPr>
          <w:rFonts w:hint="eastAsia"/>
          <w:lang w:val="en-US" w:eastAsia="zh-CN"/>
        </w:rPr>
        <w:t>31</w:t>
      </w:r>
      <w:r>
        <w:rPr>
          <w:rFonts w:hint="eastAsia"/>
        </w:rPr>
        <w:t>.</w:t>
      </w:r>
      <w:r>
        <w:rPr>
          <w:rFonts w:hint="eastAsia"/>
          <w:lang w:val="en-US" w:eastAsia="zh-CN"/>
        </w:rPr>
        <w:t>光器件</w:t>
      </w:r>
      <w:r>
        <w:rPr>
          <w:rFonts w:hint="eastAsia"/>
          <w:lang w:eastAsia="zh-CN"/>
        </w:rPr>
        <w:t>测试专家</w:t>
      </w:r>
      <w:r>
        <w:rPr>
          <w:rFonts w:hint="eastAsia"/>
        </w:rPr>
        <w:t>——</w:t>
      </w:r>
      <w:r>
        <w:rPr>
          <w:rFonts w:hint="eastAsia"/>
          <w:lang w:val="en-US" w:eastAsia="zh-CN"/>
        </w:rPr>
        <w:t>四</w:t>
      </w:r>
      <w:r>
        <w:rPr>
          <w:rFonts w:hint="eastAsia"/>
        </w:rPr>
        <w:t>星</w:t>
      </w:r>
      <w:bookmarkEnd w:id="242"/>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4"/>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4"/>
            </w:pPr>
            <w:r>
              <w:t>岗位名称</w:t>
            </w:r>
          </w:p>
        </w:tc>
        <w:tc>
          <w:tcPr>
            <w:tcW w:w="5817" w:type="dxa"/>
            <w:noWrap w:val="0"/>
            <w:vAlign w:val="center"/>
          </w:tcPr>
          <w:p>
            <w:pPr>
              <w:pStyle w:val="15"/>
              <w:jc w:val="center"/>
            </w:pPr>
            <w:r>
              <w:rPr>
                <w:rFonts w:hint="eastAsia"/>
                <w:lang w:val="en-US" w:eastAsia="zh-CN"/>
              </w:rPr>
              <w:t>光器件</w:t>
            </w:r>
            <w:r>
              <w:rPr>
                <w:rFonts w:hint="eastAsia"/>
                <w:lang w:eastAsia="zh-CN"/>
              </w:rPr>
              <w:t>测试专家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4"/>
            </w:pPr>
            <w:r>
              <w:t>高端紧缺程度</w:t>
            </w:r>
          </w:p>
        </w:tc>
        <w:tc>
          <w:tcPr>
            <w:tcW w:w="5817" w:type="dxa"/>
            <w:noWrap w:val="0"/>
            <w:vAlign w:val="center"/>
          </w:tcPr>
          <w:p>
            <w:pPr>
              <w:pStyle w:val="15"/>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4"/>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5"/>
              <w:numPr>
                <w:ilvl w:val="0"/>
                <w:numId w:val="61"/>
              </w:numPr>
              <w:bidi w:val="0"/>
              <w:ind w:left="425" w:hanging="425"/>
              <w:rPr>
                <w:rFonts w:hint="default"/>
              </w:rPr>
            </w:pPr>
            <w:r>
              <w:rPr>
                <w:rFonts w:hint="default"/>
              </w:rPr>
              <w:t>负责</w:t>
            </w:r>
            <w:r>
              <w:rPr>
                <w:rFonts w:hint="eastAsia"/>
                <w:lang w:val="en-US" w:eastAsia="zh-CN"/>
              </w:rPr>
              <w:t>光芯片、</w:t>
            </w:r>
            <w:r>
              <w:rPr>
                <w:rFonts w:hint="default"/>
              </w:rPr>
              <w:t>光通信有源器件的全面测试方案设计与实施，搭建高精度光电测试平台，确保测试数据准确性与可重复性；</w:t>
            </w:r>
          </w:p>
          <w:p>
            <w:pPr>
              <w:pStyle w:val="15"/>
              <w:numPr>
                <w:ilvl w:val="0"/>
                <w:numId w:val="61"/>
              </w:numPr>
              <w:bidi w:val="0"/>
              <w:ind w:left="425" w:hanging="425"/>
              <w:rPr>
                <w:rFonts w:hint="default"/>
              </w:rPr>
            </w:pPr>
            <w:r>
              <w:rPr>
                <w:rFonts w:hint="default"/>
              </w:rPr>
              <w:t>制定并优化测试标准，解决高速信号测试中的时序同步、串扰抑制等关键技术问题；</w:t>
            </w:r>
          </w:p>
          <w:p>
            <w:pPr>
              <w:pStyle w:val="15"/>
              <w:numPr>
                <w:ilvl w:val="0"/>
                <w:numId w:val="61"/>
              </w:numPr>
              <w:bidi w:val="0"/>
              <w:ind w:left="425" w:hanging="425"/>
              <w:rPr>
                <w:rFonts w:hint="default"/>
              </w:rPr>
            </w:pPr>
            <w:r>
              <w:rPr>
                <w:rFonts w:hint="default"/>
              </w:rPr>
              <w:t>开发自动化测试脚本与软件工具，集成LabVIEW/Python实现多参数批量测试，提升测试效率，协同研发团队完成器件性能调优与故障定位；</w:t>
            </w:r>
          </w:p>
          <w:p>
            <w:pPr>
              <w:pStyle w:val="15"/>
              <w:numPr>
                <w:ilvl w:val="0"/>
                <w:numId w:val="61"/>
              </w:numPr>
              <w:bidi w:val="0"/>
              <w:ind w:left="425" w:hanging="425"/>
              <w:rPr>
                <w:rFonts w:hint="default"/>
              </w:rPr>
            </w:pPr>
            <w:r>
              <w:rPr>
                <w:rFonts w:hint="default"/>
              </w:rPr>
              <w:t>主导测试设备选型与校准，建立设备维护流程，确保测试环境稳定性；</w:t>
            </w:r>
          </w:p>
          <w:p>
            <w:pPr>
              <w:pStyle w:val="15"/>
              <w:numPr>
                <w:ilvl w:val="0"/>
                <w:numId w:val="61"/>
              </w:numPr>
              <w:bidi w:val="0"/>
              <w:ind w:left="425" w:hanging="425"/>
              <w:rPr>
                <w:rFonts w:hint="default"/>
              </w:rPr>
            </w:pPr>
            <w:r>
              <w:rPr>
                <w:rFonts w:hint="default"/>
              </w:rPr>
              <w:t>跟踪国际测试标准，输出测试报告与专利布局建议，支撑产品通过国际认证。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4"/>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6"/>
              <w:rPr>
                <w:rFonts w:ascii="仿宋_GB2312"/>
              </w:rPr>
            </w:pPr>
            <w:r>
              <w:rPr>
                <w:rFonts w:ascii="仿宋_GB2312" w:hAnsi="仿宋_GB2312"/>
              </w:rPr>
              <w:t>岗位薪酬</w:t>
            </w:r>
          </w:p>
        </w:tc>
        <w:tc>
          <w:tcPr>
            <w:tcW w:w="1619" w:type="dxa"/>
            <w:noWrap w:val="0"/>
            <w:vAlign w:val="center"/>
          </w:tcPr>
          <w:p>
            <w:pPr>
              <w:pStyle w:val="16"/>
              <w:rPr>
                <w:rFonts w:ascii="仿宋_GB2312"/>
              </w:rPr>
            </w:pPr>
            <w:r>
              <w:rPr>
                <w:rFonts w:ascii="仿宋_GB2312" w:hAnsi="仿宋_GB2312"/>
              </w:rPr>
              <w:t>年薪标准</w:t>
            </w:r>
          </w:p>
        </w:tc>
        <w:tc>
          <w:tcPr>
            <w:tcW w:w="5817" w:type="dxa"/>
            <w:noWrap w:val="0"/>
            <w:vAlign w:val="center"/>
          </w:tcPr>
          <w:p>
            <w:pPr>
              <w:pStyle w:val="15"/>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6"/>
              <w:rPr>
                <w:rFonts w:ascii="仿宋_GB2312"/>
              </w:rPr>
            </w:pPr>
            <w:r>
              <w:rPr>
                <w:rFonts w:ascii="仿宋_GB2312" w:hAnsi="仿宋_GB2312"/>
              </w:rPr>
              <w:t>学习经历</w:t>
            </w:r>
          </w:p>
        </w:tc>
        <w:tc>
          <w:tcPr>
            <w:tcW w:w="1619" w:type="dxa"/>
            <w:noWrap w:val="0"/>
            <w:vAlign w:val="center"/>
          </w:tcPr>
          <w:p>
            <w:pPr>
              <w:pStyle w:val="16"/>
            </w:pPr>
            <w:r>
              <w:rPr>
                <w:rFonts w:ascii="仿宋_GB2312" w:hAnsi="仿宋_GB2312"/>
              </w:rPr>
              <w:t>学    历</w:t>
            </w:r>
          </w:p>
        </w:tc>
        <w:tc>
          <w:tcPr>
            <w:tcW w:w="5817" w:type="dxa"/>
            <w:noWrap w:val="0"/>
            <w:vAlign w:val="center"/>
          </w:tcPr>
          <w:p>
            <w:pPr>
              <w:pStyle w:val="15"/>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专    业</w:t>
            </w:r>
          </w:p>
        </w:tc>
        <w:tc>
          <w:tcPr>
            <w:tcW w:w="5817" w:type="dxa"/>
            <w:noWrap w:val="0"/>
            <w:vAlign w:val="center"/>
          </w:tcPr>
          <w:p>
            <w:pPr>
              <w:pStyle w:val="15"/>
            </w:pPr>
            <w:r>
              <w:rPr>
                <w:rFonts w:hint="eastAsia"/>
                <w:lang w:eastAsia="zh-CN"/>
              </w:rPr>
              <w:t>物理学</w:t>
            </w:r>
            <w:r>
              <w:rPr>
                <w:rFonts w:hint="eastAsia" w:ascii="仿宋_GB2312"/>
              </w:rPr>
              <w:t>、</w:t>
            </w:r>
            <w:r>
              <w:rPr>
                <w:rFonts w:hint="eastAsia"/>
                <w:lang w:eastAsia="zh-CN"/>
              </w:rPr>
              <w:t>电子信息</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6"/>
              <w:rPr>
                <w:rFonts w:ascii="仿宋_GB2312"/>
              </w:rPr>
            </w:pPr>
            <w:r>
              <w:rPr>
                <w:rFonts w:ascii="仿宋_GB2312" w:hAnsi="仿宋_GB2312"/>
              </w:rPr>
              <w:t>工作履历</w:t>
            </w:r>
          </w:p>
        </w:tc>
        <w:tc>
          <w:tcPr>
            <w:tcW w:w="1619" w:type="dxa"/>
            <w:noWrap w:val="0"/>
            <w:vAlign w:val="center"/>
          </w:tcPr>
          <w:p>
            <w:pPr>
              <w:pStyle w:val="16"/>
            </w:pPr>
            <w:r>
              <w:rPr>
                <w:rFonts w:ascii="仿宋_GB2312" w:hAnsi="仿宋_GB2312"/>
              </w:rPr>
              <w:t>工作年限</w:t>
            </w:r>
          </w:p>
        </w:tc>
        <w:tc>
          <w:tcPr>
            <w:tcW w:w="5817" w:type="dxa"/>
            <w:noWrap w:val="0"/>
            <w:vAlign w:val="center"/>
          </w:tcPr>
          <w:p>
            <w:pPr>
              <w:pStyle w:val="15"/>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工作经历</w:t>
            </w:r>
          </w:p>
        </w:tc>
        <w:tc>
          <w:tcPr>
            <w:tcW w:w="5817" w:type="dxa"/>
            <w:noWrap w:val="0"/>
            <w:vAlign w:val="center"/>
          </w:tcPr>
          <w:p>
            <w:pPr>
              <w:pStyle w:val="15"/>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8820" w:type="dxa"/>
            <w:gridSpan w:val="3"/>
            <w:noWrap w:val="0"/>
            <w:vAlign w:val="top"/>
          </w:tcPr>
          <w:p>
            <w:pPr>
              <w:pStyle w:val="15"/>
              <w:numPr>
                <w:ilvl w:val="0"/>
                <w:numId w:val="62"/>
              </w:numPr>
              <w:bidi w:val="0"/>
              <w:ind w:left="425" w:hanging="425"/>
              <w:rPr>
                <w:rFonts w:hint="default"/>
              </w:rPr>
            </w:pPr>
            <w:r>
              <w:rPr>
                <w:rFonts w:hint="default"/>
              </w:rPr>
              <w:t>精通光电测试原理及仪器操作，熟悉高速数字电路测试方法</w:t>
            </w:r>
            <w:r>
              <w:rPr>
                <w:rFonts w:hint="eastAsia"/>
                <w:lang w:eastAsia="zh-CN"/>
              </w:rPr>
              <w:t>；</w:t>
            </w:r>
          </w:p>
          <w:p>
            <w:pPr>
              <w:pStyle w:val="15"/>
              <w:numPr>
                <w:ilvl w:val="0"/>
                <w:numId w:val="62"/>
              </w:numPr>
              <w:bidi w:val="0"/>
              <w:ind w:left="425" w:hanging="425"/>
              <w:rPr>
                <w:rFonts w:hint="default"/>
              </w:rPr>
            </w:pPr>
            <w:r>
              <w:rPr>
                <w:rFonts w:hint="default"/>
              </w:rPr>
              <w:t>熟悉芯片测试的基本原理及相关软硬件系统；</w:t>
            </w:r>
          </w:p>
          <w:p>
            <w:pPr>
              <w:pStyle w:val="15"/>
              <w:numPr>
                <w:ilvl w:val="0"/>
                <w:numId w:val="62"/>
              </w:numPr>
              <w:bidi w:val="0"/>
              <w:ind w:left="425" w:hanging="425"/>
              <w:rPr>
                <w:rFonts w:ascii="仿宋_GB2312"/>
              </w:rPr>
            </w:pPr>
            <w:r>
              <w:rPr>
                <w:rFonts w:hint="default"/>
              </w:rPr>
              <w:t>掌握带电老化（Burn-in）的软硬件配置与控制方法</w:t>
            </w:r>
            <w:r>
              <w:rPr>
                <w:rFonts w:hint="eastAsia"/>
                <w:lang w:eastAsia="zh-CN"/>
              </w:rPr>
              <w:t>；</w:t>
            </w:r>
          </w:p>
          <w:p>
            <w:pPr>
              <w:pStyle w:val="15"/>
              <w:numPr>
                <w:ilvl w:val="0"/>
                <w:numId w:val="62"/>
              </w:numPr>
              <w:bidi w:val="0"/>
              <w:ind w:left="425" w:hanging="425"/>
              <w:rPr>
                <w:rFonts w:ascii="仿宋_GB2312"/>
              </w:rPr>
            </w:pPr>
            <w:r>
              <w:rPr>
                <w:rFonts w:hint="eastAsia"/>
              </w:rPr>
              <w:t>毕业于QS/泰晤士/软科/U.S.News榜单院校前200名或学科前100名，或国内985/211院校，或“双一流”建设高校及建设学科。</w:t>
            </w:r>
          </w:p>
        </w:tc>
      </w:tr>
    </w:tbl>
    <w:p>
      <w:pPr>
        <w:pStyle w:val="3"/>
        <w:outlineLvl w:val="0"/>
        <w:rPr>
          <w:rFonts w:hint="eastAsia"/>
        </w:rPr>
      </w:pPr>
      <w:bookmarkStart w:id="247" w:name="_Toc23784"/>
      <w:r>
        <w:rPr>
          <w:rFonts w:hint="eastAsia"/>
          <w:lang w:val="en-US" w:eastAsia="zh-CN"/>
        </w:rPr>
        <w:t>32</w:t>
      </w:r>
      <w:r>
        <w:rPr>
          <w:rFonts w:hint="eastAsia"/>
        </w:rPr>
        <w:t>.</w:t>
      </w:r>
      <w:r>
        <w:t>光</w:t>
      </w:r>
      <w:r>
        <w:rPr>
          <w:rFonts w:hint="eastAsia"/>
          <w:lang w:eastAsia="zh-CN"/>
        </w:rPr>
        <w:t>模块软件专家</w:t>
      </w:r>
      <w:r>
        <w:rPr>
          <w:rFonts w:hint="eastAsia"/>
        </w:rPr>
        <w:t>——四星</w:t>
      </w:r>
      <w:bookmarkEnd w:id="243"/>
      <w:bookmarkEnd w:id="244"/>
      <w:bookmarkEnd w:id="247"/>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1588"/>
        <w:gridCol w:w="6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8EB4E3"/>
            <w:noWrap w:val="0"/>
            <w:vAlign w:val="top"/>
          </w:tcPr>
          <w:p>
            <w:pPr>
              <w:pStyle w:val="17"/>
              <w:rPr>
                <w:rFonts w:hint="eastAsia"/>
                <w:shd w:val="clear" w:color="auto" w:fill="auto"/>
              </w:rPr>
            </w:pPr>
            <w:r>
              <w:rPr>
                <w:rFonts w:hint="eastAsia"/>
                <w:shd w:val="clear" w:color="auto" w:fill="auto"/>
              </w:rP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2822" w:type="dxa"/>
            <w:gridSpan w:val="2"/>
            <w:noWrap w:val="0"/>
            <w:vAlign w:val="top"/>
          </w:tcPr>
          <w:p>
            <w:pPr>
              <w:pStyle w:val="17"/>
              <w:rPr>
                <w:rFonts w:hint="eastAsia"/>
                <w:shd w:val="clear" w:color="auto" w:fill="auto"/>
              </w:rPr>
            </w:pPr>
            <w:r>
              <w:rPr>
                <w:rFonts w:hint="eastAsia"/>
                <w:shd w:val="clear" w:color="auto" w:fill="auto"/>
              </w:rPr>
              <w:t>岗位名称</w:t>
            </w:r>
          </w:p>
        </w:tc>
        <w:tc>
          <w:tcPr>
            <w:tcW w:w="5682" w:type="dxa"/>
            <w:noWrap w:val="0"/>
            <w:vAlign w:val="center"/>
          </w:tcPr>
          <w:p>
            <w:pPr>
              <w:pStyle w:val="15"/>
              <w:bidi w:val="0"/>
              <w:jc w:val="center"/>
            </w:pPr>
            <w:r>
              <w:t>光</w:t>
            </w:r>
            <w:r>
              <w:rPr>
                <w:rFonts w:hint="eastAsia"/>
                <w:lang w:eastAsia="zh-CN"/>
              </w:rPr>
              <w:t>模块软件专家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2" w:type="dxa"/>
            <w:gridSpan w:val="2"/>
            <w:noWrap w:val="0"/>
            <w:vAlign w:val="top"/>
          </w:tcPr>
          <w:p>
            <w:pPr>
              <w:pStyle w:val="17"/>
              <w:rPr>
                <w:rFonts w:hint="eastAsia"/>
                <w:shd w:val="clear" w:color="auto" w:fill="auto"/>
              </w:rPr>
            </w:pPr>
            <w:r>
              <w:rPr>
                <w:rFonts w:hint="eastAsia"/>
                <w:shd w:val="clear" w:color="auto" w:fill="auto"/>
              </w:rPr>
              <w:t>高端紧缺程度</w:t>
            </w:r>
          </w:p>
        </w:tc>
        <w:tc>
          <w:tcPr>
            <w:tcW w:w="5682" w:type="dxa"/>
            <w:noWrap w:val="0"/>
            <w:vAlign w:val="center"/>
          </w:tcPr>
          <w:p>
            <w:pPr>
              <w:pStyle w:val="15"/>
              <w:bidi w:val="0"/>
              <w:jc w:val="center"/>
            </w:pPr>
            <w:r>
              <w:rPr>
                <w:rFonts w:hint="defaul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8EB4E3"/>
            <w:noWrap w:val="0"/>
            <w:vAlign w:val="top"/>
          </w:tcPr>
          <w:p>
            <w:pPr>
              <w:pStyle w:val="17"/>
              <w:rPr>
                <w:rFonts w:hint="eastAsia"/>
                <w:shd w:val="clear" w:color="auto" w:fill="auto"/>
              </w:rPr>
            </w:pPr>
            <w:r>
              <w:rPr>
                <w:rFonts w:hint="eastAsia"/>
                <w:shd w:val="clear" w:color="auto" w:fill="auto"/>
              </w:rP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4" w:hRule="atLeast"/>
          <w:jc w:val="center"/>
        </w:trPr>
        <w:tc>
          <w:tcPr>
            <w:tcW w:w="8504" w:type="dxa"/>
            <w:gridSpan w:val="3"/>
            <w:noWrap w:val="0"/>
            <w:vAlign w:val="top"/>
          </w:tcPr>
          <w:p>
            <w:pPr>
              <w:pStyle w:val="15"/>
              <w:numPr>
                <w:ilvl w:val="0"/>
                <w:numId w:val="63"/>
              </w:numPr>
              <w:ind w:leftChars="0"/>
              <w:rPr>
                <w:rFonts w:hint="eastAsia"/>
              </w:rPr>
            </w:pPr>
            <w:r>
              <w:rPr>
                <w:rFonts w:hint="eastAsia"/>
              </w:rPr>
              <w:t>负责光模块系统软件整体方案设计，涵盖光/电/热协同控制、通信协议栈及智能管理模块架构；</w:t>
            </w:r>
          </w:p>
          <w:p>
            <w:pPr>
              <w:pStyle w:val="15"/>
              <w:numPr>
                <w:ilvl w:val="0"/>
                <w:numId w:val="63"/>
              </w:numPr>
              <w:ind w:leftChars="0"/>
              <w:rPr>
                <w:rFonts w:hint="eastAsia"/>
              </w:rPr>
            </w:pPr>
            <w:r>
              <w:rPr>
                <w:rFonts w:hint="eastAsia"/>
              </w:rPr>
              <w:t>主导软件产品需求分析、技术规范编写及全生命周期文档制定；</w:t>
            </w:r>
          </w:p>
          <w:p>
            <w:pPr>
              <w:pStyle w:val="15"/>
              <w:numPr>
                <w:ilvl w:val="0"/>
                <w:numId w:val="63"/>
              </w:numPr>
              <w:ind w:leftChars="0"/>
              <w:rPr>
                <w:rFonts w:hint="eastAsia"/>
              </w:rPr>
            </w:pPr>
            <w:r>
              <w:rPr>
                <w:rFonts w:hint="eastAsia"/>
              </w:rPr>
              <w:t>设计优化上位机调测软件与自动化测试系统，提升人机交互效率及测试覆盖率，支持400G/800G及以上高速模块批量验证；</w:t>
            </w:r>
          </w:p>
          <w:p>
            <w:pPr>
              <w:pStyle w:val="15"/>
              <w:numPr>
                <w:ilvl w:val="0"/>
                <w:numId w:val="63"/>
              </w:numPr>
              <w:ind w:leftChars="0"/>
              <w:rPr>
                <w:rFonts w:hint="eastAsia"/>
              </w:rPr>
            </w:pPr>
            <w:r>
              <w:rPr>
                <w:rFonts w:hint="eastAsia"/>
              </w:rPr>
              <w:t>开发光模块核心测试软件，搭建集成化测试平台，实现误码率、眼图、DDM监控等关键参数的自动化采集与分析；</w:t>
            </w:r>
          </w:p>
          <w:p>
            <w:pPr>
              <w:pStyle w:val="15"/>
              <w:numPr>
                <w:ilvl w:val="0"/>
                <w:numId w:val="63"/>
              </w:numPr>
              <w:ind w:leftChars="0"/>
            </w:pPr>
            <w:r>
              <w:rPr>
                <w:rFonts w:hint="eastAsia"/>
              </w:rPr>
              <w:t>解决软件与硬件、固件间的联调问题，优化系统实时性与稳定性，主导客户端软件定制化需求落地。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B5C7EA" w:themeFill="accent1" w:themeFillTint="66"/>
            <w:noWrap w:val="0"/>
            <w:vAlign w:val="top"/>
          </w:tcPr>
          <w:p>
            <w:pPr>
              <w:pStyle w:val="17"/>
              <w:rPr>
                <w:rFonts w:hint="eastAsia"/>
                <w:shd w:val="clear" w:color="auto" w:fill="auto"/>
              </w:rPr>
            </w:pPr>
            <w:r>
              <w:rPr>
                <w:rFonts w:hint="eastAsia"/>
                <w:shd w:val="clear" w:color="auto" w:fill="auto"/>
              </w:rP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noWrap w:val="0"/>
            <w:vAlign w:val="top"/>
          </w:tcPr>
          <w:p>
            <w:pPr>
              <w:pStyle w:val="18"/>
              <w:rPr>
                <w:rFonts w:ascii="仿宋_GB2312" w:eastAsia="仿宋_GB2312"/>
                <w:shd w:val="clear" w:color="auto" w:fill="auto"/>
              </w:rPr>
            </w:pPr>
            <w:r>
              <w:rPr>
                <w:rFonts w:ascii="仿宋_GB2312" w:hAnsi="仿宋_GB2312" w:eastAsia="仿宋_GB2312"/>
                <w:shd w:val="clear" w:color="auto" w:fill="auto"/>
              </w:rPr>
              <w:t>岗位薪酬</w:t>
            </w:r>
          </w:p>
        </w:tc>
        <w:tc>
          <w:tcPr>
            <w:tcW w:w="1401" w:type="dxa"/>
            <w:noWrap w:val="0"/>
            <w:vAlign w:val="top"/>
          </w:tcPr>
          <w:p>
            <w:pPr>
              <w:pStyle w:val="18"/>
              <w:rPr>
                <w:shd w:val="clear" w:color="auto" w:fill="auto"/>
              </w:rPr>
            </w:pPr>
            <w:r>
              <w:rPr>
                <w:rFonts w:ascii="仿宋_GB2312" w:hAnsi="仿宋_GB2312" w:eastAsia="仿宋_GB2312"/>
                <w:shd w:val="clear" w:color="auto" w:fill="auto"/>
              </w:rPr>
              <w:t>年薪标准</w:t>
            </w:r>
          </w:p>
        </w:tc>
        <w:tc>
          <w:tcPr>
            <w:tcW w:w="5682" w:type="dxa"/>
            <w:noWrap w:val="0"/>
            <w:vAlign w:val="center"/>
          </w:tcPr>
          <w:p>
            <w:pPr>
              <w:pStyle w:val="15"/>
            </w:pPr>
            <w:r>
              <w:rPr>
                <w:rFonts w:hint="eastAsia"/>
                <w:lang w:val="en-US" w:eastAsia="zh-CN"/>
              </w:rPr>
              <w:t>45</w:t>
            </w:r>
            <w:r>
              <w:rPr>
                <w:rFonts w:asci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B5C7EA" w:themeFill="accent1" w:themeFillTint="66"/>
            <w:noWrap w:val="0"/>
            <w:vAlign w:val="top"/>
          </w:tcPr>
          <w:p>
            <w:pPr>
              <w:pStyle w:val="17"/>
              <w:rPr>
                <w:rFonts w:hint="eastAsia"/>
                <w:shd w:val="clear" w:color="auto" w:fill="auto"/>
              </w:rPr>
            </w:pPr>
            <w:r>
              <w:rPr>
                <w:rFonts w:hint="eastAsia"/>
                <w:shd w:val="clear" w:color="auto" w:fill="auto"/>
              </w:rP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Merge w:val="restart"/>
            <w:noWrap w:val="0"/>
            <w:vAlign w:val="center"/>
          </w:tcPr>
          <w:p>
            <w:pPr>
              <w:pStyle w:val="18"/>
              <w:rPr>
                <w:rFonts w:ascii="仿宋_GB2312" w:eastAsia="仿宋_GB2312"/>
                <w:shd w:val="clear" w:color="auto" w:fill="auto"/>
              </w:rPr>
            </w:pPr>
            <w:r>
              <w:rPr>
                <w:rFonts w:ascii="仿宋_GB2312" w:hAnsi="仿宋_GB2312" w:eastAsia="仿宋_GB2312"/>
                <w:shd w:val="clear" w:color="auto" w:fill="auto"/>
              </w:rPr>
              <w:t>学习经历</w:t>
            </w:r>
          </w:p>
        </w:tc>
        <w:tc>
          <w:tcPr>
            <w:tcW w:w="1401" w:type="dxa"/>
            <w:noWrap w:val="0"/>
            <w:vAlign w:val="center"/>
          </w:tcPr>
          <w:p>
            <w:pPr>
              <w:pStyle w:val="18"/>
              <w:rPr>
                <w:shd w:val="clear" w:color="auto" w:fill="auto"/>
              </w:rPr>
            </w:pPr>
            <w:r>
              <w:rPr>
                <w:rFonts w:ascii="仿宋_GB2312" w:hAnsi="仿宋_GB2312" w:eastAsia="仿宋_GB2312"/>
                <w:shd w:val="clear" w:color="auto" w:fill="auto"/>
              </w:rPr>
              <w:t>学    历</w:t>
            </w:r>
          </w:p>
        </w:tc>
        <w:tc>
          <w:tcPr>
            <w:tcW w:w="5682" w:type="dxa"/>
            <w:noWrap w:val="0"/>
            <w:vAlign w:val="center"/>
          </w:tcPr>
          <w:p>
            <w:pPr>
              <w:pStyle w:val="15"/>
            </w:pPr>
            <w:r>
              <w:rPr>
                <w:rFonts w:hint="eastAsia"/>
                <w:lang w:eastAsia="zh-CN"/>
              </w:rPr>
              <w:t>本科</w:t>
            </w:r>
            <w:r>
              <w:rPr>
                <w:rFonts w:hint="default"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Merge w:val="continue"/>
            <w:noWrap w:val="0"/>
            <w:vAlign w:val="center"/>
          </w:tcPr>
          <w:p>
            <w:pPr>
              <w:pStyle w:val="18"/>
              <w:rPr>
                <w:rFonts w:ascii="仿宋_GB2312" w:eastAsia="仿宋_GB2312"/>
                <w:shd w:val="clear" w:color="auto" w:fill="auto"/>
              </w:rPr>
            </w:pPr>
          </w:p>
        </w:tc>
        <w:tc>
          <w:tcPr>
            <w:tcW w:w="1401" w:type="dxa"/>
            <w:noWrap w:val="0"/>
            <w:vAlign w:val="center"/>
          </w:tcPr>
          <w:p>
            <w:pPr>
              <w:pStyle w:val="18"/>
              <w:rPr>
                <w:rFonts w:ascii="仿宋_GB2312" w:eastAsia="仿宋_GB2312"/>
                <w:shd w:val="clear" w:color="auto" w:fill="auto"/>
              </w:rPr>
            </w:pPr>
            <w:r>
              <w:rPr>
                <w:rFonts w:ascii="仿宋_GB2312" w:hAnsi="仿宋_GB2312" w:eastAsia="仿宋_GB2312"/>
                <w:shd w:val="clear" w:color="auto" w:fill="auto"/>
              </w:rPr>
              <w:t>专    业</w:t>
            </w:r>
          </w:p>
        </w:tc>
        <w:tc>
          <w:tcPr>
            <w:tcW w:w="5682" w:type="dxa"/>
            <w:noWrap w:val="0"/>
            <w:vAlign w:val="center"/>
          </w:tcPr>
          <w:p>
            <w:pPr>
              <w:pStyle w:val="15"/>
            </w:pPr>
            <w:r>
              <w:rPr>
                <w:rFonts w:hint="eastAsia"/>
                <w:lang w:eastAsia="zh-CN"/>
              </w:rPr>
              <w:t>计算机</w:t>
            </w:r>
            <w:r>
              <w:rPr>
                <w:rFonts w:ascii="仿宋_GB2312" w:hAnsi="仿宋_GB2312"/>
              </w:rPr>
              <w:t>、</w:t>
            </w:r>
            <w:r>
              <w:rPr>
                <w:rFonts w:hint="eastAsia"/>
                <w:lang w:eastAsia="zh-CN"/>
              </w:rPr>
              <w:t>电子信息</w:t>
            </w:r>
            <w:r>
              <w:rPr>
                <w:rFonts w:ascii="仿宋_GB2312" w:hAns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1" w:type="dxa"/>
            <w:vMerge w:val="restart"/>
            <w:noWrap w:val="0"/>
            <w:vAlign w:val="center"/>
          </w:tcPr>
          <w:p>
            <w:pPr>
              <w:pStyle w:val="18"/>
              <w:rPr>
                <w:rFonts w:ascii="仿宋_GB2312" w:eastAsia="仿宋_GB2312"/>
                <w:shd w:val="clear" w:color="auto" w:fill="auto"/>
              </w:rPr>
            </w:pPr>
            <w:r>
              <w:rPr>
                <w:rFonts w:ascii="仿宋_GB2312" w:hAnsi="仿宋_GB2312" w:eastAsia="仿宋_GB2312"/>
                <w:shd w:val="clear" w:color="auto" w:fill="auto"/>
              </w:rPr>
              <w:t>工作履历</w:t>
            </w:r>
          </w:p>
        </w:tc>
        <w:tc>
          <w:tcPr>
            <w:tcW w:w="1401" w:type="dxa"/>
            <w:noWrap w:val="0"/>
            <w:vAlign w:val="center"/>
          </w:tcPr>
          <w:p>
            <w:pPr>
              <w:pStyle w:val="18"/>
              <w:rPr>
                <w:shd w:val="clear" w:color="auto" w:fill="auto"/>
              </w:rPr>
            </w:pPr>
            <w:r>
              <w:rPr>
                <w:rFonts w:ascii="仿宋_GB2312" w:hAnsi="仿宋_GB2312" w:eastAsia="仿宋_GB2312"/>
                <w:shd w:val="clear" w:color="auto" w:fill="auto"/>
              </w:rPr>
              <w:t>工作年限</w:t>
            </w:r>
          </w:p>
        </w:tc>
        <w:tc>
          <w:tcPr>
            <w:tcW w:w="5682" w:type="dxa"/>
            <w:noWrap w:val="0"/>
            <w:vAlign w:val="center"/>
          </w:tcPr>
          <w:p>
            <w:pPr>
              <w:pStyle w:val="15"/>
              <w:rPr>
                <w:rFonts w:eastAsia="仿宋"/>
              </w:rPr>
            </w:pPr>
            <w:r>
              <w:rPr>
                <w:rFonts w:ascii="仿宋_GB2312"/>
              </w:rPr>
              <w:t>相关企业</w:t>
            </w:r>
            <w:r>
              <w:rPr>
                <w:rFonts w:hint="eastAsia"/>
                <w:lang w:val="en-US" w:eastAsia="zh-CN"/>
              </w:rPr>
              <w:t>5</w:t>
            </w:r>
            <w:r>
              <w:rPr>
                <w:rFonts w:ascii="仿宋_GB2312"/>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Merge w:val="continue"/>
            <w:noWrap w:val="0"/>
            <w:vAlign w:val="center"/>
          </w:tcPr>
          <w:p>
            <w:pPr>
              <w:pStyle w:val="18"/>
              <w:rPr>
                <w:rFonts w:ascii="仿宋_GB2312" w:eastAsia="仿宋_GB2312"/>
                <w:shd w:val="clear" w:color="auto" w:fill="auto"/>
              </w:rPr>
            </w:pPr>
          </w:p>
        </w:tc>
        <w:tc>
          <w:tcPr>
            <w:tcW w:w="1401" w:type="dxa"/>
            <w:noWrap w:val="0"/>
            <w:vAlign w:val="center"/>
          </w:tcPr>
          <w:p>
            <w:pPr>
              <w:pStyle w:val="18"/>
              <w:rPr>
                <w:shd w:val="clear" w:color="auto" w:fill="auto"/>
              </w:rPr>
            </w:pPr>
            <w:r>
              <w:rPr>
                <w:rFonts w:ascii="仿宋_GB2312" w:hAnsi="仿宋_GB2312" w:eastAsia="仿宋_GB2312"/>
                <w:shd w:val="clear" w:color="auto" w:fill="auto"/>
              </w:rPr>
              <w:t>工作经历</w:t>
            </w:r>
          </w:p>
        </w:tc>
        <w:tc>
          <w:tcPr>
            <w:tcW w:w="5682" w:type="dxa"/>
            <w:noWrap w:val="0"/>
            <w:vAlign w:val="center"/>
          </w:tcPr>
          <w:p>
            <w:pPr>
              <w:pStyle w:val="15"/>
            </w:pPr>
            <w:r>
              <w:rPr>
                <w:rFonts w:hint="eastAsia"/>
                <w:lang w:val="en-US" w:eastAsia="zh-CN"/>
              </w:rPr>
              <w:t>5</w:t>
            </w:r>
            <w:r>
              <w:rPr>
                <w:rFonts w:asci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B5C7EA" w:themeFill="accent1" w:themeFillTint="66"/>
            <w:noWrap w:val="0"/>
            <w:vAlign w:val="top"/>
          </w:tcPr>
          <w:p>
            <w:pPr>
              <w:pStyle w:val="17"/>
              <w:rPr>
                <w:rFonts w:hint="eastAsia"/>
                <w:shd w:val="clear" w:color="auto" w:fill="auto"/>
              </w:rPr>
            </w:pPr>
            <w:r>
              <w:rPr>
                <w:rFonts w:hint="eastAsia"/>
                <w:shd w:val="clear" w:color="auto" w:fill="auto"/>
              </w:rP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5" w:hRule="atLeast"/>
          <w:jc w:val="center"/>
        </w:trPr>
        <w:tc>
          <w:tcPr>
            <w:tcW w:w="8504" w:type="dxa"/>
            <w:gridSpan w:val="3"/>
            <w:noWrap w:val="0"/>
            <w:vAlign w:val="top"/>
          </w:tcPr>
          <w:p>
            <w:pPr>
              <w:pStyle w:val="15"/>
              <w:numPr>
                <w:ilvl w:val="0"/>
                <w:numId w:val="64"/>
              </w:numPr>
              <w:bidi w:val="0"/>
              <w:rPr>
                <w:rFonts w:hint="eastAsia" w:ascii="仿宋_GB2312"/>
              </w:rPr>
            </w:pPr>
            <w:r>
              <w:rPr>
                <w:rFonts w:hint="eastAsia" w:ascii="仿宋_GB2312"/>
              </w:rPr>
              <w:t>精通Python/C#/LabVIEW，熟悉TCP/IP、SCPI等仪器控制协议；</w:t>
            </w:r>
          </w:p>
          <w:p>
            <w:pPr>
              <w:pStyle w:val="15"/>
              <w:numPr>
                <w:ilvl w:val="0"/>
                <w:numId w:val="64"/>
              </w:numPr>
              <w:bidi w:val="0"/>
              <w:rPr>
                <w:rFonts w:hint="eastAsia" w:ascii="仿宋_GB2312"/>
              </w:rPr>
            </w:pPr>
            <w:r>
              <w:rPr>
                <w:rFonts w:hint="eastAsia" w:ascii="仿宋_GB2312"/>
              </w:rPr>
              <w:t>熟悉低速总线及相关协议，有实际的接口驱动编程经验；</w:t>
            </w:r>
          </w:p>
          <w:p>
            <w:pPr>
              <w:pStyle w:val="15"/>
              <w:numPr>
                <w:ilvl w:val="0"/>
                <w:numId w:val="64"/>
              </w:numPr>
              <w:bidi w:val="0"/>
              <w:rPr>
                <w:rFonts w:ascii="仿宋_GB2312"/>
              </w:rPr>
            </w:pPr>
            <w:r>
              <w:rPr>
                <w:rFonts w:hint="eastAsia" w:ascii="仿宋_GB2312"/>
              </w:rPr>
              <w:t>熟悉KEIL或IAR系列IDE编译环境，能运用VB或C++或C#等编程语言进行上位机调测试软件和自动测试系统软件的设计；</w:t>
            </w:r>
          </w:p>
          <w:p>
            <w:pPr>
              <w:pStyle w:val="15"/>
              <w:numPr>
                <w:ilvl w:val="0"/>
                <w:numId w:val="64"/>
              </w:numPr>
              <w:bidi w:val="0"/>
              <w:rPr>
                <w:rFonts w:ascii="仿宋_GB2312"/>
              </w:rPr>
            </w:pPr>
            <w: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outlineLvl w:val="0"/>
        <w:rPr>
          <w:rFonts w:hint="eastAsia"/>
        </w:rPr>
      </w:pPr>
      <w:bookmarkStart w:id="248" w:name="_Toc15000"/>
      <w:bookmarkStart w:id="249" w:name="_Toc5854"/>
      <w:bookmarkStart w:id="250" w:name="_Toc18305"/>
      <w:r>
        <w:rPr>
          <w:rFonts w:hint="eastAsia"/>
          <w:lang w:val="en-US" w:eastAsia="zh-CN"/>
        </w:rPr>
        <w:t>33</w:t>
      </w:r>
      <w:r>
        <w:rPr>
          <w:rFonts w:hint="eastAsia"/>
        </w:rPr>
        <w:t>.</w:t>
      </w:r>
      <w:r>
        <w:t>光</w:t>
      </w:r>
      <w:r>
        <w:rPr>
          <w:rFonts w:hint="eastAsia"/>
          <w:lang w:eastAsia="zh-CN"/>
        </w:rPr>
        <w:t>模块固件开发专家</w:t>
      </w:r>
      <w:r>
        <w:rPr>
          <w:rFonts w:hint="eastAsia"/>
        </w:rPr>
        <w:t>——四星</w:t>
      </w:r>
      <w:bookmarkEnd w:id="248"/>
      <w:bookmarkEnd w:id="249"/>
      <w:bookmarkEnd w:id="250"/>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1588"/>
        <w:gridCol w:w="6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8EB4E3"/>
            <w:noWrap w:val="0"/>
            <w:vAlign w:val="top"/>
          </w:tcPr>
          <w:p>
            <w:pPr>
              <w:pStyle w:val="17"/>
              <w:rPr>
                <w:rFonts w:hint="eastAsia"/>
                <w:shd w:val="clear" w:color="auto" w:fill="auto"/>
              </w:rPr>
            </w:pPr>
            <w:r>
              <w:rPr>
                <w:rFonts w:hint="eastAsia"/>
                <w:shd w:val="clear" w:color="auto" w:fill="auto"/>
              </w:rP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2822" w:type="dxa"/>
            <w:gridSpan w:val="2"/>
            <w:noWrap w:val="0"/>
            <w:vAlign w:val="top"/>
          </w:tcPr>
          <w:p>
            <w:pPr>
              <w:pStyle w:val="17"/>
              <w:rPr>
                <w:rFonts w:hint="eastAsia"/>
                <w:shd w:val="clear" w:color="auto" w:fill="auto"/>
              </w:rPr>
            </w:pPr>
            <w:r>
              <w:rPr>
                <w:rFonts w:hint="eastAsia"/>
                <w:shd w:val="clear" w:color="auto" w:fill="auto"/>
              </w:rPr>
              <w:t>岗位名称</w:t>
            </w:r>
          </w:p>
        </w:tc>
        <w:tc>
          <w:tcPr>
            <w:tcW w:w="5682" w:type="dxa"/>
            <w:noWrap w:val="0"/>
            <w:vAlign w:val="center"/>
          </w:tcPr>
          <w:p>
            <w:pPr>
              <w:pStyle w:val="15"/>
              <w:bidi w:val="0"/>
              <w:jc w:val="center"/>
            </w:pPr>
            <w:r>
              <w:t>光</w:t>
            </w:r>
            <w:r>
              <w:rPr>
                <w:rFonts w:hint="eastAsia"/>
                <w:lang w:eastAsia="zh-CN"/>
              </w:rPr>
              <w:t>模块固件开发专家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2" w:type="dxa"/>
            <w:gridSpan w:val="2"/>
            <w:noWrap w:val="0"/>
            <w:vAlign w:val="top"/>
          </w:tcPr>
          <w:p>
            <w:pPr>
              <w:pStyle w:val="17"/>
              <w:rPr>
                <w:rFonts w:hint="eastAsia"/>
                <w:shd w:val="clear" w:color="auto" w:fill="auto"/>
              </w:rPr>
            </w:pPr>
            <w:r>
              <w:rPr>
                <w:rFonts w:hint="eastAsia"/>
                <w:shd w:val="clear" w:color="auto" w:fill="auto"/>
              </w:rPr>
              <w:t>高端紧缺程度</w:t>
            </w:r>
          </w:p>
        </w:tc>
        <w:tc>
          <w:tcPr>
            <w:tcW w:w="5682" w:type="dxa"/>
            <w:noWrap w:val="0"/>
            <w:vAlign w:val="center"/>
          </w:tcPr>
          <w:p>
            <w:pPr>
              <w:pStyle w:val="15"/>
              <w:bidi w:val="0"/>
              <w:jc w:val="center"/>
            </w:pPr>
            <w:r>
              <w:rPr>
                <w:rFonts w:hint="defaul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8EB4E3"/>
            <w:noWrap w:val="0"/>
            <w:vAlign w:val="top"/>
          </w:tcPr>
          <w:p>
            <w:pPr>
              <w:pStyle w:val="17"/>
              <w:rPr>
                <w:rFonts w:hint="eastAsia"/>
                <w:shd w:val="clear" w:color="auto" w:fill="auto"/>
              </w:rPr>
            </w:pPr>
            <w:r>
              <w:rPr>
                <w:rFonts w:hint="eastAsia"/>
                <w:shd w:val="clear" w:color="auto" w:fill="auto"/>
              </w:rP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4" w:hRule="atLeast"/>
          <w:jc w:val="center"/>
        </w:trPr>
        <w:tc>
          <w:tcPr>
            <w:tcW w:w="8504" w:type="dxa"/>
            <w:gridSpan w:val="3"/>
            <w:noWrap w:val="0"/>
            <w:vAlign w:val="top"/>
          </w:tcPr>
          <w:p>
            <w:pPr>
              <w:pStyle w:val="15"/>
              <w:numPr>
                <w:ilvl w:val="0"/>
                <w:numId w:val="65"/>
              </w:numPr>
              <w:bidi w:val="0"/>
              <w:ind w:left="425" w:hanging="425"/>
              <w:rPr>
                <w:rFonts w:hint="default"/>
              </w:rPr>
            </w:pPr>
            <w:r>
              <w:rPr>
                <w:rFonts w:hint="default"/>
              </w:rPr>
              <w:t>主导400G</w:t>
            </w:r>
            <w:r>
              <w:rPr>
                <w:rFonts w:hint="eastAsia"/>
                <w:lang w:val="en-US" w:eastAsia="zh-CN"/>
              </w:rPr>
              <w:t>/</w:t>
            </w:r>
            <w:r>
              <w:rPr>
                <w:rFonts w:hint="default"/>
              </w:rPr>
              <w:t>800G及以上高速光模块固件开发，完成光参数动态调控、链路自适应优化等核心功能实现；</w:t>
            </w:r>
          </w:p>
          <w:p>
            <w:pPr>
              <w:pStyle w:val="15"/>
              <w:numPr>
                <w:ilvl w:val="0"/>
                <w:numId w:val="65"/>
              </w:numPr>
              <w:bidi w:val="0"/>
              <w:ind w:left="425" w:hanging="425"/>
              <w:rPr>
                <w:rFonts w:hint="default"/>
              </w:rPr>
            </w:pPr>
            <w:r>
              <w:rPr>
                <w:rFonts w:hint="default"/>
              </w:rPr>
              <w:t>承担新技术平台架构设计与实施，推动固件开发流程标准化、自动化，提升研发效率；</w:t>
            </w:r>
          </w:p>
          <w:p>
            <w:pPr>
              <w:pStyle w:val="15"/>
              <w:numPr>
                <w:ilvl w:val="0"/>
                <w:numId w:val="65"/>
              </w:numPr>
              <w:bidi w:val="0"/>
              <w:ind w:left="425" w:hanging="425"/>
              <w:rPr>
                <w:rFonts w:hint="default"/>
              </w:rPr>
            </w:pPr>
            <w:r>
              <w:rPr>
                <w:rFonts w:hint="default"/>
              </w:rPr>
              <w:t>负责项目全周期固件问题定位与处理，通过代码审查、日志分析等手段快速解决兼容性、稳定性等关键问题；</w:t>
            </w:r>
          </w:p>
          <w:p>
            <w:pPr>
              <w:pStyle w:val="15"/>
              <w:numPr>
                <w:ilvl w:val="0"/>
                <w:numId w:val="65"/>
              </w:numPr>
              <w:bidi w:val="0"/>
              <w:ind w:left="425" w:hanging="425"/>
              <w:rPr>
                <w:rFonts w:hint="default"/>
              </w:rPr>
            </w:pPr>
            <w:r>
              <w:rPr>
                <w:rFonts w:hint="default"/>
              </w:rPr>
              <w:t>主导客户端固件需求评估，结合行业应用场景制定技术方案，并牵头解决客户现场部署中的固件相关问题；</w:t>
            </w:r>
          </w:p>
          <w:p>
            <w:pPr>
              <w:pStyle w:val="15"/>
              <w:numPr>
                <w:ilvl w:val="0"/>
                <w:numId w:val="65"/>
              </w:numPr>
              <w:ind w:left="425" w:leftChars="0" w:hanging="425"/>
            </w:pPr>
            <w:r>
              <w:rPr>
                <w:rFonts w:hint="default"/>
              </w:rPr>
              <w:t>预研光模块智能化技术，提升固件对复杂环境的自适应能力。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B5C7EA" w:themeFill="accent1" w:themeFillTint="66"/>
            <w:noWrap w:val="0"/>
            <w:vAlign w:val="top"/>
          </w:tcPr>
          <w:p>
            <w:pPr>
              <w:pStyle w:val="17"/>
              <w:rPr>
                <w:rFonts w:hint="eastAsia"/>
                <w:shd w:val="clear" w:color="auto" w:fill="auto"/>
              </w:rPr>
            </w:pPr>
            <w:r>
              <w:rPr>
                <w:rFonts w:hint="eastAsia"/>
                <w:shd w:val="clear" w:color="auto" w:fill="auto"/>
              </w:rP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noWrap w:val="0"/>
            <w:vAlign w:val="top"/>
          </w:tcPr>
          <w:p>
            <w:pPr>
              <w:pStyle w:val="18"/>
              <w:rPr>
                <w:rFonts w:ascii="仿宋_GB2312" w:eastAsia="仿宋_GB2312"/>
                <w:shd w:val="clear" w:color="auto" w:fill="auto"/>
              </w:rPr>
            </w:pPr>
            <w:r>
              <w:rPr>
                <w:rFonts w:ascii="仿宋_GB2312" w:hAnsi="仿宋_GB2312" w:eastAsia="仿宋_GB2312"/>
                <w:shd w:val="clear" w:color="auto" w:fill="auto"/>
              </w:rPr>
              <w:t>岗位薪酬</w:t>
            </w:r>
          </w:p>
        </w:tc>
        <w:tc>
          <w:tcPr>
            <w:tcW w:w="1401" w:type="dxa"/>
            <w:noWrap w:val="0"/>
            <w:vAlign w:val="top"/>
          </w:tcPr>
          <w:p>
            <w:pPr>
              <w:pStyle w:val="18"/>
              <w:rPr>
                <w:shd w:val="clear" w:color="auto" w:fill="auto"/>
              </w:rPr>
            </w:pPr>
            <w:r>
              <w:rPr>
                <w:rFonts w:ascii="仿宋_GB2312" w:hAnsi="仿宋_GB2312" w:eastAsia="仿宋_GB2312"/>
                <w:shd w:val="clear" w:color="auto" w:fill="auto"/>
              </w:rPr>
              <w:t>年薪标准</w:t>
            </w:r>
          </w:p>
        </w:tc>
        <w:tc>
          <w:tcPr>
            <w:tcW w:w="5682" w:type="dxa"/>
            <w:noWrap w:val="0"/>
            <w:vAlign w:val="center"/>
          </w:tcPr>
          <w:p>
            <w:pPr>
              <w:pStyle w:val="15"/>
            </w:pPr>
            <w:r>
              <w:rPr>
                <w:rFonts w:hint="eastAsia"/>
                <w:lang w:val="en-US" w:eastAsia="zh-CN"/>
              </w:rPr>
              <w:t>45</w:t>
            </w:r>
            <w:r>
              <w:rPr>
                <w:rFonts w:asci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B5C7EA" w:themeFill="accent1" w:themeFillTint="66"/>
            <w:noWrap w:val="0"/>
            <w:vAlign w:val="top"/>
          </w:tcPr>
          <w:p>
            <w:pPr>
              <w:pStyle w:val="17"/>
              <w:rPr>
                <w:rFonts w:hint="eastAsia"/>
                <w:shd w:val="clear" w:color="auto" w:fill="auto"/>
              </w:rPr>
            </w:pPr>
            <w:r>
              <w:rPr>
                <w:rFonts w:hint="eastAsia"/>
                <w:shd w:val="clear" w:color="auto" w:fill="auto"/>
              </w:rP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Merge w:val="restart"/>
            <w:noWrap w:val="0"/>
            <w:vAlign w:val="center"/>
          </w:tcPr>
          <w:p>
            <w:pPr>
              <w:pStyle w:val="18"/>
              <w:rPr>
                <w:rFonts w:ascii="仿宋_GB2312" w:eastAsia="仿宋_GB2312"/>
                <w:shd w:val="clear" w:color="auto" w:fill="auto"/>
              </w:rPr>
            </w:pPr>
            <w:r>
              <w:rPr>
                <w:rFonts w:ascii="仿宋_GB2312" w:hAnsi="仿宋_GB2312" w:eastAsia="仿宋_GB2312"/>
                <w:shd w:val="clear" w:color="auto" w:fill="auto"/>
              </w:rPr>
              <w:t>学习经历</w:t>
            </w:r>
          </w:p>
        </w:tc>
        <w:tc>
          <w:tcPr>
            <w:tcW w:w="1401" w:type="dxa"/>
            <w:noWrap w:val="0"/>
            <w:vAlign w:val="center"/>
          </w:tcPr>
          <w:p>
            <w:pPr>
              <w:pStyle w:val="18"/>
              <w:rPr>
                <w:shd w:val="clear" w:color="auto" w:fill="auto"/>
              </w:rPr>
            </w:pPr>
            <w:r>
              <w:rPr>
                <w:rFonts w:ascii="仿宋_GB2312" w:hAnsi="仿宋_GB2312" w:eastAsia="仿宋_GB2312"/>
                <w:shd w:val="clear" w:color="auto" w:fill="auto"/>
              </w:rPr>
              <w:t>学    历</w:t>
            </w:r>
          </w:p>
        </w:tc>
        <w:tc>
          <w:tcPr>
            <w:tcW w:w="5682" w:type="dxa"/>
            <w:noWrap w:val="0"/>
            <w:vAlign w:val="center"/>
          </w:tcPr>
          <w:p>
            <w:pPr>
              <w:pStyle w:val="15"/>
            </w:pPr>
            <w:r>
              <w:rPr>
                <w:rFonts w:hint="eastAsia"/>
                <w:lang w:eastAsia="zh-CN"/>
              </w:rPr>
              <w:t>本科</w:t>
            </w:r>
            <w:r>
              <w:rPr>
                <w:rFonts w:hint="default"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Merge w:val="continue"/>
            <w:noWrap w:val="0"/>
            <w:vAlign w:val="center"/>
          </w:tcPr>
          <w:p>
            <w:pPr>
              <w:pStyle w:val="18"/>
              <w:rPr>
                <w:rFonts w:ascii="仿宋_GB2312" w:eastAsia="仿宋_GB2312"/>
                <w:shd w:val="clear" w:color="auto" w:fill="auto"/>
              </w:rPr>
            </w:pPr>
          </w:p>
        </w:tc>
        <w:tc>
          <w:tcPr>
            <w:tcW w:w="1401" w:type="dxa"/>
            <w:noWrap w:val="0"/>
            <w:vAlign w:val="center"/>
          </w:tcPr>
          <w:p>
            <w:pPr>
              <w:pStyle w:val="18"/>
              <w:rPr>
                <w:rFonts w:ascii="仿宋_GB2312" w:eastAsia="仿宋_GB2312"/>
                <w:shd w:val="clear" w:color="auto" w:fill="auto"/>
              </w:rPr>
            </w:pPr>
            <w:r>
              <w:rPr>
                <w:rFonts w:ascii="仿宋_GB2312" w:hAnsi="仿宋_GB2312" w:eastAsia="仿宋_GB2312"/>
                <w:shd w:val="clear" w:color="auto" w:fill="auto"/>
              </w:rPr>
              <w:t>专    业</w:t>
            </w:r>
          </w:p>
        </w:tc>
        <w:tc>
          <w:tcPr>
            <w:tcW w:w="5682" w:type="dxa"/>
            <w:noWrap w:val="0"/>
            <w:vAlign w:val="center"/>
          </w:tcPr>
          <w:p>
            <w:pPr>
              <w:pStyle w:val="15"/>
            </w:pPr>
            <w:r>
              <w:rPr>
                <w:rFonts w:hint="eastAsia"/>
                <w:lang w:eastAsia="zh-CN"/>
              </w:rPr>
              <w:t>机械</w:t>
            </w:r>
            <w:r>
              <w:rPr>
                <w:rFonts w:ascii="仿宋_GB2312" w:hAnsi="仿宋_GB2312"/>
              </w:rPr>
              <w:t>、</w:t>
            </w:r>
            <w:r>
              <w:rPr>
                <w:rFonts w:hint="eastAsia"/>
                <w:lang w:eastAsia="zh-CN"/>
              </w:rPr>
              <w:t>计算机</w:t>
            </w:r>
            <w:r>
              <w:rPr>
                <w:rFonts w:ascii="仿宋_GB2312" w:hAns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1" w:type="dxa"/>
            <w:vMerge w:val="restart"/>
            <w:noWrap w:val="0"/>
            <w:vAlign w:val="center"/>
          </w:tcPr>
          <w:p>
            <w:pPr>
              <w:pStyle w:val="18"/>
              <w:rPr>
                <w:rFonts w:ascii="仿宋_GB2312" w:eastAsia="仿宋_GB2312"/>
                <w:shd w:val="clear" w:color="auto" w:fill="auto"/>
              </w:rPr>
            </w:pPr>
            <w:r>
              <w:rPr>
                <w:rFonts w:ascii="仿宋_GB2312" w:hAnsi="仿宋_GB2312" w:eastAsia="仿宋_GB2312"/>
                <w:shd w:val="clear" w:color="auto" w:fill="auto"/>
              </w:rPr>
              <w:t>工作履历</w:t>
            </w:r>
          </w:p>
        </w:tc>
        <w:tc>
          <w:tcPr>
            <w:tcW w:w="1401" w:type="dxa"/>
            <w:noWrap w:val="0"/>
            <w:vAlign w:val="center"/>
          </w:tcPr>
          <w:p>
            <w:pPr>
              <w:pStyle w:val="18"/>
              <w:rPr>
                <w:shd w:val="clear" w:color="auto" w:fill="auto"/>
              </w:rPr>
            </w:pPr>
            <w:r>
              <w:rPr>
                <w:rFonts w:ascii="仿宋_GB2312" w:hAnsi="仿宋_GB2312" w:eastAsia="仿宋_GB2312"/>
                <w:shd w:val="clear" w:color="auto" w:fill="auto"/>
              </w:rPr>
              <w:t>工作年限</w:t>
            </w:r>
          </w:p>
        </w:tc>
        <w:tc>
          <w:tcPr>
            <w:tcW w:w="5682" w:type="dxa"/>
            <w:noWrap w:val="0"/>
            <w:vAlign w:val="center"/>
          </w:tcPr>
          <w:p>
            <w:pPr>
              <w:pStyle w:val="15"/>
              <w:rPr>
                <w:rFonts w:eastAsia="仿宋"/>
              </w:rPr>
            </w:pPr>
            <w:r>
              <w:rPr>
                <w:rFonts w:ascii="仿宋_GB2312"/>
              </w:rPr>
              <w:t>相关企业5年及以上工作经验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Merge w:val="continue"/>
            <w:noWrap w:val="0"/>
            <w:vAlign w:val="center"/>
          </w:tcPr>
          <w:p>
            <w:pPr>
              <w:pStyle w:val="18"/>
              <w:rPr>
                <w:rFonts w:ascii="仿宋_GB2312" w:eastAsia="仿宋_GB2312"/>
                <w:shd w:val="clear" w:color="auto" w:fill="auto"/>
              </w:rPr>
            </w:pPr>
          </w:p>
        </w:tc>
        <w:tc>
          <w:tcPr>
            <w:tcW w:w="1401" w:type="dxa"/>
            <w:noWrap w:val="0"/>
            <w:vAlign w:val="center"/>
          </w:tcPr>
          <w:p>
            <w:pPr>
              <w:pStyle w:val="18"/>
              <w:rPr>
                <w:shd w:val="clear" w:color="auto" w:fill="auto"/>
              </w:rPr>
            </w:pPr>
            <w:r>
              <w:rPr>
                <w:rFonts w:ascii="仿宋_GB2312" w:hAnsi="仿宋_GB2312" w:eastAsia="仿宋_GB2312"/>
                <w:shd w:val="clear" w:color="auto" w:fill="auto"/>
              </w:rPr>
              <w:t>工作经历</w:t>
            </w:r>
          </w:p>
        </w:tc>
        <w:tc>
          <w:tcPr>
            <w:tcW w:w="5682" w:type="dxa"/>
            <w:noWrap w:val="0"/>
            <w:vAlign w:val="center"/>
          </w:tcPr>
          <w:p>
            <w:pPr>
              <w:pStyle w:val="15"/>
            </w:pPr>
            <w:r>
              <w:rPr>
                <w:rFonts w:ascii="仿宋_GB2312"/>
              </w:rPr>
              <w:t>5年及以上同岗位相关工作经验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B5C7EA" w:themeFill="accent1" w:themeFillTint="66"/>
            <w:noWrap w:val="0"/>
            <w:vAlign w:val="top"/>
          </w:tcPr>
          <w:p>
            <w:pPr>
              <w:pStyle w:val="17"/>
              <w:rPr>
                <w:rFonts w:hint="eastAsia"/>
                <w:shd w:val="clear" w:color="auto" w:fill="auto"/>
              </w:rPr>
            </w:pPr>
            <w:r>
              <w:rPr>
                <w:rFonts w:hint="eastAsia"/>
                <w:shd w:val="clear" w:color="auto" w:fill="auto"/>
              </w:rP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jc w:val="center"/>
        </w:trPr>
        <w:tc>
          <w:tcPr>
            <w:tcW w:w="8504" w:type="dxa"/>
            <w:gridSpan w:val="3"/>
            <w:noWrap w:val="0"/>
            <w:vAlign w:val="top"/>
          </w:tcPr>
          <w:p>
            <w:pPr>
              <w:pStyle w:val="15"/>
              <w:numPr>
                <w:ilvl w:val="0"/>
                <w:numId w:val="66"/>
              </w:numPr>
              <w:bidi w:val="0"/>
              <w:ind w:left="425" w:hanging="425"/>
              <w:rPr>
                <w:rFonts w:hint="eastAsia"/>
                <w:lang w:eastAsia="zh-CN"/>
              </w:rPr>
            </w:pPr>
            <w:r>
              <w:rPr>
                <w:rFonts w:hint="eastAsia"/>
                <w:lang w:eastAsia="zh-CN"/>
              </w:rPr>
              <w:t>熟悉SFF-8472、SFF-8636、CMIS等光模块管理接口标准，及I2C/SPI/MDIO 等通信接口协议；</w:t>
            </w:r>
          </w:p>
          <w:p>
            <w:pPr>
              <w:pStyle w:val="15"/>
              <w:numPr>
                <w:ilvl w:val="0"/>
                <w:numId w:val="66"/>
              </w:numPr>
              <w:bidi w:val="0"/>
              <w:ind w:left="425" w:hanging="425"/>
              <w:rPr>
                <w:rFonts w:hint="eastAsia"/>
                <w:lang w:eastAsia="zh-CN"/>
              </w:rPr>
            </w:pPr>
            <w:r>
              <w:rPr>
                <w:rFonts w:hint="eastAsia"/>
                <w:lang w:eastAsia="zh-CN"/>
              </w:rPr>
              <w:t>熟练使用 Keil/IAR等固件开发工具及 J-LINK仿真器、示波器等设备，熟悉MCU及光模块主流驱动芯片在400G-800G产品上的应用；</w:t>
            </w:r>
          </w:p>
          <w:p>
            <w:pPr>
              <w:pStyle w:val="15"/>
              <w:numPr>
                <w:ilvl w:val="0"/>
                <w:numId w:val="66"/>
              </w:numPr>
              <w:bidi w:val="0"/>
              <w:ind w:left="425" w:hanging="425"/>
              <w:rPr>
                <w:rFonts w:hint="eastAsia"/>
                <w:lang w:eastAsia="zh-CN"/>
              </w:rPr>
            </w:pPr>
            <w:r>
              <w:rPr>
                <w:rFonts w:hint="eastAsia"/>
                <w:lang w:eastAsia="zh-CN"/>
              </w:rPr>
              <w:t>具备MCU基础平台、光模块协议平台及驱动芯片驱动程序的开发与验证能力，熟悉固件需求评估、MCU选型及电路设计支持；</w:t>
            </w:r>
          </w:p>
          <w:p>
            <w:pPr>
              <w:pStyle w:val="15"/>
              <w:numPr>
                <w:ilvl w:val="0"/>
                <w:numId w:val="66"/>
              </w:numPr>
              <w:bidi w:val="0"/>
              <w:ind w:left="425" w:hanging="425"/>
            </w:pPr>
            <w:r>
              <w:rPr>
                <w:rFonts w:hint="eastAsia"/>
                <w:lang w:eastAsia="zh-CN"/>
              </w:rPr>
              <w:t>具备400G</w:t>
            </w:r>
            <w:r>
              <w:rPr>
                <w:rFonts w:hint="eastAsia"/>
                <w:lang w:val="en-US" w:eastAsia="zh-CN"/>
              </w:rPr>
              <w:t>/</w:t>
            </w:r>
            <w:r>
              <w:rPr>
                <w:rFonts w:hint="eastAsia"/>
                <w:lang w:eastAsia="zh-CN"/>
              </w:rPr>
              <w:t>800G及以上光模块固件开发经验；</w:t>
            </w:r>
          </w:p>
          <w:p>
            <w:pPr>
              <w:pStyle w:val="15"/>
              <w:numPr>
                <w:ilvl w:val="0"/>
                <w:numId w:val="66"/>
              </w:numPr>
              <w:bidi w:val="0"/>
              <w:ind w:left="425" w:hanging="425"/>
              <w:rPr>
                <w:rFonts w:ascii="仿宋_GB2312"/>
              </w:rPr>
            </w:pPr>
            <w:r>
              <w:t>毕业于QS/泰晤士/软科/U.S.News榜单院校前200名或学科前100名，或国内985/211院校，或“双一流”建设高校及建设学科。</w:t>
            </w:r>
          </w:p>
        </w:tc>
      </w:tr>
    </w:tbl>
    <w:p>
      <w:pPr>
        <w:rPr>
          <w:rFonts w:hint="eastAsia"/>
        </w:rPr>
      </w:pPr>
      <w:r>
        <w:rPr>
          <w:rFonts w:hint="eastAsia"/>
        </w:rPr>
        <w:br w:type="page"/>
      </w:r>
    </w:p>
    <w:p>
      <w:pPr>
        <w:pStyle w:val="3"/>
        <w:bidi w:val="0"/>
        <w:outlineLvl w:val="0"/>
        <w:rPr>
          <w:rFonts w:hint="eastAsia"/>
        </w:rPr>
      </w:pPr>
      <w:bookmarkStart w:id="251" w:name="_Toc5541"/>
      <w:bookmarkStart w:id="252" w:name="_Toc359"/>
      <w:bookmarkStart w:id="253" w:name="_Toc20459"/>
      <w:r>
        <w:rPr>
          <w:rFonts w:hint="eastAsia"/>
          <w:lang w:val="en-US" w:eastAsia="zh-CN"/>
        </w:rPr>
        <w:t>34</w:t>
      </w:r>
      <w:r>
        <w:rPr>
          <w:rFonts w:hint="eastAsia"/>
        </w:rPr>
        <w:t>.</w:t>
      </w:r>
      <w:r>
        <w:rPr>
          <w:rFonts w:hint="eastAsia"/>
          <w:lang w:eastAsia="zh-CN"/>
        </w:rPr>
        <w:t>光</w:t>
      </w:r>
      <w:r>
        <w:rPr>
          <w:rFonts w:hint="eastAsia"/>
          <w:lang w:val="en-US" w:eastAsia="zh-CN"/>
        </w:rPr>
        <w:t>电</w:t>
      </w:r>
      <w:r>
        <w:rPr>
          <w:rFonts w:hint="eastAsia"/>
          <w:lang w:eastAsia="zh-CN"/>
        </w:rPr>
        <w:t>传感器研发专家</w:t>
      </w:r>
      <w:r>
        <w:rPr>
          <w:rFonts w:hint="eastAsia"/>
        </w:rPr>
        <w:t>——</w:t>
      </w:r>
      <w:r>
        <w:rPr>
          <w:rFonts w:hint="eastAsia"/>
          <w:lang w:eastAsia="zh-CN"/>
        </w:rPr>
        <w:t>四</w:t>
      </w:r>
      <w:r>
        <w:rPr>
          <w:rFonts w:hint="eastAsia"/>
        </w:rPr>
        <w:t>星</w:t>
      </w:r>
      <w:bookmarkEnd w:id="251"/>
      <w:bookmarkEnd w:id="252"/>
      <w:bookmarkEnd w:id="253"/>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4"/>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4"/>
            </w:pPr>
            <w:r>
              <w:t>岗位名称</w:t>
            </w:r>
          </w:p>
        </w:tc>
        <w:tc>
          <w:tcPr>
            <w:tcW w:w="5817" w:type="dxa"/>
            <w:noWrap w:val="0"/>
            <w:vAlign w:val="center"/>
          </w:tcPr>
          <w:p>
            <w:pPr>
              <w:pStyle w:val="15"/>
              <w:jc w:val="center"/>
            </w:pPr>
            <w:r>
              <w:rPr>
                <w:rFonts w:hint="eastAsia"/>
                <w:lang w:eastAsia="zh-CN"/>
              </w:rPr>
              <w:t>光</w:t>
            </w:r>
            <w:r>
              <w:rPr>
                <w:rFonts w:hint="eastAsia"/>
                <w:lang w:val="en-US" w:eastAsia="zh-CN"/>
              </w:rPr>
              <w:t>电</w:t>
            </w:r>
            <w:r>
              <w:rPr>
                <w:rFonts w:hint="eastAsia"/>
                <w:lang w:eastAsia="zh-CN"/>
              </w:rPr>
              <w:t>传感器研发专家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4"/>
            </w:pPr>
            <w:r>
              <w:t>高端紧缺程度</w:t>
            </w:r>
          </w:p>
        </w:tc>
        <w:tc>
          <w:tcPr>
            <w:tcW w:w="5817" w:type="dxa"/>
            <w:noWrap w:val="0"/>
            <w:vAlign w:val="center"/>
          </w:tcPr>
          <w:p>
            <w:pPr>
              <w:pStyle w:val="15"/>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4"/>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jc w:val="center"/>
        </w:trPr>
        <w:tc>
          <w:tcPr>
            <w:tcW w:w="8820" w:type="dxa"/>
            <w:gridSpan w:val="3"/>
            <w:shd w:val="clear" w:color="auto" w:fill="FFFFFF"/>
            <w:noWrap w:val="0"/>
            <w:vAlign w:val="top"/>
          </w:tcPr>
          <w:p>
            <w:pPr>
              <w:pStyle w:val="15"/>
              <w:numPr>
                <w:ilvl w:val="0"/>
                <w:numId w:val="67"/>
              </w:numPr>
              <w:bidi w:val="0"/>
            </w:pPr>
            <w:r>
              <w:rPr>
                <w:rFonts w:hint="default"/>
              </w:rPr>
              <w:t>负责光</w:t>
            </w:r>
            <w:r>
              <w:rPr>
                <w:rFonts w:hint="eastAsia"/>
                <w:lang w:val="en-US" w:eastAsia="zh-CN"/>
              </w:rPr>
              <w:t>电</w:t>
            </w:r>
            <w:r>
              <w:rPr>
                <w:rFonts w:hint="default"/>
              </w:rPr>
              <w:t>传感器的设计和研发</w:t>
            </w:r>
            <w:r>
              <w:rPr>
                <w:rFonts w:hint="eastAsia"/>
                <w:lang w:eastAsia="zh-CN"/>
              </w:rPr>
              <w:t>；</w:t>
            </w:r>
          </w:p>
          <w:p>
            <w:pPr>
              <w:pStyle w:val="15"/>
              <w:numPr>
                <w:ilvl w:val="0"/>
                <w:numId w:val="67"/>
              </w:numPr>
              <w:bidi w:val="0"/>
              <w:rPr>
                <w:rFonts w:hint="default"/>
              </w:rPr>
            </w:pPr>
            <w:r>
              <w:rPr>
                <w:rFonts w:hint="default"/>
              </w:rPr>
              <w:t>优化光</w:t>
            </w:r>
            <w:r>
              <w:rPr>
                <w:rFonts w:hint="eastAsia"/>
                <w:lang w:val="en-US" w:eastAsia="zh-CN"/>
              </w:rPr>
              <w:t>电</w:t>
            </w:r>
            <w:r>
              <w:rPr>
                <w:rFonts w:hint="default"/>
              </w:rPr>
              <w:t>传感器的性能，提高测量精度和稳定性，满足客户需求</w:t>
            </w:r>
            <w:r>
              <w:rPr>
                <w:rFonts w:hint="eastAsia"/>
                <w:lang w:eastAsia="zh-CN"/>
              </w:rPr>
              <w:t>；</w:t>
            </w:r>
          </w:p>
          <w:p>
            <w:pPr>
              <w:pStyle w:val="15"/>
              <w:numPr>
                <w:ilvl w:val="0"/>
                <w:numId w:val="67"/>
              </w:numPr>
              <w:bidi w:val="0"/>
              <w:rPr>
                <w:rFonts w:hint="default"/>
              </w:rPr>
            </w:pPr>
            <w:r>
              <w:rPr>
                <w:rFonts w:hint="default"/>
              </w:rPr>
              <w:t>参与光</w:t>
            </w:r>
            <w:r>
              <w:rPr>
                <w:rFonts w:hint="eastAsia"/>
                <w:lang w:val="en-US" w:eastAsia="zh-CN"/>
              </w:rPr>
              <w:t>电</w:t>
            </w:r>
            <w:r>
              <w:rPr>
                <w:rFonts w:hint="default"/>
              </w:rPr>
              <w:t>传感器的生产工艺制定和质量控制，确保产品的一致性和可靠性</w:t>
            </w:r>
            <w:r>
              <w:rPr>
                <w:rFonts w:hint="eastAsia"/>
                <w:lang w:eastAsia="zh-CN"/>
              </w:rPr>
              <w:t>；</w:t>
            </w:r>
          </w:p>
          <w:p>
            <w:pPr>
              <w:pStyle w:val="15"/>
              <w:numPr>
                <w:ilvl w:val="0"/>
                <w:numId w:val="67"/>
              </w:numPr>
              <w:bidi w:val="0"/>
              <w:rPr>
                <w:rFonts w:hint="default"/>
              </w:rPr>
            </w:pPr>
            <w:r>
              <w:rPr>
                <w:rFonts w:hint="default"/>
              </w:rPr>
              <w:t>跟踪光</w:t>
            </w:r>
            <w:r>
              <w:rPr>
                <w:rFonts w:hint="eastAsia"/>
                <w:lang w:val="en-US" w:eastAsia="zh-CN"/>
              </w:rPr>
              <w:t>电</w:t>
            </w:r>
            <w:r>
              <w:rPr>
                <w:rFonts w:hint="default"/>
              </w:rPr>
              <w:t>传感领域的最新技术动态，进行技术预研和可行性分析</w:t>
            </w:r>
            <w:r>
              <w:rPr>
                <w:rFonts w:hint="eastAsia"/>
                <w:lang w:eastAsia="zh-CN"/>
              </w:rPr>
              <w:t>；</w:t>
            </w:r>
          </w:p>
          <w:p>
            <w:pPr>
              <w:pStyle w:val="15"/>
              <w:numPr>
                <w:ilvl w:val="0"/>
                <w:numId w:val="67"/>
              </w:numPr>
              <w:bidi w:val="0"/>
              <w:rPr>
                <w:rFonts w:hint="default"/>
              </w:rPr>
            </w:pPr>
            <w:r>
              <w:rPr>
                <w:rFonts w:hint="default"/>
              </w:rPr>
              <w:t>协同团队成员，完成光学传感器的测试、验证和应用推广</w:t>
            </w:r>
            <w:r>
              <w:rPr>
                <w:rFonts w:hint="eastAsia"/>
                <w:lang w:eastAsia="zh-CN"/>
              </w:rPr>
              <w:t>。</w:t>
            </w:r>
          </w:p>
          <w:p>
            <w:pPr>
              <w:pStyle w:val="15"/>
              <w:numPr>
                <w:ilvl w:val="0"/>
                <w:numId w:val="0"/>
              </w:numPr>
              <w:bidi w:val="0"/>
              <w:ind w:lef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4"/>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6"/>
              <w:rPr>
                <w:rFonts w:ascii="仿宋_GB2312"/>
              </w:rPr>
            </w:pPr>
            <w:r>
              <w:rPr>
                <w:rFonts w:ascii="仿宋_GB2312" w:hAnsi="仿宋_GB2312"/>
              </w:rPr>
              <w:t>岗位薪酬</w:t>
            </w:r>
          </w:p>
        </w:tc>
        <w:tc>
          <w:tcPr>
            <w:tcW w:w="1619" w:type="dxa"/>
            <w:noWrap w:val="0"/>
            <w:vAlign w:val="center"/>
          </w:tcPr>
          <w:p>
            <w:pPr>
              <w:pStyle w:val="16"/>
              <w:rPr>
                <w:rFonts w:ascii="仿宋_GB2312"/>
              </w:rPr>
            </w:pPr>
            <w:r>
              <w:rPr>
                <w:rFonts w:ascii="仿宋_GB2312" w:hAnsi="仿宋_GB2312"/>
              </w:rPr>
              <w:t>年薪标准</w:t>
            </w:r>
          </w:p>
        </w:tc>
        <w:tc>
          <w:tcPr>
            <w:tcW w:w="5817" w:type="dxa"/>
            <w:noWrap w:val="0"/>
            <w:vAlign w:val="center"/>
          </w:tcPr>
          <w:p>
            <w:pPr>
              <w:pStyle w:val="15"/>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6"/>
              <w:rPr>
                <w:rFonts w:ascii="仿宋_GB2312"/>
              </w:rPr>
            </w:pPr>
            <w:r>
              <w:rPr>
                <w:rFonts w:ascii="仿宋_GB2312" w:hAnsi="仿宋_GB2312"/>
              </w:rPr>
              <w:t>学习经历</w:t>
            </w:r>
          </w:p>
        </w:tc>
        <w:tc>
          <w:tcPr>
            <w:tcW w:w="1619" w:type="dxa"/>
            <w:noWrap w:val="0"/>
            <w:vAlign w:val="center"/>
          </w:tcPr>
          <w:p>
            <w:pPr>
              <w:pStyle w:val="16"/>
            </w:pPr>
            <w:r>
              <w:rPr>
                <w:rFonts w:ascii="仿宋_GB2312" w:hAnsi="仿宋_GB2312"/>
              </w:rPr>
              <w:t>学    历</w:t>
            </w:r>
          </w:p>
        </w:tc>
        <w:tc>
          <w:tcPr>
            <w:tcW w:w="5817" w:type="dxa"/>
            <w:noWrap w:val="0"/>
            <w:vAlign w:val="center"/>
          </w:tcPr>
          <w:p>
            <w:pPr>
              <w:pStyle w:val="15"/>
              <w:bidi w:val="0"/>
            </w:pPr>
            <w:r>
              <w:rPr>
                <w:rFonts w:hint="eastAsia"/>
                <w:lang w:eastAsia="zh-CN"/>
              </w:rPr>
              <w:t>本科</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专    业</w:t>
            </w:r>
          </w:p>
        </w:tc>
        <w:tc>
          <w:tcPr>
            <w:tcW w:w="5817" w:type="dxa"/>
            <w:noWrap w:val="0"/>
            <w:vAlign w:val="center"/>
          </w:tcPr>
          <w:p>
            <w:pPr>
              <w:pStyle w:val="15"/>
              <w:bidi w:val="0"/>
            </w:pPr>
            <w:r>
              <w:rPr>
                <w:rFonts w:hint="eastAsia"/>
                <w:lang w:eastAsia="zh-CN"/>
              </w:rPr>
              <w:t>电气</w:t>
            </w:r>
            <w:r>
              <w:t>、物理</w:t>
            </w:r>
            <w:r>
              <w:rPr>
                <w:rFonts w:hint="eastAsia"/>
                <w:lang w:eastAsia="zh-CN"/>
              </w:rPr>
              <w:t>学</w:t>
            </w:r>
            <w:r>
              <w:t>、</w:t>
            </w:r>
            <w:r>
              <w:rPr>
                <w:rFonts w:hint="eastAsia"/>
                <w:lang w:eastAsia="zh-CN"/>
              </w:rPr>
              <w:t>机械</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6"/>
              <w:rPr>
                <w:rFonts w:ascii="仿宋_GB2312"/>
              </w:rPr>
            </w:pPr>
            <w:r>
              <w:rPr>
                <w:rFonts w:ascii="仿宋_GB2312" w:hAnsi="仿宋_GB2312"/>
              </w:rPr>
              <w:t>工作履历</w:t>
            </w:r>
          </w:p>
        </w:tc>
        <w:tc>
          <w:tcPr>
            <w:tcW w:w="1619" w:type="dxa"/>
            <w:noWrap w:val="0"/>
            <w:vAlign w:val="center"/>
          </w:tcPr>
          <w:p>
            <w:pPr>
              <w:pStyle w:val="16"/>
            </w:pPr>
            <w:r>
              <w:rPr>
                <w:rFonts w:ascii="仿宋_GB2312" w:hAnsi="仿宋_GB2312"/>
              </w:rPr>
              <w:t>工作年限</w:t>
            </w:r>
          </w:p>
        </w:tc>
        <w:tc>
          <w:tcPr>
            <w:tcW w:w="5817" w:type="dxa"/>
            <w:noWrap w:val="0"/>
            <w:vAlign w:val="center"/>
          </w:tcPr>
          <w:p>
            <w:pPr>
              <w:pStyle w:val="15"/>
              <w:bidi w:val="0"/>
            </w:pPr>
            <w:r>
              <w:t>相关企业</w:t>
            </w:r>
            <w:r>
              <w:rPr>
                <w:rFonts w:hint="eastAsia"/>
                <w:lang w:val="en-US" w:eastAsia="zh-CN"/>
              </w:rPr>
              <w:t>5</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工作经历</w:t>
            </w:r>
          </w:p>
        </w:tc>
        <w:tc>
          <w:tcPr>
            <w:tcW w:w="5817" w:type="dxa"/>
            <w:noWrap w:val="0"/>
            <w:vAlign w:val="center"/>
          </w:tcPr>
          <w:p>
            <w:pPr>
              <w:pStyle w:val="15"/>
              <w:bidi w:val="0"/>
            </w:pPr>
            <w:r>
              <w:rPr>
                <w:rFonts w:hint="eastAsia"/>
                <w:lang w:val="en-US" w:eastAsia="zh-CN"/>
              </w:rPr>
              <w:t>5</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8820" w:type="dxa"/>
            <w:gridSpan w:val="3"/>
            <w:noWrap w:val="0"/>
            <w:vAlign w:val="top"/>
          </w:tcPr>
          <w:p>
            <w:pPr>
              <w:pStyle w:val="15"/>
              <w:numPr>
                <w:ilvl w:val="0"/>
                <w:numId w:val="68"/>
              </w:numPr>
              <w:bidi w:val="0"/>
            </w:pPr>
            <w:r>
              <w:rPr>
                <w:rFonts w:hint="default"/>
              </w:rPr>
              <w:t>熟悉光</w:t>
            </w:r>
            <w:r>
              <w:rPr>
                <w:rFonts w:hint="eastAsia"/>
                <w:lang w:val="en-US" w:eastAsia="zh-CN"/>
              </w:rPr>
              <w:t>电</w:t>
            </w:r>
            <w:r>
              <w:rPr>
                <w:rFonts w:hint="default"/>
              </w:rPr>
              <w:t>传感原理和技术</w:t>
            </w:r>
            <w:r>
              <w:rPr>
                <w:rFonts w:hint="eastAsia"/>
                <w:lang w:eastAsia="zh-CN"/>
              </w:rPr>
              <w:t>；</w:t>
            </w:r>
          </w:p>
          <w:p>
            <w:pPr>
              <w:pStyle w:val="15"/>
              <w:numPr>
                <w:ilvl w:val="0"/>
                <w:numId w:val="68"/>
              </w:numPr>
              <w:bidi w:val="0"/>
              <w:rPr>
                <w:rFonts w:hint="default"/>
              </w:rPr>
            </w:pPr>
            <w:r>
              <w:rPr>
                <w:rFonts w:hint="default"/>
              </w:rPr>
              <w:t>精通光</w:t>
            </w:r>
            <w:r>
              <w:rPr>
                <w:rFonts w:hint="eastAsia"/>
                <w:lang w:val="en-US" w:eastAsia="zh-CN"/>
              </w:rPr>
              <w:t>电</w:t>
            </w:r>
            <w:r>
              <w:rPr>
                <w:rFonts w:hint="default"/>
              </w:rPr>
              <w:t>设计软件和仿真工具，具备扎实的光学理论基础</w:t>
            </w:r>
            <w:r>
              <w:rPr>
                <w:rFonts w:hint="eastAsia"/>
                <w:lang w:eastAsia="zh-CN"/>
              </w:rPr>
              <w:t>；</w:t>
            </w:r>
          </w:p>
          <w:p>
            <w:pPr>
              <w:pStyle w:val="15"/>
              <w:numPr>
                <w:ilvl w:val="0"/>
                <w:numId w:val="68"/>
              </w:numPr>
              <w:bidi w:val="0"/>
              <w:rPr>
                <w:rFonts w:hint="default"/>
              </w:rPr>
            </w:pPr>
            <w:r>
              <w:rPr>
                <w:rFonts w:hint="default"/>
              </w:rPr>
              <w:t>熟悉光</w:t>
            </w:r>
            <w:r>
              <w:rPr>
                <w:rFonts w:hint="eastAsia"/>
                <w:lang w:val="en-US" w:eastAsia="zh-CN"/>
              </w:rPr>
              <w:t>电</w:t>
            </w:r>
            <w:r>
              <w:rPr>
                <w:rFonts w:hint="default"/>
              </w:rPr>
              <w:t>元件的特性和应用，能够独立完成光</w:t>
            </w:r>
            <w:r>
              <w:rPr>
                <w:rFonts w:hint="eastAsia"/>
                <w:lang w:val="en-US" w:eastAsia="zh-CN"/>
              </w:rPr>
              <w:t>电</w:t>
            </w:r>
            <w:r>
              <w:rPr>
                <w:rFonts w:hint="default"/>
              </w:rPr>
              <w:t>系统的设计和优化</w:t>
            </w:r>
            <w:r>
              <w:rPr>
                <w:rFonts w:hint="eastAsia"/>
                <w:lang w:eastAsia="zh-CN"/>
              </w:rPr>
              <w:t>；</w:t>
            </w:r>
          </w:p>
          <w:p>
            <w:pPr>
              <w:pStyle w:val="15"/>
              <w:numPr>
                <w:ilvl w:val="0"/>
                <w:numId w:val="68"/>
              </w:numPr>
              <w:bidi w:val="0"/>
              <w:rPr>
                <w:rFonts w:ascii="仿宋_GB2312"/>
              </w:rPr>
            </w:pPr>
            <w:r>
              <w:t>毕业于QS/泰晤士/软科/U.S.News榜单院校前200名或学科前100名，或国内985/211院校，或“双一流”建设高校及建设学科。</w:t>
            </w:r>
          </w:p>
        </w:tc>
      </w:tr>
    </w:tbl>
    <w:p>
      <w:pPr>
        <w:pStyle w:val="3"/>
        <w:bidi w:val="0"/>
        <w:outlineLvl w:val="0"/>
        <w:rPr>
          <w:rFonts w:hint="eastAsia"/>
        </w:rPr>
      </w:pPr>
      <w:bookmarkStart w:id="254" w:name="_Toc29294"/>
      <w:bookmarkStart w:id="255" w:name="_Toc7293"/>
      <w:bookmarkStart w:id="256" w:name="_Toc1169"/>
      <w:r>
        <w:rPr>
          <w:rFonts w:hint="eastAsia"/>
          <w:lang w:val="en-US" w:eastAsia="zh-CN"/>
        </w:rPr>
        <w:t>35</w:t>
      </w:r>
      <w:r>
        <w:rPr>
          <w:rFonts w:hint="eastAsia"/>
        </w:rPr>
        <w:t>.</w:t>
      </w:r>
      <w:r>
        <w:rPr>
          <w:rFonts w:hint="eastAsia"/>
          <w:lang w:eastAsia="zh-CN"/>
        </w:rPr>
        <w:t>OTN底层驱动开发专家</w:t>
      </w:r>
      <w:r>
        <w:rPr>
          <w:rFonts w:hint="eastAsia"/>
        </w:rPr>
        <w:t>——</w:t>
      </w:r>
      <w:r>
        <w:rPr>
          <w:rFonts w:hint="eastAsia"/>
          <w:lang w:eastAsia="zh-CN"/>
        </w:rPr>
        <w:t>四</w:t>
      </w:r>
      <w:r>
        <w:rPr>
          <w:rFonts w:hint="eastAsia"/>
        </w:rPr>
        <w:t>星</w:t>
      </w:r>
      <w:bookmarkEnd w:id="254"/>
      <w:bookmarkEnd w:id="255"/>
      <w:bookmarkEnd w:id="256"/>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4"/>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4"/>
            </w:pPr>
            <w:r>
              <w:t>岗位名称</w:t>
            </w:r>
          </w:p>
        </w:tc>
        <w:tc>
          <w:tcPr>
            <w:tcW w:w="5817" w:type="dxa"/>
            <w:noWrap w:val="0"/>
            <w:vAlign w:val="center"/>
          </w:tcPr>
          <w:p>
            <w:pPr>
              <w:pStyle w:val="15"/>
              <w:jc w:val="center"/>
            </w:pPr>
            <w:r>
              <w:rPr>
                <w:rFonts w:hint="eastAsia"/>
                <w:lang w:eastAsia="zh-CN"/>
              </w:rPr>
              <w:t>OTN底层驱动开发专家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4"/>
            </w:pPr>
            <w:r>
              <w:t>高端紧缺程度</w:t>
            </w:r>
          </w:p>
        </w:tc>
        <w:tc>
          <w:tcPr>
            <w:tcW w:w="5817" w:type="dxa"/>
            <w:noWrap w:val="0"/>
            <w:vAlign w:val="center"/>
          </w:tcPr>
          <w:p>
            <w:pPr>
              <w:pStyle w:val="15"/>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4"/>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5"/>
              <w:numPr>
                <w:ilvl w:val="0"/>
                <w:numId w:val="69"/>
              </w:numPr>
              <w:bidi w:val="0"/>
              <w:ind w:left="425" w:hanging="425"/>
              <w:rPr>
                <w:rFonts w:hint="default"/>
              </w:rPr>
            </w:pPr>
            <w:r>
              <w:rPr>
                <w:rFonts w:hint="default"/>
              </w:rPr>
              <w:t>负责OTN（光传送网）设备底层驱动软件开发，涵盖光模块控制、交叉连接矩阵调度、时钟同步等核心模块，保障系统高可靠性与微秒级时延性能；</w:t>
            </w:r>
          </w:p>
          <w:p>
            <w:pPr>
              <w:pStyle w:val="15"/>
              <w:numPr>
                <w:ilvl w:val="0"/>
                <w:numId w:val="69"/>
              </w:numPr>
              <w:bidi w:val="0"/>
              <w:ind w:left="425" w:hanging="425"/>
              <w:rPr>
                <w:rFonts w:hint="default"/>
              </w:rPr>
            </w:pPr>
            <w:r>
              <w:rPr>
                <w:rFonts w:hint="default"/>
              </w:rPr>
              <w:t>设计并实现硬件抽象层架构，优化驱动与FPGA/ASIC的交互效率，解决多核CPU资源调度冲突及中断响应延迟问题；</w:t>
            </w:r>
          </w:p>
          <w:p>
            <w:pPr>
              <w:pStyle w:val="15"/>
              <w:numPr>
                <w:ilvl w:val="0"/>
                <w:numId w:val="69"/>
              </w:numPr>
              <w:bidi w:val="0"/>
              <w:ind w:left="425" w:hanging="425"/>
              <w:rPr>
                <w:rFonts w:hint="default"/>
              </w:rPr>
            </w:pPr>
            <w:r>
              <w:rPr>
                <w:rFonts w:hint="default"/>
              </w:rPr>
              <w:t>开发自动化测试工具链，搭建驱动级压力测试环境，覆盖高低温、电磁干扰等极端场景，确保驱动稳定性；</w:t>
            </w:r>
          </w:p>
          <w:p>
            <w:pPr>
              <w:pStyle w:val="15"/>
              <w:numPr>
                <w:ilvl w:val="0"/>
                <w:numId w:val="69"/>
              </w:numPr>
              <w:bidi w:val="0"/>
              <w:ind w:left="425" w:hanging="425"/>
              <w:rPr>
                <w:rFonts w:hint="default"/>
              </w:rPr>
            </w:pPr>
            <w:r>
              <w:rPr>
                <w:rFonts w:hint="default"/>
              </w:rPr>
              <w:t>主导驱动代码的Linux/VxWorks移植与性能调优，协同硬件团队完成信号完整性分析与硬件设计改进；</w:t>
            </w:r>
          </w:p>
          <w:p>
            <w:pPr>
              <w:pStyle w:val="15"/>
              <w:numPr>
                <w:ilvl w:val="0"/>
                <w:numId w:val="69"/>
              </w:numPr>
              <w:bidi w:val="0"/>
              <w:ind w:left="425" w:hanging="425"/>
              <w:rPr>
                <w:rFonts w:hint="default"/>
              </w:rPr>
            </w:pPr>
            <w:r>
              <w:rPr>
                <w:rFonts w:hint="default"/>
              </w:rPr>
              <w:t>跟踪OTN相关标准演进，预研支持800G/1.6T及C+L波段的下一代驱动架构。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4"/>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6"/>
              <w:rPr>
                <w:rFonts w:ascii="仿宋_GB2312"/>
              </w:rPr>
            </w:pPr>
            <w:r>
              <w:rPr>
                <w:rFonts w:ascii="仿宋_GB2312" w:hAnsi="仿宋_GB2312"/>
              </w:rPr>
              <w:t>岗位薪酬</w:t>
            </w:r>
          </w:p>
        </w:tc>
        <w:tc>
          <w:tcPr>
            <w:tcW w:w="1619" w:type="dxa"/>
            <w:noWrap w:val="0"/>
            <w:vAlign w:val="center"/>
          </w:tcPr>
          <w:p>
            <w:pPr>
              <w:pStyle w:val="16"/>
              <w:rPr>
                <w:rFonts w:ascii="仿宋_GB2312"/>
              </w:rPr>
            </w:pPr>
            <w:r>
              <w:rPr>
                <w:rFonts w:ascii="仿宋_GB2312" w:hAnsi="仿宋_GB2312"/>
              </w:rPr>
              <w:t>年薪标准</w:t>
            </w:r>
          </w:p>
        </w:tc>
        <w:tc>
          <w:tcPr>
            <w:tcW w:w="5817" w:type="dxa"/>
            <w:noWrap w:val="0"/>
            <w:vAlign w:val="center"/>
          </w:tcPr>
          <w:p>
            <w:pPr>
              <w:pStyle w:val="15"/>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6"/>
              <w:rPr>
                <w:rFonts w:ascii="仿宋_GB2312"/>
              </w:rPr>
            </w:pPr>
            <w:r>
              <w:rPr>
                <w:rFonts w:ascii="仿宋_GB2312" w:hAnsi="仿宋_GB2312"/>
              </w:rPr>
              <w:t>学习经历</w:t>
            </w:r>
          </w:p>
        </w:tc>
        <w:tc>
          <w:tcPr>
            <w:tcW w:w="1619" w:type="dxa"/>
            <w:noWrap w:val="0"/>
            <w:vAlign w:val="center"/>
          </w:tcPr>
          <w:p>
            <w:pPr>
              <w:pStyle w:val="16"/>
            </w:pPr>
            <w:r>
              <w:rPr>
                <w:rFonts w:ascii="仿宋_GB2312" w:hAnsi="仿宋_GB2312"/>
              </w:rPr>
              <w:t>学    历</w:t>
            </w:r>
          </w:p>
        </w:tc>
        <w:tc>
          <w:tcPr>
            <w:tcW w:w="5817" w:type="dxa"/>
            <w:noWrap w:val="0"/>
            <w:vAlign w:val="center"/>
          </w:tcPr>
          <w:p>
            <w:pPr>
              <w:pStyle w:val="15"/>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专    业</w:t>
            </w:r>
          </w:p>
        </w:tc>
        <w:tc>
          <w:tcPr>
            <w:tcW w:w="5817" w:type="dxa"/>
            <w:noWrap w:val="0"/>
            <w:vAlign w:val="center"/>
          </w:tcPr>
          <w:p>
            <w:pPr>
              <w:pStyle w:val="15"/>
            </w:pPr>
            <w:r>
              <w:rPr>
                <w:rFonts w:hint="eastAsia"/>
                <w:lang w:eastAsia="zh-CN"/>
              </w:rPr>
              <w:t>计算机</w:t>
            </w:r>
            <w:r>
              <w:rPr>
                <w:rFonts w:hint="eastAsia" w:ascii="仿宋_GB2312"/>
              </w:rPr>
              <w:t>、</w:t>
            </w:r>
            <w:r>
              <w:rPr>
                <w:rFonts w:hint="eastAsia"/>
                <w:lang w:eastAsia="zh-CN"/>
              </w:rPr>
              <w:t>电子信息</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6"/>
              <w:rPr>
                <w:rFonts w:ascii="仿宋_GB2312"/>
              </w:rPr>
            </w:pPr>
            <w:r>
              <w:rPr>
                <w:rFonts w:ascii="仿宋_GB2312" w:hAnsi="仿宋_GB2312"/>
              </w:rPr>
              <w:t>工作履历</w:t>
            </w:r>
          </w:p>
        </w:tc>
        <w:tc>
          <w:tcPr>
            <w:tcW w:w="1619" w:type="dxa"/>
            <w:noWrap w:val="0"/>
            <w:vAlign w:val="center"/>
          </w:tcPr>
          <w:p>
            <w:pPr>
              <w:pStyle w:val="16"/>
            </w:pPr>
            <w:r>
              <w:rPr>
                <w:rFonts w:ascii="仿宋_GB2312" w:hAnsi="仿宋_GB2312"/>
              </w:rPr>
              <w:t>工作年限</w:t>
            </w:r>
          </w:p>
        </w:tc>
        <w:tc>
          <w:tcPr>
            <w:tcW w:w="5817" w:type="dxa"/>
            <w:noWrap w:val="0"/>
            <w:vAlign w:val="center"/>
          </w:tcPr>
          <w:p>
            <w:pPr>
              <w:pStyle w:val="15"/>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工作经历</w:t>
            </w:r>
          </w:p>
        </w:tc>
        <w:tc>
          <w:tcPr>
            <w:tcW w:w="5817" w:type="dxa"/>
            <w:noWrap w:val="0"/>
            <w:vAlign w:val="center"/>
          </w:tcPr>
          <w:p>
            <w:pPr>
              <w:pStyle w:val="15"/>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5" w:hRule="atLeast"/>
          <w:jc w:val="center"/>
        </w:trPr>
        <w:tc>
          <w:tcPr>
            <w:tcW w:w="8820" w:type="dxa"/>
            <w:gridSpan w:val="3"/>
            <w:noWrap w:val="0"/>
            <w:vAlign w:val="top"/>
          </w:tcPr>
          <w:p>
            <w:pPr>
              <w:pStyle w:val="15"/>
              <w:numPr>
                <w:ilvl w:val="0"/>
                <w:numId w:val="70"/>
              </w:numPr>
              <w:bidi w:val="0"/>
              <w:ind w:left="425" w:hanging="425"/>
              <w:jc w:val="both"/>
              <w:rPr>
                <w:rFonts w:hint="default"/>
              </w:rPr>
            </w:pPr>
            <w:r>
              <w:rPr>
                <w:rFonts w:hint="default"/>
              </w:rPr>
              <w:t>精通C/C++，熟悉ARM/PowerPC架构及Linux内核驱动模型，掌握PCIe/SRIO/Aurora等高速总线协议；</w:t>
            </w:r>
          </w:p>
          <w:p>
            <w:pPr>
              <w:pStyle w:val="15"/>
              <w:numPr>
                <w:ilvl w:val="0"/>
                <w:numId w:val="70"/>
              </w:numPr>
              <w:bidi w:val="0"/>
              <w:ind w:left="425" w:hanging="425"/>
              <w:jc w:val="both"/>
              <w:rPr>
                <w:rFonts w:hint="default"/>
              </w:rPr>
            </w:pPr>
            <w:r>
              <w:rPr>
                <w:rFonts w:hint="default"/>
              </w:rPr>
              <w:t>具备硬件调试能力，了解光模块管控接口规范；</w:t>
            </w:r>
          </w:p>
          <w:p>
            <w:pPr>
              <w:pStyle w:val="15"/>
              <w:numPr>
                <w:ilvl w:val="0"/>
                <w:numId w:val="70"/>
              </w:numPr>
              <w:bidi w:val="0"/>
              <w:ind w:left="425" w:hanging="425"/>
              <w:jc w:val="both"/>
              <w:rPr>
                <w:rFonts w:hint="default"/>
              </w:rPr>
            </w:pPr>
            <w:r>
              <w:rPr>
                <w:rFonts w:hint="eastAsia"/>
                <w:lang w:eastAsia="zh-CN"/>
              </w:rPr>
              <w:t>具</w:t>
            </w:r>
            <w:r>
              <w:rPr>
                <w:rFonts w:hint="default"/>
              </w:rPr>
              <w:t>有高精度时钟同步或低时延调度算法开发经验；</w:t>
            </w:r>
          </w:p>
          <w:p>
            <w:pPr>
              <w:pStyle w:val="15"/>
              <w:numPr>
                <w:ilvl w:val="0"/>
                <w:numId w:val="70"/>
              </w:numPr>
              <w:bidi w:val="0"/>
              <w:ind w:left="425" w:hanging="425"/>
              <w:jc w:val="both"/>
              <w:rPr>
                <w:rFonts w:ascii="仿宋_GB2312"/>
              </w:rPr>
            </w:pPr>
            <w:r>
              <w:rPr>
                <w:rFonts w:hint="eastAsia"/>
              </w:rPr>
              <w:t>毕业于QS/泰晤士/软科/U.S.News榜单院校前200名或学科前100名，或国内985/211院校，或“双一流”建设高校及建设学科。</w:t>
            </w:r>
          </w:p>
        </w:tc>
      </w:tr>
      <w:bookmarkEnd w:id="245"/>
    </w:tbl>
    <w:p>
      <w:pPr>
        <w:pStyle w:val="3"/>
        <w:bidi w:val="0"/>
        <w:outlineLvl w:val="0"/>
        <w:rPr>
          <w:rFonts w:hint="eastAsia"/>
        </w:rPr>
      </w:pPr>
      <w:bookmarkStart w:id="257" w:name="_Toc8734"/>
      <w:bookmarkStart w:id="258" w:name="_Toc11763"/>
      <w:bookmarkStart w:id="259" w:name="_Toc2585"/>
      <w:bookmarkStart w:id="260" w:name="_Toc16945"/>
      <w:bookmarkStart w:id="261" w:name="_Toc9318"/>
      <w:bookmarkStart w:id="262" w:name="_Toc13705"/>
      <w:r>
        <w:rPr>
          <w:rFonts w:hint="eastAsia"/>
          <w:lang w:val="en-US" w:eastAsia="zh-CN"/>
        </w:rPr>
        <w:t>36</w:t>
      </w:r>
      <w:r>
        <w:rPr>
          <w:rFonts w:hint="eastAsia"/>
        </w:rPr>
        <w:t>.</w:t>
      </w:r>
      <w:r>
        <w:rPr>
          <w:rFonts w:hint="eastAsia"/>
          <w:lang w:eastAsia="zh-CN"/>
        </w:rPr>
        <w:t>光载信息光学设计专家</w:t>
      </w:r>
      <w:r>
        <w:rPr>
          <w:rFonts w:hint="eastAsia"/>
        </w:rPr>
        <w:t>——</w:t>
      </w:r>
      <w:r>
        <w:rPr>
          <w:rFonts w:hint="eastAsia"/>
          <w:lang w:eastAsia="zh-CN"/>
        </w:rPr>
        <w:t>四</w:t>
      </w:r>
      <w:r>
        <w:rPr>
          <w:rFonts w:hint="eastAsia"/>
        </w:rPr>
        <w:t>星</w:t>
      </w:r>
      <w:bookmarkEnd w:id="257"/>
      <w:bookmarkEnd w:id="258"/>
      <w:bookmarkEnd w:id="259"/>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4"/>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4"/>
            </w:pPr>
            <w:r>
              <w:t>岗位名称</w:t>
            </w:r>
          </w:p>
        </w:tc>
        <w:tc>
          <w:tcPr>
            <w:tcW w:w="5817" w:type="dxa"/>
            <w:noWrap w:val="0"/>
            <w:vAlign w:val="center"/>
          </w:tcPr>
          <w:p>
            <w:pPr>
              <w:pStyle w:val="15"/>
              <w:jc w:val="center"/>
            </w:pPr>
            <w:r>
              <w:rPr>
                <w:rFonts w:hint="eastAsia"/>
                <w:lang w:eastAsia="zh-CN"/>
              </w:rPr>
              <w:t>光载信息光学设计专家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4"/>
            </w:pPr>
            <w:r>
              <w:t>高端紧缺程度</w:t>
            </w:r>
          </w:p>
        </w:tc>
        <w:tc>
          <w:tcPr>
            <w:tcW w:w="5817" w:type="dxa"/>
            <w:noWrap w:val="0"/>
            <w:vAlign w:val="center"/>
          </w:tcPr>
          <w:p>
            <w:pPr>
              <w:pStyle w:val="15"/>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4"/>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5"/>
              <w:numPr>
                <w:ilvl w:val="0"/>
                <w:numId w:val="71"/>
              </w:numPr>
              <w:bidi w:val="0"/>
              <w:ind w:left="425" w:hanging="425"/>
              <w:rPr>
                <w:rFonts w:hint="default"/>
              </w:rPr>
            </w:pPr>
            <w:r>
              <w:rPr>
                <w:rFonts w:hint="default"/>
              </w:rPr>
              <w:t>负责光学系统的整体设计与优化，包括光学元件的选择、布局和性能评估；</w:t>
            </w:r>
          </w:p>
          <w:p>
            <w:pPr>
              <w:pStyle w:val="15"/>
              <w:numPr>
                <w:ilvl w:val="0"/>
                <w:numId w:val="71"/>
              </w:numPr>
              <w:bidi w:val="0"/>
              <w:ind w:left="425" w:hanging="425"/>
              <w:rPr>
                <w:rFonts w:hint="default"/>
              </w:rPr>
            </w:pPr>
            <w:r>
              <w:rPr>
                <w:rFonts w:hint="default"/>
              </w:rPr>
              <w:t>主导镜头、光栅、波导等核心光学元件的仿真分析与性能提升；</w:t>
            </w:r>
          </w:p>
          <w:p>
            <w:pPr>
              <w:pStyle w:val="15"/>
              <w:numPr>
                <w:ilvl w:val="0"/>
                <w:numId w:val="71"/>
              </w:numPr>
              <w:bidi w:val="0"/>
              <w:ind w:left="425" w:hanging="425"/>
              <w:rPr>
                <w:rFonts w:hint="default"/>
              </w:rPr>
            </w:pPr>
            <w:r>
              <w:rPr>
                <w:rFonts w:hint="default"/>
              </w:rPr>
              <w:t>解决光学系统中的像差校正、杂散光抑制、公差分配等关键技术问题，支撑高精度、高可靠性光学产品开发；</w:t>
            </w:r>
          </w:p>
          <w:p>
            <w:pPr>
              <w:pStyle w:val="15"/>
              <w:numPr>
                <w:ilvl w:val="0"/>
                <w:numId w:val="71"/>
              </w:numPr>
              <w:bidi w:val="0"/>
              <w:ind w:left="425" w:hanging="425"/>
              <w:rPr>
                <w:rFonts w:hint="default"/>
              </w:rPr>
            </w:pPr>
            <w:r>
              <w:rPr>
                <w:rFonts w:hint="default"/>
              </w:rPr>
              <w:t>制定光学设计规范与测试验证方案，协同机械、电子、工艺团队完成从原型设计到量产的全流程落地；</w:t>
            </w:r>
          </w:p>
          <w:p>
            <w:pPr>
              <w:pStyle w:val="15"/>
              <w:numPr>
                <w:ilvl w:val="0"/>
                <w:numId w:val="71"/>
              </w:numPr>
              <w:bidi w:val="0"/>
              <w:ind w:left="425" w:hanging="425"/>
              <w:rPr>
                <w:rFonts w:hint="default"/>
              </w:rPr>
            </w:pPr>
            <w:r>
              <w:rPr>
                <w:rFonts w:hint="default"/>
              </w:rPr>
              <w:t>跟踪前沿技术，预研下一代光学系统的智能化、集成化解决方案；</w:t>
            </w:r>
          </w:p>
          <w:p>
            <w:pPr>
              <w:pStyle w:val="15"/>
              <w:numPr>
                <w:ilvl w:val="0"/>
                <w:numId w:val="71"/>
              </w:numPr>
              <w:bidi w:val="0"/>
              <w:ind w:left="425" w:hanging="425"/>
              <w:rPr>
                <w:rFonts w:hint="default"/>
              </w:rPr>
            </w:pPr>
            <w:r>
              <w:rPr>
                <w:rFonts w:hint="default"/>
              </w:rPr>
              <w:t>编写技术文档，主导专利布局及行业标准制定，提升团队技术竞争力。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4"/>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6"/>
              <w:rPr>
                <w:rFonts w:ascii="仿宋_GB2312"/>
              </w:rPr>
            </w:pPr>
            <w:r>
              <w:rPr>
                <w:rFonts w:ascii="仿宋_GB2312" w:hAnsi="仿宋_GB2312"/>
              </w:rPr>
              <w:t>岗位薪酬</w:t>
            </w:r>
          </w:p>
        </w:tc>
        <w:tc>
          <w:tcPr>
            <w:tcW w:w="1619" w:type="dxa"/>
            <w:noWrap w:val="0"/>
            <w:vAlign w:val="center"/>
          </w:tcPr>
          <w:p>
            <w:pPr>
              <w:pStyle w:val="16"/>
              <w:rPr>
                <w:rFonts w:ascii="仿宋_GB2312"/>
              </w:rPr>
            </w:pPr>
            <w:r>
              <w:rPr>
                <w:rFonts w:ascii="仿宋_GB2312" w:hAnsi="仿宋_GB2312"/>
              </w:rPr>
              <w:t>年薪标准</w:t>
            </w:r>
          </w:p>
        </w:tc>
        <w:tc>
          <w:tcPr>
            <w:tcW w:w="5817" w:type="dxa"/>
            <w:noWrap w:val="0"/>
            <w:vAlign w:val="center"/>
          </w:tcPr>
          <w:p>
            <w:pPr>
              <w:pStyle w:val="15"/>
            </w:pPr>
            <w:r>
              <w:rPr>
                <w:rFonts w:hint="eastAsia"/>
                <w:lang w:val="en-US" w:eastAsia="zh-CN"/>
              </w:rPr>
              <w:t>50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4"/>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6"/>
              <w:rPr>
                <w:rFonts w:ascii="仿宋_GB2312"/>
              </w:rPr>
            </w:pPr>
            <w:r>
              <w:rPr>
                <w:rFonts w:ascii="仿宋_GB2312" w:hAnsi="仿宋_GB2312"/>
              </w:rPr>
              <w:t>学习经历</w:t>
            </w:r>
          </w:p>
        </w:tc>
        <w:tc>
          <w:tcPr>
            <w:tcW w:w="1619" w:type="dxa"/>
            <w:noWrap w:val="0"/>
            <w:vAlign w:val="center"/>
          </w:tcPr>
          <w:p>
            <w:pPr>
              <w:pStyle w:val="16"/>
            </w:pPr>
            <w:r>
              <w:rPr>
                <w:rFonts w:ascii="仿宋_GB2312" w:hAnsi="仿宋_GB2312"/>
              </w:rPr>
              <w:t>学    历</w:t>
            </w:r>
          </w:p>
        </w:tc>
        <w:tc>
          <w:tcPr>
            <w:tcW w:w="5817" w:type="dxa"/>
            <w:noWrap w:val="0"/>
            <w:vAlign w:val="center"/>
          </w:tcPr>
          <w:p>
            <w:pPr>
              <w:pStyle w:val="15"/>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专    业</w:t>
            </w:r>
          </w:p>
        </w:tc>
        <w:tc>
          <w:tcPr>
            <w:tcW w:w="5817" w:type="dxa"/>
            <w:noWrap w:val="0"/>
            <w:vAlign w:val="center"/>
          </w:tcPr>
          <w:p>
            <w:pPr>
              <w:pStyle w:val="15"/>
            </w:pPr>
            <w:r>
              <w:rPr>
                <w:rFonts w:hint="eastAsia"/>
                <w:lang w:eastAsia="zh-CN"/>
              </w:rPr>
              <w:t>机械、材料、电子信息</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6"/>
              <w:rPr>
                <w:rFonts w:ascii="仿宋_GB2312"/>
              </w:rPr>
            </w:pPr>
            <w:r>
              <w:rPr>
                <w:rFonts w:ascii="仿宋_GB2312" w:hAnsi="仿宋_GB2312"/>
              </w:rPr>
              <w:t>工作履历</w:t>
            </w:r>
          </w:p>
        </w:tc>
        <w:tc>
          <w:tcPr>
            <w:tcW w:w="1619" w:type="dxa"/>
            <w:noWrap w:val="0"/>
            <w:vAlign w:val="center"/>
          </w:tcPr>
          <w:p>
            <w:pPr>
              <w:pStyle w:val="16"/>
            </w:pPr>
            <w:r>
              <w:rPr>
                <w:rFonts w:ascii="仿宋_GB2312" w:hAnsi="仿宋_GB2312"/>
              </w:rPr>
              <w:t>工作年限</w:t>
            </w:r>
          </w:p>
        </w:tc>
        <w:tc>
          <w:tcPr>
            <w:tcW w:w="5817" w:type="dxa"/>
            <w:noWrap w:val="0"/>
            <w:vAlign w:val="center"/>
          </w:tcPr>
          <w:p>
            <w:pPr>
              <w:pStyle w:val="15"/>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工作经历</w:t>
            </w:r>
          </w:p>
        </w:tc>
        <w:tc>
          <w:tcPr>
            <w:tcW w:w="5817" w:type="dxa"/>
            <w:noWrap w:val="0"/>
            <w:vAlign w:val="center"/>
          </w:tcPr>
          <w:p>
            <w:pPr>
              <w:pStyle w:val="15"/>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5" w:hRule="atLeast"/>
          <w:jc w:val="center"/>
        </w:trPr>
        <w:tc>
          <w:tcPr>
            <w:tcW w:w="8820" w:type="dxa"/>
            <w:gridSpan w:val="3"/>
            <w:noWrap w:val="0"/>
            <w:vAlign w:val="top"/>
          </w:tcPr>
          <w:p>
            <w:pPr>
              <w:pStyle w:val="15"/>
              <w:numPr>
                <w:ilvl w:val="0"/>
                <w:numId w:val="72"/>
              </w:numPr>
              <w:bidi w:val="0"/>
              <w:ind w:left="425" w:hanging="425"/>
              <w:rPr>
                <w:rFonts w:hint="default"/>
              </w:rPr>
            </w:pPr>
            <w:r>
              <w:rPr>
                <w:rFonts w:hint="default"/>
              </w:rPr>
              <w:t>精通Zemax、Code V、TracePro等光学设计软件，具备复杂系统优化及公差分析能力；</w:t>
            </w:r>
          </w:p>
          <w:p>
            <w:pPr>
              <w:pStyle w:val="15"/>
              <w:numPr>
                <w:ilvl w:val="0"/>
                <w:numId w:val="72"/>
              </w:numPr>
              <w:bidi w:val="0"/>
              <w:ind w:left="425" w:hanging="425"/>
              <w:rPr>
                <w:rFonts w:hint="default"/>
              </w:rPr>
            </w:pPr>
            <w:r>
              <w:rPr>
                <w:rFonts w:hint="default"/>
              </w:rPr>
              <w:t>精通光学设计原理，熟悉各种光学元件特性及应用；</w:t>
            </w:r>
          </w:p>
          <w:p>
            <w:pPr>
              <w:pStyle w:val="15"/>
              <w:numPr>
                <w:ilvl w:val="0"/>
                <w:numId w:val="72"/>
              </w:numPr>
              <w:bidi w:val="0"/>
              <w:ind w:left="425" w:hanging="425"/>
              <w:rPr>
                <w:rFonts w:hint="default"/>
              </w:rPr>
            </w:pPr>
            <w:r>
              <w:rPr>
                <w:rFonts w:hint="default"/>
              </w:rPr>
              <w:t>熟悉光学加工、镀膜、装配等工艺流程，了解光学测试方法；</w:t>
            </w:r>
          </w:p>
          <w:p>
            <w:pPr>
              <w:pStyle w:val="15"/>
              <w:numPr>
                <w:ilvl w:val="0"/>
                <w:numId w:val="72"/>
              </w:numPr>
              <w:bidi w:val="0"/>
              <w:ind w:left="425" w:hanging="425"/>
              <w:rPr>
                <w:rFonts w:ascii="仿宋_GB2312"/>
              </w:rPr>
            </w:pPr>
            <w:r>
              <w:rPr>
                <w:rFonts w:hint="eastAsia"/>
              </w:rPr>
              <w:t>毕业于QS/泰晤士/软科/U.S.News榜单院校前200名或学科前100名，或国内985/211院校，或“双一流”建设高校及建设学科。</w:t>
            </w:r>
          </w:p>
        </w:tc>
      </w:tr>
    </w:tbl>
    <w:p>
      <w:pPr>
        <w:bidi w:val="0"/>
        <w:ind w:firstLine="0" w:firstLineChars="0"/>
        <w:jc w:val="center"/>
        <w:outlineLvl w:val="0"/>
        <w:rPr>
          <w:rFonts w:hint="eastAsia" w:eastAsia="仿宋_GB2312"/>
          <w:lang w:eastAsia="zh-CN"/>
        </w:rPr>
      </w:pPr>
      <w:bookmarkStart w:id="263" w:name="_Toc10930"/>
      <w:r>
        <w:rPr>
          <w:rFonts w:hint="default"/>
          <w:lang w:val="en-US" w:eastAsia="zh-CN"/>
        </w:rPr>
        <w:br w:type="page"/>
      </w:r>
      <w:bookmarkStart w:id="264" w:name="_Toc7292"/>
      <w:bookmarkStart w:id="265" w:name="_Toc26522"/>
      <w:r>
        <w:rPr>
          <w:rStyle w:val="20"/>
          <w:rFonts w:hint="eastAsia"/>
          <w:lang w:val="en-US" w:eastAsia="zh-CN"/>
        </w:rPr>
        <w:t>37</w:t>
      </w:r>
      <w:r>
        <w:rPr>
          <w:rStyle w:val="20"/>
          <w:rFonts w:hint="eastAsia"/>
        </w:rPr>
        <w:t>.</w:t>
      </w:r>
      <w:r>
        <w:rPr>
          <w:rStyle w:val="20"/>
          <w:rFonts w:hint="eastAsia"/>
          <w:lang w:eastAsia="zh-CN"/>
        </w:rPr>
        <w:t>光载信息结构专家</w:t>
      </w:r>
      <w:r>
        <w:rPr>
          <w:rStyle w:val="20"/>
          <w:rFonts w:hint="eastAsia"/>
        </w:rPr>
        <w:t>——</w:t>
      </w:r>
      <w:r>
        <w:rPr>
          <w:rStyle w:val="20"/>
          <w:rFonts w:hint="eastAsia"/>
          <w:lang w:eastAsia="zh-CN"/>
        </w:rPr>
        <w:t>四</w:t>
      </w:r>
      <w:r>
        <w:rPr>
          <w:rStyle w:val="20"/>
          <w:rFonts w:hint="eastAsia"/>
        </w:rPr>
        <w:t>星</w:t>
      </w:r>
      <w:bookmarkEnd w:id="263"/>
      <w:bookmarkEnd w:id="264"/>
      <w:bookmarkEnd w:id="265"/>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4"/>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4"/>
            </w:pPr>
            <w:r>
              <w:t>岗位名称</w:t>
            </w:r>
          </w:p>
        </w:tc>
        <w:tc>
          <w:tcPr>
            <w:tcW w:w="5817" w:type="dxa"/>
            <w:noWrap w:val="0"/>
            <w:vAlign w:val="center"/>
          </w:tcPr>
          <w:p>
            <w:pPr>
              <w:pStyle w:val="15"/>
              <w:jc w:val="center"/>
            </w:pPr>
            <w:r>
              <w:rPr>
                <w:rFonts w:hint="eastAsia"/>
                <w:lang w:eastAsia="zh-CN"/>
              </w:rPr>
              <w:t>光载信息结构专家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4"/>
            </w:pPr>
            <w:r>
              <w:t>高端紧缺程度</w:t>
            </w:r>
          </w:p>
        </w:tc>
        <w:tc>
          <w:tcPr>
            <w:tcW w:w="5817" w:type="dxa"/>
            <w:noWrap w:val="0"/>
            <w:vAlign w:val="center"/>
          </w:tcPr>
          <w:p>
            <w:pPr>
              <w:pStyle w:val="15"/>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4"/>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5"/>
              <w:numPr>
                <w:ilvl w:val="0"/>
                <w:numId w:val="73"/>
              </w:numPr>
              <w:bidi w:val="0"/>
              <w:ind w:left="425" w:hanging="425"/>
              <w:rPr>
                <w:rFonts w:hint="default"/>
              </w:rPr>
            </w:pPr>
            <w:r>
              <w:rPr>
                <w:rFonts w:hint="default"/>
              </w:rPr>
              <w:t>负责光载信息产品的机械结构设计，制定高精度、高可靠性的结构方案，满足小型化、高速信号完整性及热管理需求；</w:t>
            </w:r>
          </w:p>
          <w:p>
            <w:pPr>
              <w:pStyle w:val="15"/>
              <w:numPr>
                <w:ilvl w:val="0"/>
                <w:numId w:val="73"/>
              </w:numPr>
              <w:bidi w:val="0"/>
              <w:ind w:left="425" w:hanging="425"/>
              <w:rPr>
                <w:rFonts w:hint="default"/>
              </w:rPr>
            </w:pPr>
            <w:r>
              <w:rPr>
                <w:rFonts w:hint="default"/>
              </w:rPr>
              <w:t>主导结构仿真与优化，通过热-力-光多物理场耦合分析，解决热应力导致的光路偏移、振动引起的信号失真等关键问题，确保产品通过可靠性测试；</w:t>
            </w:r>
          </w:p>
          <w:p>
            <w:pPr>
              <w:pStyle w:val="15"/>
              <w:numPr>
                <w:ilvl w:val="0"/>
                <w:numId w:val="73"/>
              </w:numPr>
              <w:bidi w:val="0"/>
              <w:ind w:left="425" w:hanging="425"/>
              <w:rPr>
                <w:rFonts w:hint="default"/>
              </w:rPr>
            </w:pPr>
            <w:r>
              <w:rPr>
                <w:rFonts w:hint="default"/>
              </w:rPr>
              <w:t>开发结构参数化设计平台，集成SolidWorks/Creo与Python脚本，实现快速迭代与DFM（可制造性设计）优化，降低模具开发成本；</w:t>
            </w:r>
          </w:p>
          <w:p>
            <w:pPr>
              <w:pStyle w:val="15"/>
              <w:numPr>
                <w:ilvl w:val="0"/>
                <w:numId w:val="73"/>
              </w:numPr>
              <w:bidi w:val="0"/>
              <w:ind w:left="425" w:hanging="425"/>
              <w:rPr>
                <w:rFonts w:hint="default"/>
              </w:rPr>
            </w:pPr>
            <w:r>
              <w:rPr>
                <w:rFonts w:hint="default"/>
              </w:rPr>
              <w:t>协同热设计、电磁兼容（EMC）及制造团队，完成材料选型、密封工艺及表面处理验证，推动产品从设计到量产的无缝转化；</w:t>
            </w:r>
          </w:p>
          <w:p>
            <w:pPr>
              <w:pStyle w:val="15"/>
              <w:numPr>
                <w:ilvl w:val="0"/>
                <w:numId w:val="73"/>
              </w:numPr>
              <w:bidi w:val="0"/>
              <w:ind w:left="425" w:hanging="425"/>
              <w:rPr>
                <w:rFonts w:hint="default"/>
              </w:rPr>
            </w:pPr>
            <w:r>
              <w:rPr>
                <w:rFonts w:hint="default"/>
              </w:rPr>
              <w:t>跟踪行业前沿技术，预研下一代产品的结构轻量化与低损耗解决方案。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4"/>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6"/>
              <w:rPr>
                <w:rFonts w:ascii="仿宋_GB2312"/>
              </w:rPr>
            </w:pPr>
            <w:r>
              <w:rPr>
                <w:rFonts w:ascii="仿宋_GB2312" w:hAnsi="仿宋_GB2312"/>
              </w:rPr>
              <w:t>岗位薪酬</w:t>
            </w:r>
          </w:p>
        </w:tc>
        <w:tc>
          <w:tcPr>
            <w:tcW w:w="1619" w:type="dxa"/>
            <w:noWrap w:val="0"/>
            <w:vAlign w:val="center"/>
          </w:tcPr>
          <w:p>
            <w:pPr>
              <w:pStyle w:val="16"/>
              <w:rPr>
                <w:rFonts w:ascii="仿宋_GB2312"/>
              </w:rPr>
            </w:pPr>
            <w:r>
              <w:rPr>
                <w:rFonts w:ascii="仿宋_GB2312" w:hAnsi="仿宋_GB2312"/>
              </w:rPr>
              <w:t>年薪标准</w:t>
            </w:r>
          </w:p>
        </w:tc>
        <w:tc>
          <w:tcPr>
            <w:tcW w:w="5817" w:type="dxa"/>
            <w:noWrap w:val="0"/>
            <w:vAlign w:val="center"/>
          </w:tcPr>
          <w:p>
            <w:pPr>
              <w:pStyle w:val="15"/>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6"/>
              <w:rPr>
                <w:rFonts w:ascii="仿宋_GB2312"/>
              </w:rPr>
            </w:pPr>
            <w:r>
              <w:rPr>
                <w:rFonts w:ascii="仿宋_GB2312" w:hAnsi="仿宋_GB2312"/>
              </w:rPr>
              <w:t>学习经历</w:t>
            </w:r>
          </w:p>
        </w:tc>
        <w:tc>
          <w:tcPr>
            <w:tcW w:w="1619" w:type="dxa"/>
            <w:noWrap w:val="0"/>
            <w:vAlign w:val="center"/>
          </w:tcPr>
          <w:p>
            <w:pPr>
              <w:pStyle w:val="16"/>
            </w:pPr>
            <w:r>
              <w:rPr>
                <w:rFonts w:ascii="仿宋_GB2312" w:hAnsi="仿宋_GB2312"/>
              </w:rPr>
              <w:t>学    历</w:t>
            </w:r>
          </w:p>
        </w:tc>
        <w:tc>
          <w:tcPr>
            <w:tcW w:w="5817" w:type="dxa"/>
            <w:noWrap w:val="0"/>
            <w:vAlign w:val="center"/>
          </w:tcPr>
          <w:p>
            <w:pPr>
              <w:pStyle w:val="15"/>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专    业</w:t>
            </w:r>
          </w:p>
        </w:tc>
        <w:tc>
          <w:tcPr>
            <w:tcW w:w="5817" w:type="dxa"/>
            <w:noWrap w:val="0"/>
            <w:vAlign w:val="center"/>
          </w:tcPr>
          <w:p>
            <w:pPr>
              <w:pStyle w:val="15"/>
            </w:pPr>
            <w:r>
              <w:rPr>
                <w:rFonts w:hint="eastAsia"/>
                <w:lang w:eastAsia="zh-CN"/>
              </w:rPr>
              <w:t>机械、仪器</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6"/>
              <w:rPr>
                <w:rFonts w:ascii="仿宋_GB2312"/>
              </w:rPr>
            </w:pPr>
            <w:r>
              <w:rPr>
                <w:rFonts w:ascii="仿宋_GB2312" w:hAnsi="仿宋_GB2312"/>
              </w:rPr>
              <w:t>工作履历</w:t>
            </w:r>
          </w:p>
        </w:tc>
        <w:tc>
          <w:tcPr>
            <w:tcW w:w="1619" w:type="dxa"/>
            <w:noWrap w:val="0"/>
            <w:vAlign w:val="center"/>
          </w:tcPr>
          <w:p>
            <w:pPr>
              <w:pStyle w:val="16"/>
            </w:pPr>
            <w:r>
              <w:rPr>
                <w:rFonts w:ascii="仿宋_GB2312" w:hAnsi="仿宋_GB2312"/>
              </w:rPr>
              <w:t>工作年限</w:t>
            </w:r>
          </w:p>
        </w:tc>
        <w:tc>
          <w:tcPr>
            <w:tcW w:w="5817" w:type="dxa"/>
            <w:noWrap w:val="0"/>
            <w:vAlign w:val="center"/>
          </w:tcPr>
          <w:p>
            <w:pPr>
              <w:pStyle w:val="15"/>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工作经历</w:t>
            </w:r>
          </w:p>
        </w:tc>
        <w:tc>
          <w:tcPr>
            <w:tcW w:w="5817" w:type="dxa"/>
            <w:noWrap w:val="0"/>
            <w:vAlign w:val="center"/>
          </w:tcPr>
          <w:p>
            <w:pPr>
              <w:pStyle w:val="15"/>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8820" w:type="dxa"/>
            <w:gridSpan w:val="3"/>
            <w:noWrap w:val="0"/>
            <w:vAlign w:val="top"/>
          </w:tcPr>
          <w:p>
            <w:pPr>
              <w:pStyle w:val="15"/>
              <w:numPr>
                <w:ilvl w:val="0"/>
                <w:numId w:val="74"/>
              </w:numPr>
              <w:bidi w:val="0"/>
              <w:ind w:left="425" w:hanging="425"/>
              <w:rPr>
                <w:rFonts w:hint="default"/>
              </w:rPr>
            </w:pPr>
            <w:r>
              <w:rPr>
                <w:rFonts w:hint="default"/>
              </w:rPr>
              <w:t>精通精密结构设计原理，熟悉光模块封装标准及高速信号传输要求；</w:t>
            </w:r>
          </w:p>
          <w:p>
            <w:pPr>
              <w:pStyle w:val="15"/>
              <w:numPr>
                <w:ilvl w:val="0"/>
                <w:numId w:val="74"/>
              </w:numPr>
              <w:bidi w:val="0"/>
              <w:ind w:left="425" w:hanging="425"/>
              <w:rPr>
                <w:rFonts w:hint="default"/>
              </w:rPr>
            </w:pPr>
            <w:r>
              <w:rPr>
                <w:rFonts w:hint="default"/>
              </w:rPr>
              <w:t>精通SolidWorks/ProE等3D建模工具，熟悉HFSS、FloTHERM等仿真软件；</w:t>
            </w:r>
          </w:p>
          <w:p>
            <w:pPr>
              <w:pStyle w:val="15"/>
              <w:numPr>
                <w:ilvl w:val="0"/>
                <w:numId w:val="74"/>
              </w:numPr>
              <w:bidi w:val="0"/>
              <w:ind w:left="425" w:hanging="425"/>
              <w:rPr>
                <w:rFonts w:ascii="仿宋_GB2312"/>
              </w:rPr>
            </w:pPr>
            <w:r>
              <w:rPr>
                <w:rFonts w:hint="eastAsia"/>
              </w:rPr>
              <w:t>毕业于QS/泰晤士/软科/U.S.News榜单院校前200名或学科前100名，或国内985/211院校，或“双一流”建设高校及建设学科。</w:t>
            </w:r>
          </w:p>
        </w:tc>
      </w:tr>
    </w:tbl>
    <w:p>
      <w:pPr>
        <w:rPr>
          <w:rFonts w:hint="eastAsia"/>
        </w:rPr>
      </w:pPr>
      <w:r>
        <w:rPr>
          <w:rFonts w:hint="eastAsia"/>
        </w:rPr>
        <w:br w:type="page"/>
      </w:r>
    </w:p>
    <w:p>
      <w:pPr>
        <w:pStyle w:val="3"/>
        <w:bidi w:val="0"/>
        <w:outlineLvl w:val="0"/>
        <w:rPr>
          <w:rFonts w:hint="eastAsia"/>
        </w:rPr>
      </w:pPr>
      <w:bookmarkStart w:id="266" w:name="_Toc7484"/>
      <w:bookmarkStart w:id="267" w:name="_Toc28142"/>
      <w:bookmarkStart w:id="268" w:name="_Toc5153"/>
      <w:r>
        <w:rPr>
          <w:rFonts w:hint="eastAsia"/>
          <w:lang w:val="en-US" w:eastAsia="zh-CN"/>
        </w:rPr>
        <w:t>38</w:t>
      </w:r>
      <w:r>
        <w:rPr>
          <w:rFonts w:hint="eastAsia"/>
        </w:rPr>
        <w:t>.</w:t>
      </w:r>
      <w:r>
        <w:rPr>
          <w:rFonts w:hint="eastAsia"/>
          <w:lang w:eastAsia="zh-CN"/>
        </w:rPr>
        <w:t>光载信息硬件专家</w:t>
      </w:r>
      <w:r>
        <w:rPr>
          <w:rFonts w:hint="eastAsia"/>
        </w:rPr>
        <w:t>——</w:t>
      </w:r>
      <w:r>
        <w:rPr>
          <w:rFonts w:hint="eastAsia"/>
          <w:lang w:eastAsia="zh-CN"/>
        </w:rPr>
        <w:t>四</w:t>
      </w:r>
      <w:r>
        <w:rPr>
          <w:rFonts w:hint="eastAsia"/>
        </w:rPr>
        <w:t>星</w:t>
      </w:r>
      <w:bookmarkEnd w:id="266"/>
      <w:bookmarkEnd w:id="267"/>
      <w:bookmarkEnd w:id="268"/>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4"/>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4"/>
            </w:pPr>
            <w:r>
              <w:t>岗位名称</w:t>
            </w:r>
          </w:p>
        </w:tc>
        <w:tc>
          <w:tcPr>
            <w:tcW w:w="5817" w:type="dxa"/>
            <w:noWrap w:val="0"/>
            <w:vAlign w:val="center"/>
          </w:tcPr>
          <w:p>
            <w:pPr>
              <w:pStyle w:val="15"/>
              <w:jc w:val="center"/>
            </w:pPr>
            <w:r>
              <w:rPr>
                <w:rFonts w:hint="eastAsia"/>
                <w:lang w:eastAsia="zh-CN"/>
              </w:rPr>
              <w:t>光载信息硬件专家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4"/>
            </w:pPr>
            <w:r>
              <w:t>高端紧缺程度</w:t>
            </w:r>
          </w:p>
        </w:tc>
        <w:tc>
          <w:tcPr>
            <w:tcW w:w="5817" w:type="dxa"/>
            <w:noWrap w:val="0"/>
            <w:vAlign w:val="center"/>
          </w:tcPr>
          <w:p>
            <w:pPr>
              <w:pStyle w:val="15"/>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4"/>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5"/>
              <w:numPr>
                <w:ilvl w:val="0"/>
                <w:numId w:val="75"/>
              </w:numPr>
              <w:bidi w:val="0"/>
              <w:ind w:left="425" w:hanging="425"/>
              <w:rPr>
                <w:rFonts w:hint="default"/>
              </w:rPr>
            </w:pPr>
            <w:r>
              <w:rPr>
                <w:rFonts w:hint="default"/>
              </w:rPr>
              <w:t>主导光载信息</w:t>
            </w:r>
            <w:r>
              <w:rPr>
                <w:rFonts w:hint="eastAsia"/>
                <w:lang w:eastAsia="zh-CN"/>
              </w:rPr>
              <w:t>相关产品</w:t>
            </w:r>
            <w:r>
              <w:rPr>
                <w:rFonts w:hint="default"/>
              </w:rPr>
              <w:t>的硬件架构设计，涵盖光/电/热协同控制、高速信号完整性优化及低功耗方案制定；</w:t>
            </w:r>
          </w:p>
          <w:p>
            <w:pPr>
              <w:pStyle w:val="15"/>
              <w:numPr>
                <w:ilvl w:val="0"/>
                <w:numId w:val="75"/>
              </w:numPr>
              <w:bidi w:val="0"/>
              <w:ind w:left="425" w:hanging="425"/>
              <w:rPr>
                <w:rFonts w:hint="default"/>
              </w:rPr>
            </w:pPr>
            <w:r>
              <w:rPr>
                <w:rFonts w:hint="default"/>
              </w:rPr>
              <w:t>负责</w:t>
            </w:r>
            <w:r>
              <w:rPr>
                <w:rFonts w:hint="eastAsia"/>
                <w:lang w:eastAsia="zh-CN"/>
              </w:rPr>
              <w:t>相关</w:t>
            </w:r>
            <w:r>
              <w:rPr>
                <w:rFonts w:hint="default"/>
              </w:rPr>
              <w:t>硬件产品的关键电路设计，解决高速串行接口的信号完整性、电源完整性及EMI问题；</w:t>
            </w:r>
          </w:p>
          <w:p>
            <w:pPr>
              <w:pStyle w:val="15"/>
              <w:numPr>
                <w:ilvl w:val="0"/>
                <w:numId w:val="75"/>
              </w:numPr>
              <w:bidi w:val="0"/>
              <w:ind w:left="425" w:hanging="425"/>
              <w:rPr>
                <w:rFonts w:hint="default"/>
              </w:rPr>
            </w:pPr>
            <w:r>
              <w:rPr>
                <w:rFonts w:hint="default"/>
              </w:rPr>
              <w:t>制定硬件开发规范与测试验证标准，协同光学、结构、工艺团队完成从原理样机到量产的全流程开发；</w:t>
            </w:r>
          </w:p>
          <w:p>
            <w:pPr>
              <w:pStyle w:val="15"/>
              <w:numPr>
                <w:ilvl w:val="0"/>
                <w:numId w:val="75"/>
              </w:numPr>
              <w:bidi w:val="0"/>
              <w:ind w:left="425" w:hanging="425"/>
              <w:rPr>
                <w:rFonts w:hint="default"/>
              </w:rPr>
            </w:pPr>
            <w:r>
              <w:rPr>
                <w:rFonts w:hint="default"/>
              </w:rPr>
              <w:t>跟踪前沿技术，预研下一代光载信息硬件的集成化、智能化解决方案；</w:t>
            </w:r>
          </w:p>
          <w:p>
            <w:pPr>
              <w:pStyle w:val="15"/>
              <w:numPr>
                <w:ilvl w:val="0"/>
                <w:numId w:val="75"/>
              </w:numPr>
              <w:bidi w:val="0"/>
              <w:ind w:left="425" w:hanging="425"/>
              <w:rPr>
                <w:rFonts w:hint="default"/>
              </w:rPr>
            </w:pPr>
            <w:r>
              <w:rPr>
                <w:rFonts w:hint="default"/>
              </w:rPr>
              <w:t>主导硬件故障分析、性能调优及客户定制化需求落地，编写技术文档并推动专利布局。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4"/>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6"/>
              <w:rPr>
                <w:rFonts w:ascii="仿宋_GB2312"/>
              </w:rPr>
            </w:pPr>
            <w:r>
              <w:rPr>
                <w:rFonts w:ascii="仿宋_GB2312" w:hAnsi="仿宋_GB2312"/>
              </w:rPr>
              <w:t>岗位薪酬</w:t>
            </w:r>
          </w:p>
        </w:tc>
        <w:tc>
          <w:tcPr>
            <w:tcW w:w="1619" w:type="dxa"/>
            <w:noWrap w:val="0"/>
            <w:vAlign w:val="center"/>
          </w:tcPr>
          <w:p>
            <w:pPr>
              <w:pStyle w:val="16"/>
              <w:rPr>
                <w:rFonts w:ascii="仿宋_GB2312"/>
              </w:rPr>
            </w:pPr>
            <w:r>
              <w:rPr>
                <w:rFonts w:ascii="仿宋_GB2312" w:hAnsi="仿宋_GB2312"/>
              </w:rPr>
              <w:t>年薪标准</w:t>
            </w:r>
          </w:p>
        </w:tc>
        <w:tc>
          <w:tcPr>
            <w:tcW w:w="5817" w:type="dxa"/>
            <w:noWrap w:val="0"/>
            <w:vAlign w:val="center"/>
          </w:tcPr>
          <w:p>
            <w:pPr>
              <w:pStyle w:val="15"/>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6"/>
              <w:rPr>
                <w:rFonts w:ascii="仿宋_GB2312"/>
              </w:rPr>
            </w:pPr>
            <w:r>
              <w:rPr>
                <w:rFonts w:ascii="仿宋_GB2312" w:hAnsi="仿宋_GB2312"/>
              </w:rPr>
              <w:t>学习经历</w:t>
            </w:r>
          </w:p>
        </w:tc>
        <w:tc>
          <w:tcPr>
            <w:tcW w:w="1619" w:type="dxa"/>
            <w:noWrap w:val="0"/>
            <w:vAlign w:val="center"/>
          </w:tcPr>
          <w:p>
            <w:pPr>
              <w:pStyle w:val="16"/>
            </w:pPr>
            <w:r>
              <w:rPr>
                <w:rFonts w:ascii="仿宋_GB2312" w:hAnsi="仿宋_GB2312"/>
              </w:rPr>
              <w:t>学    历</w:t>
            </w:r>
          </w:p>
        </w:tc>
        <w:tc>
          <w:tcPr>
            <w:tcW w:w="5817" w:type="dxa"/>
            <w:noWrap w:val="0"/>
            <w:vAlign w:val="center"/>
          </w:tcPr>
          <w:p>
            <w:pPr>
              <w:pStyle w:val="15"/>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专    业</w:t>
            </w:r>
          </w:p>
        </w:tc>
        <w:tc>
          <w:tcPr>
            <w:tcW w:w="5817" w:type="dxa"/>
            <w:noWrap w:val="0"/>
            <w:vAlign w:val="center"/>
          </w:tcPr>
          <w:p>
            <w:pPr>
              <w:pStyle w:val="15"/>
            </w:pPr>
            <w:r>
              <w:rPr>
                <w:rFonts w:hint="eastAsia"/>
                <w:lang w:eastAsia="zh-CN"/>
              </w:rPr>
              <w:t>电子信息、机械</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6"/>
              <w:rPr>
                <w:rFonts w:ascii="仿宋_GB2312"/>
              </w:rPr>
            </w:pPr>
            <w:r>
              <w:rPr>
                <w:rFonts w:ascii="仿宋_GB2312" w:hAnsi="仿宋_GB2312"/>
              </w:rPr>
              <w:t>工作履历</w:t>
            </w:r>
          </w:p>
        </w:tc>
        <w:tc>
          <w:tcPr>
            <w:tcW w:w="1619" w:type="dxa"/>
            <w:noWrap w:val="0"/>
            <w:vAlign w:val="center"/>
          </w:tcPr>
          <w:p>
            <w:pPr>
              <w:pStyle w:val="16"/>
            </w:pPr>
            <w:r>
              <w:rPr>
                <w:rFonts w:ascii="仿宋_GB2312" w:hAnsi="仿宋_GB2312"/>
              </w:rPr>
              <w:t>工作年限</w:t>
            </w:r>
          </w:p>
        </w:tc>
        <w:tc>
          <w:tcPr>
            <w:tcW w:w="5817" w:type="dxa"/>
            <w:noWrap w:val="0"/>
            <w:vAlign w:val="center"/>
          </w:tcPr>
          <w:p>
            <w:pPr>
              <w:pStyle w:val="15"/>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工作经历</w:t>
            </w:r>
          </w:p>
        </w:tc>
        <w:tc>
          <w:tcPr>
            <w:tcW w:w="5817" w:type="dxa"/>
            <w:noWrap w:val="0"/>
            <w:vAlign w:val="center"/>
          </w:tcPr>
          <w:p>
            <w:pPr>
              <w:pStyle w:val="15"/>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8820" w:type="dxa"/>
            <w:gridSpan w:val="3"/>
            <w:noWrap w:val="0"/>
            <w:vAlign w:val="top"/>
          </w:tcPr>
          <w:p>
            <w:pPr>
              <w:pStyle w:val="15"/>
              <w:numPr>
                <w:ilvl w:val="0"/>
                <w:numId w:val="76"/>
              </w:numPr>
              <w:bidi w:val="0"/>
              <w:ind w:left="425" w:hanging="425"/>
              <w:rPr>
                <w:rFonts w:hint="default"/>
              </w:rPr>
            </w:pPr>
            <w:r>
              <w:rPr>
                <w:rFonts w:hint="default"/>
              </w:rPr>
              <w:t>精通Cadence/ADS等EDA工具，熟悉高速PCB设计、信号仿真及热仿真分析；</w:t>
            </w:r>
          </w:p>
          <w:p>
            <w:pPr>
              <w:pStyle w:val="15"/>
              <w:numPr>
                <w:ilvl w:val="0"/>
                <w:numId w:val="76"/>
              </w:numPr>
              <w:bidi w:val="0"/>
              <w:ind w:left="425" w:hanging="425"/>
              <w:rPr>
                <w:rFonts w:hint="default"/>
              </w:rPr>
            </w:pPr>
            <w:r>
              <w:rPr>
                <w:rFonts w:hint="default"/>
              </w:rPr>
              <w:t>具备光模块硬件开发经验，了解SFF-8436、CMIS等行业标准协议；</w:t>
            </w:r>
          </w:p>
          <w:p>
            <w:pPr>
              <w:pStyle w:val="15"/>
              <w:numPr>
                <w:ilvl w:val="0"/>
                <w:numId w:val="76"/>
              </w:numPr>
              <w:bidi w:val="0"/>
              <w:ind w:left="425" w:hanging="425"/>
              <w:rPr>
                <w:rFonts w:hint="default"/>
              </w:rPr>
            </w:pPr>
            <w:r>
              <w:rPr>
                <w:rFonts w:hint="default"/>
              </w:rPr>
              <w:t>具备主导EMC/EMI、ESD、EFT等电磁兼容设计与整改，确保产品满足工业级严苛环境下的可靠性与安全性标准的能力；</w:t>
            </w:r>
          </w:p>
          <w:p>
            <w:pPr>
              <w:pStyle w:val="15"/>
              <w:numPr>
                <w:ilvl w:val="0"/>
                <w:numId w:val="76"/>
              </w:numPr>
              <w:bidi w:val="0"/>
              <w:ind w:left="425" w:hanging="425"/>
              <w:rPr>
                <w:rFonts w:ascii="仿宋_GB2312"/>
              </w:rPr>
            </w:pPr>
            <w:r>
              <w:rPr>
                <w:rFonts w:hint="eastAsia"/>
              </w:rPr>
              <w:t>毕业于QS/泰晤士/软科/U.S.News榜单院校前200名或学科前100名，或国内985/211院校，或“双一流”建设高校及建设学科。</w:t>
            </w:r>
          </w:p>
        </w:tc>
      </w:tr>
    </w:tbl>
    <w:p>
      <w:pPr>
        <w:ind w:firstLine="0" w:firstLineChars="0"/>
        <w:jc w:val="center"/>
        <w:outlineLvl w:val="0"/>
        <w:rPr>
          <w:rFonts w:hint="eastAsia"/>
        </w:rPr>
      </w:pPr>
      <w:bookmarkStart w:id="269" w:name="_Toc4372"/>
      <w:r>
        <w:rPr>
          <w:rFonts w:hint="default"/>
          <w:lang w:val="en-US" w:eastAsia="zh-CN"/>
        </w:rPr>
        <w:br w:type="page"/>
      </w:r>
      <w:bookmarkStart w:id="270" w:name="_Toc777"/>
      <w:bookmarkStart w:id="271" w:name="_Toc8051"/>
      <w:r>
        <w:rPr>
          <w:rStyle w:val="20"/>
          <w:rFonts w:hint="eastAsia"/>
          <w:lang w:val="en-US" w:eastAsia="zh-CN"/>
        </w:rPr>
        <w:t>39</w:t>
      </w:r>
      <w:r>
        <w:rPr>
          <w:rStyle w:val="20"/>
          <w:rFonts w:hint="eastAsia"/>
        </w:rPr>
        <w:t>.</w:t>
      </w:r>
      <w:r>
        <w:rPr>
          <w:rStyle w:val="20"/>
          <w:rFonts w:hint="eastAsia"/>
          <w:lang w:eastAsia="zh-CN"/>
        </w:rPr>
        <w:t>光载信息仿真专家</w:t>
      </w:r>
      <w:r>
        <w:rPr>
          <w:rStyle w:val="20"/>
          <w:rFonts w:hint="eastAsia"/>
        </w:rPr>
        <w:t>——四星</w:t>
      </w:r>
      <w:bookmarkEnd w:id="269"/>
      <w:bookmarkEnd w:id="270"/>
      <w:bookmarkEnd w:id="271"/>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1588"/>
        <w:gridCol w:w="6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8EB4E3"/>
            <w:noWrap w:val="0"/>
            <w:vAlign w:val="top"/>
          </w:tcPr>
          <w:p>
            <w:pPr>
              <w:pStyle w:val="17"/>
              <w:rPr>
                <w:rFonts w:hint="eastAsia"/>
                <w:shd w:val="clear" w:color="auto" w:fill="auto"/>
              </w:rPr>
            </w:pPr>
            <w:r>
              <w:rPr>
                <w:rFonts w:hint="eastAsia"/>
                <w:shd w:val="clear" w:color="auto" w:fill="auto"/>
              </w:rP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2822" w:type="dxa"/>
            <w:gridSpan w:val="2"/>
            <w:noWrap w:val="0"/>
            <w:vAlign w:val="top"/>
          </w:tcPr>
          <w:p>
            <w:pPr>
              <w:pStyle w:val="17"/>
              <w:rPr>
                <w:rFonts w:hint="eastAsia"/>
                <w:shd w:val="clear" w:color="auto" w:fill="auto"/>
              </w:rPr>
            </w:pPr>
            <w:r>
              <w:rPr>
                <w:rFonts w:hint="eastAsia"/>
                <w:shd w:val="clear" w:color="auto" w:fill="auto"/>
              </w:rPr>
              <w:t>岗位名称</w:t>
            </w:r>
          </w:p>
        </w:tc>
        <w:tc>
          <w:tcPr>
            <w:tcW w:w="5682" w:type="dxa"/>
            <w:noWrap w:val="0"/>
            <w:vAlign w:val="center"/>
          </w:tcPr>
          <w:p>
            <w:pPr>
              <w:pStyle w:val="15"/>
              <w:bidi w:val="0"/>
              <w:jc w:val="center"/>
            </w:pPr>
            <w:r>
              <w:rPr>
                <w:rFonts w:hint="eastAsia"/>
                <w:lang w:eastAsia="zh-CN"/>
              </w:rPr>
              <w:t>光载信息仿真专家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2" w:type="dxa"/>
            <w:gridSpan w:val="2"/>
            <w:noWrap w:val="0"/>
            <w:vAlign w:val="top"/>
          </w:tcPr>
          <w:p>
            <w:pPr>
              <w:pStyle w:val="17"/>
              <w:rPr>
                <w:rFonts w:hint="eastAsia"/>
                <w:shd w:val="clear" w:color="auto" w:fill="auto"/>
              </w:rPr>
            </w:pPr>
            <w:r>
              <w:rPr>
                <w:rFonts w:hint="eastAsia"/>
                <w:shd w:val="clear" w:color="auto" w:fill="auto"/>
              </w:rPr>
              <w:t>高端紧缺程度</w:t>
            </w:r>
          </w:p>
        </w:tc>
        <w:tc>
          <w:tcPr>
            <w:tcW w:w="5682" w:type="dxa"/>
            <w:noWrap w:val="0"/>
            <w:vAlign w:val="center"/>
          </w:tcPr>
          <w:p>
            <w:pPr>
              <w:pStyle w:val="15"/>
              <w:bidi w:val="0"/>
              <w:jc w:val="center"/>
            </w:pPr>
            <w:r>
              <w:rPr>
                <w:rFonts w:hint="defaul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8EB4E3"/>
            <w:noWrap w:val="0"/>
            <w:vAlign w:val="top"/>
          </w:tcPr>
          <w:p>
            <w:pPr>
              <w:pStyle w:val="17"/>
              <w:rPr>
                <w:rFonts w:hint="eastAsia"/>
                <w:shd w:val="clear" w:color="auto" w:fill="auto"/>
              </w:rPr>
            </w:pPr>
            <w:r>
              <w:rPr>
                <w:rFonts w:hint="eastAsia"/>
                <w:shd w:val="clear" w:color="auto" w:fill="auto"/>
              </w:rP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4" w:hRule="atLeast"/>
          <w:jc w:val="center"/>
        </w:trPr>
        <w:tc>
          <w:tcPr>
            <w:tcW w:w="8504" w:type="dxa"/>
            <w:gridSpan w:val="3"/>
            <w:noWrap w:val="0"/>
            <w:vAlign w:val="top"/>
          </w:tcPr>
          <w:p>
            <w:pPr>
              <w:pStyle w:val="15"/>
              <w:numPr>
                <w:ilvl w:val="0"/>
                <w:numId w:val="77"/>
              </w:numPr>
              <w:bidi w:val="0"/>
              <w:ind w:left="425" w:hanging="425"/>
              <w:rPr>
                <w:rFonts w:hint="default"/>
              </w:rPr>
            </w:pPr>
            <w:r>
              <w:rPr>
                <w:rFonts w:hint="default"/>
              </w:rPr>
              <w:t>主导光载信息系统的全链路仿真平台搭建，涵盖光-电-热多物理场耦合建模，精准预测系统性能与可靠性</w:t>
            </w:r>
            <w:r>
              <w:rPr>
                <w:rFonts w:hint="eastAsia"/>
                <w:lang w:eastAsia="zh-CN"/>
              </w:rPr>
              <w:t>；</w:t>
            </w:r>
          </w:p>
          <w:p>
            <w:pPr>
              <w:pStyle w:val="15"/>
              <w:numPr>
                <w:ilvl w:val="0"/>
                <w:numId w:val="77"/>
              </w:numPr>
              <w:bidi w:val="0"/>
              <w:ind w:left="425" w:hanging="425"/>
              <w:rPr>
                <w:rFonts w:hint="default"/>
              </w:rPr>
            </w:pPr>
            <w:r>
              <w:rPr>
                <w:rFonts w:hint="default"/>
              </w:rPr>
              <w:t>开发高速光信号传输、非线性效应补偿、光子器件噪声分析等核心仿真模块，优化相干光通信、硅光集成等关键技术的参数设计，缩短研发周期</w:t>
            </w:r>
            <w:r>
              <w:rPr>
                <w:rFonts w:hint="eastAsia"/>
                <w:lang w:eastAsia="zh-CN"/>
              </w:rPr>
              <w:t>；</w:t>
            </w:r>
          </w:p>
          <w:p>
            <w:pPr>
              <w:pStyle w:val="15"/>
              <w:numPr>
                <w:ilvl w:val="0"/>
                <w:numId w:val="77"/>
              </w:numPr>
              <w:bidi w:val="0"/>
              <w:ind w:left="425" w:hanging="425"/>
              <w:rPr>
                <w:rFonts w:hint="default"/>
              </w:rPr>
            </w:pPr>
            <w:r>
              <w:rPr>
                <w:rFonts w:hint="default"/>
              </w:rPr>
              <w:t>构建数字化孪生系统，结合机器学习算法实现仿真数据驱动的快速迭代优化，支撑光芯片流片前性能验证及光网络规划预演</w:t>
            </w:r>
            <w:r>
              <w:rPr>
                <w:rFonts w:hint="eastAsia"/>
                <w:lang w:eastAsia="zh-CN"/>
              </w:rPr>
              <w:t>；</w:t>
            </w:r>
          </w:p>
          <w:p>
            <w:pPr>
              <w:pStyle w:val="15"/>
              <w:numPr>
                <w:ilvl w:val="0"/>
                <w:numId w:val="77"/>
              </w:numPr>
              <w:bidi w:val="0"/>
              <w:ind w:left="425" w:hanging="425"/>
              <w:rPr>
                <w:rFonts w:hint="default"/>
              </w:rPr>
            </w:pPr>
            <w:r>
              <w:rPr>
                <w:rFonts w:hint="default"/>
              </w:rPr>
              <w:t>制定仿真测试规范与自动化流程，协同硬件团队完成仿真模型与实测数据的对标分析，主导仿真工具链的二次开发</w:t>
            </w:r>
            <w:r>
              <w:rPr>
                <w:rFonts w:hint="eastAsia"/>
                <w:lang w:eastAsia="zh-CN"/>
              </w:rPr>
              <w:t>；</w:t>
            </w:r>
          </w:p>
          <w:p>
            <w:pPr>
              <w:pStyle w:val="15"/>
              <w:numPr>
                <w:ilvl w:val="0"/>
                <w:numId w:val="77"/>
              </w:numPr>
              <w:bidi w:val="0"/>
              <w:ind w:left="425" w:hanging="425"/>
            </w:pPr>
            <w:r>
              <w:rPr>
                <w:rFonts w:hint="default"/>
              </w:rPr>
              <w:t>跟踪国际仿真工具与计算方法前沿，主导仿真平台技术升级，提升复杂光系统的建模精度。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B5C7EA" w:themeFill="accent1" w:themeFillTint="66"/>
            <w:noWrap w:val="0"/>
            <w:vAlign w:val="top"/>
          </w:tcPr>
          <w:p>
            <w:pPr>
              <w:pStyle w:val="17"/>
              <w:rPr>
                <w:rFonts w:hint="eastAsia"/>
                <w:shd w:val="clear" w:color="auto" w:fill="auto"/>
              </w:rPr>
            </w:pPr>
            <w:r>
              <w:rPr>
                <w:rFonts w:hint="eastAsia"/>
                <w:shd w:val="clear" w:color="auto" w:fill="auto"/>
              </w:rP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noWrap w:val="0"/>
            <w:vAlign w:val="top"/>
          </w:tcPr>
          <w:p>
            <w:pPr>
              <w:pStyle w:val="18"/>
              <w:rPr>
                <w:rFonts w:ascii="仿宋_GB2312" w:eastAsia="仿宋_GB2312"/>
                <w:shd w:val="clear" w:color="auto" w:fill="auto"/>
              </w:rPr>
            </w:pPr>
            <w:r>
              <w:rPr>
                <w:rFonts w:ascii="仿宋_GB2312" w:hAnsi="仿宋_GB2312" w:eastAsia="仿宋_GB2312"/>
                <w:shd w:val="clear" w:color="auto" w:fill="auto"/>
              </w:rPr>
              <w:t>岗位薪酬</w:t>
            </w:r>
          </w:p>
        </w:tc>
        <w:tc>
          <w:tcPr>
            <w:tcW w:w="1401" w:type="dxa"/>
            <w:noWrap w:val="0"/>
            <w:vAlign w:val="top"/>
          </w:tcPr>
          <w:p>
            <w:pPr>
              <w:pStyle w:val="18"/>
              <w:rPr>
                <w:shd w:val="clear" w:color="auto" w:fill="auto"/>
              </w:rPr>
            </w:pPr>
            <w:r>
              <w:rPr>
                <w:rFonts w:ascii="仿宋_GB2312" w:hAnsi="仿宋_GB2312" w:eastAsia="仿宋_GB2312"/>
                <w:shd w:val="clear" w:color="auto" w:fill="auto"/>
              </w:rPr>
              <w:t>年薪标准</w:t>
            </w:r>
          </w:p>
        </w:tc>
        <w:tc>
          <w:tcPr>
            <w:tcW w:w="5682" w:type="dxa"/>
            <w:noWrap w:val="0"/>
            <w:vAlign w:val="center"/>
          </w:tcPr>
          <w:p>
            <w:pPr>
              <w:pStyle w:val="15"/>
            </w:pPr>
            <w:r>
              <w:rPr>
                <w:rFonts w:hint="eastAsia"/>
                <w:lang w:val="en-US" w:eastAsia="zh-CN"/>
              </w:rPr>
              <w:t>5</w:t>
            </w:r>
            <w:r>
              <w:rPr>
                <w:rFonts w:asci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B5C7EA" w:themeFill="accent1" w:themeFillTint="66"/>
            <w:noWrap w:val="0"/>
            <w:vAlign w:val="top"/>
          </w:tcPr>
          <w:p>
            <w:pPr>
              <w:pStyle w:val="17"/>
              <w:rPr>
                <w:rFonts w:hint="eastAsia"/>
                <w:shd w:val="clear" w:color="auto" w:fill="auto"/>
              </w:rPr>
            </w:pPr>
            <w:r>
              <w:rPr>
                <w:rFonts w:hint="eastAsia"/>
                <w:shd w:val="clear" w:color="auto" w:fill="auto"/>
              </w:rP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Merge w:val="restart"/>
            <w:noWrap w:val="0"/>
            <w:vAlign w:val="center"/>
          </w:tcPr>
          <w:p>
            <w:pPr>
              <w:pStyle w:val="18"/>
              <w:rPr>
                <w:rFonts w:ascii="仿宋_GB2312" w:eastAsia="仿宋_GB2312"/>
                <w:shd w:val="clear" w:color="auto" w:fill="auto"/>
              </w:rPr>
            </w:pPr>
            <w:r>
              <w:rPr>
                <w:rFonts w:ascii="仿宋_GB2312" w:hAnsi="仿宋_GB2312" w:eastAsia="仿宋_GB2312"/>
                <w:shd w:val="clear" w:color="auto" w:fill="auto"/>
              </w:rPr>
              <w:t>学习经历</w:t>
            </w:r>
          </w:p>
        </w:tc>
        <w:tc>
          <w:tcPr>
            <w:tcW w:w="1401" w:type="dxa"/>
            <w:noWrap w:val="0"/>
            <w:vAlign w:val="center"/>
          </w:tcPr>
          <w:p>
            <w:pPr>
              <w:pStyle w:val="18"/>
              <w:rPr>
                <w:shd w:val="clear" w:color="auto" w:fill="auto"/>
              </w:rPr>
            </w:pPr>
            <w:r>
              <w:rPr>
                <w:rFonts w:ascii="仿宋_GB2312" w:hAnsi="仿宋_GB2312" w:eastAsia="仿宋_GB2312"/>
                <w:shd w:val="clear" w:color="auto" w:fill="auto"/>
              </w:rPr>
              <w:t>学    历</w:t>
            </w:r>
          </w:p>
        </w:tc>
        <w:tc>
          <w:tcPr>
            <w:tcW w:w="5682" w:type="dxa"/>
            <w:noWrap w:val="0"/>
            <w:vAlign w:val="center"/>
          </w:tcPr>
          <w:p>
            <w:pPr>
              <w:pStyle w:val="15"/>
              <w:bidi w:val="0"/>
            </w:pPr>
            <w:r>
              <w:t>硕士研究生</w:t>
            </w:r>
            <w:r>
              <w:rPr>
                <w:rFonts w:hint="default"/>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Merge w:val="continue"/>
            <w:noWrap w:val="0"/>
            <w:vAlign w:val="center"/>
          </w:tcPr>
          <w:p>
            <w:pPr>
              <w:pStyle w:val="18"/>
              <w:rPr>
                <w:rFonts w:ascii="仿宋_GB2312" w:eastAsia="仿宋_GB2312"/>
                <w:shd w:val="clear" w:color="auto" w:fill="auto"/>
              </w:rPr>
            </w:pPr>
          </w:p>
        </w:tc>
        <w:tc>
          <w:tcPr>
            <w:tcW w:w="1401" w:type="dxa"/>
            <w:noWrap w:val="0"/>
            <w:vAlign w:val="center"/>
          </w:tcPr>
          <w:p>
            <w:pPr>
              <w:pStyle w:val="18"/>
              <w:rPr>
                <w:rFonts w:ascii="仿宋_GB2312" w:eastAsia="仿宋_GB2312"/>
                <w:shd w:val="clear" w:color="auto" w:fill="auto"/>
              </w:rPr>
            </w:pPr>
            <w:r>
              <w:rPr>
                <w:rFonts w:ascii="仿宋_GB2312" w:hAnsi="仿宋_GB2312" w:eastAsia="仿宋_GB2312"/>
                <w:shd w:val="clear" w:color="auto" w:fill="auto"/>
              </w:rPr>
              <w:t>专    业</w:t>
            </w:r>
          </w:p>
        </w:tc>
        <w:tc>
          <w:tcPr>
            <w:tcW w:w="5682" w:type="dxa"/>
            <w:noWrap w:val="0"/>
            <w:vAlign w:val="center"/>
          </w:tcPr>
          <w:p>
            <w:pPr>
              <w:pStyle w:val="15"/>
              <w:bidi w:val="0"/>
            </w:pPr>
            <w:r>
              <w:rPr>
                <w:rFonts w:hint="eastAsia"/>
                <w:lang w:eastAsia="zh-CN"/>
              </w:rPr>
              <w:t>光学工程、电子科学与技术、信息与通信工程</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1" w:type="dxa"/>
            <w:vMerge w:val="restart"/>
            <w:noWrap w:val="0"/>
            <w:vAlign w:val="center"/>
          </w:tcPr>
          <w:p>
            <w:pPr>
              <w:pStyle w:val="18"/>
              <w:rPr>
                <w:rFonts w:ascii="仿宋_GB2312" w:eastAsia="仿宋_GB2312"/>
                <w:shd w:val="clear" w:color="auto" w:fill="auto"/>
              </w:rPr>
            </w:pPr>
            <w:r>
              <w:rPr>
                <w:rFonts w:ascii="仿宋_GB2312" w:hAnsi="仿宋_GB2312" w:eastAsia="仿宋_GB2312"/>
                <w:shd w:val="clear" w:color="auto" w:fill="auto"/>
              </w:rPr>
              <w:t>工作履历</w:t>
            </w:r>
          </w:p>
        </w:tc>
        <w:tc>
          <w:tcPr>
            <w:tcW w:w="1401" w:type="dxa"/>
            <w:noWrap w:val="0"/>
            <w:vAlign w:val="center"/>
          </w:tcPr>
          <w:p>
            <w:pPr>
              <w:pStyle w:val="18"/>
              <w:rPr>
                <w:shd w:val="clear" w:color="auto" w:fill="auto"/>
              </w:rPr>
            </w:pPr>
            <w:r>
              <w:rPr>
                <w:rFonts w:ascii="仿宋_GB2312" w:hAnsi="仿宋_GB2312" w:eastAsia="仿宋_GB2312"/>
                <w:shd w:val="clear" w:color="auto" w:fill="auto"/>
              </w:rPr>
              <w:t>工作年限</w:t>
            </w:r>
          </w:p>
        </w:tc>
        <w:tc>
          <w:tcPr>
            <w:tcW w:w="5682" w:type="dxa"/>
            <w:noWrap w:val="0"/>
            <w:vAlign w:val="center"/>
          </w:tcPr>
          <w:p>
            <w:pPr>
              <w:pStyle w:val="15"/>
              <w:bidi w:val="0"/>
            </w:pPr>
            <w:r>
              <w:t>相关企业5年及以上工作经验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Merge w:val="continue"/>
            <w:noWrap w:val="0"/>
            <w:vAlign w:val="center"/>
          </w:tcPr>
          <w:p>
            <w:pPr>
              <w:pStyle w:val="18"/>
              <w:rPr>
                <w:rFonts w:ascii="仿宋_GB2312" w:eastAsia="仿宋_GB2312"/>
                <w:shd w:val="clear" w:color="auto" w:fill="auto"/>
              </w:rPr>
            </w:pPr>
          </w:p>
        </w:tc>
        <w:tc>
          <w:tcPr>
            <w:tcW w:w="1401" w:type="dxa"/>
            <w:noWrap w:val="0"/>
            <w:vAlign w:val="center"/>
          </w:tcPr>
          <w:p>
            <w:pPr>
              <w:pStyle w:val="18"/>
              <w:rPr>
                <w:shd w:val="clear" w:color="auto" w:fill="auto"/>
              </w:rPr>
            </w:pPr>
            <w:r>
              <w:rPr>
                <w:rFonts w:ascii="仿宋_GB2312" w:hAnsi="仿宋_GB2312" w:eastAsia="仿宋_GB2312"/>
                <w:shd w:val="clear" w:color="auto" w:fill="auto"/>
              </w:rPr>
              <w:t>工作经历</w:t>
            </w:r>
          </w:p>
        </w:tc>
        <w:tc>
          <w:tcPr>
            <w:tcW w:w="5682" w:type="dxa"/>
            <w:noWrap w:val="0"/>
            <w:vAlign w:val="center"/>
          </w:tcPr>
          <w:p>
            <w:pPr>
              <w:pStyle w:val="15"/>
              <w:bidi w:val="0"/>
            </w:pPr>
            <w:r>
              <w:t>5年及以上同岗位相关工作经验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B5C7EA" w:themeFill="accent1" w:themeFillTint="66"/>
            <w:noWrap w:val="0"/>
            <w:vAlign w:val="top"/>
          </w:tcPr>
          <w:p>
            <w:pPr>
              <w:pStyle w:val="17"/>
              <w:rPr>
                <w:rFonts w:hint="eastAsia"/>
                <w:shd w:val="clear" w:color="auto" w:fill="auto"/>
              </w:rPr>
            </w:pPr>
            <w:r>
              <w:rPr>
                <w:rFonts w:hint="eastAsia"/>
                <w:shd w:val="clear" w:color="auto" w:fill="auto"/>
              </w:rP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8504" w:type="dxa"/>
            <w:gridSpan w:val="3"/>
            <w:noWrap w:val="0"/>
            <w:vAlign w:val="top"/>
          </w:tcPr>
          <w:p>
            <w:pPr>
              <w:pStyle w:val="15"/>
              <w:numPr>
                <w:ilvl w:val="0"/>
                <w:numId w:val="78"/>
              </w:numPr>
              <w:bidi w:val="0"/>
              <w:rPr>
                <w:rFonts w:hint="default"/>
              </w:rPr>
            </w:pPr>
            <w:r>
              <w:rPr>
                <w:rFonts w:hint="default"/>
              </w:rPr>
              <w:t>熟练掌握多物理场仿真工具，具备跨尺度、多物理耦合仿真实际项目经验；</w:t>
            </w:r>
          </w:p>
          <w:p>
            <w:pPr>
              <w:pStyle w:val="15"/>
              <w:numPr>
                <w:ilvl w:val="0"/>
                <w:numId w:val="78"/>
              </w:numPr>
              <w:bidi w:val="0"/>
              <w:rPr>
                <w:rFonts w:ascii="仿宋_GB2312"/>
              </w:rPr>
            </w:pPr>
            <w:r>
              <w:rPr>
                <w:rFonts w:hint="default"/>
              </w:rPr>
              <w:t>具备扎实的数值计算与算法设计能力，熟悉有限元、FDTD、傅里叶变换、优化算法等常用数值方法；</w:t>
            </w:r>
          </w:p>
          <w:p>
            <w:pPr>
              <w:pStyle w:val="15"/>
              <w:numPr>
                <w:ilvl w:val="0"/>
                <w:numId w:val="78"/>
              </w:numPr>
              <w:bidi w:val="0"/>
              <w:rPr>
                <w:rFonts w:ascii="仿宋_GB2312"/>
              </w:rPr>
            </w:pPr>
            <w: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outlineLvl w:val="0"/>
        <w:rPr>
          <w:rFonts w:hint="eastAsia"/>
        </w:rPr>
      </w:pPr>
      <w:bookmarkStart w:id="272" w:name="_Toc27308"/>
      <w:bookmarkStart w:id="273" w:name="_Toc17823"/>
      <w:bookmarkStart w:id="274" w:name="_Toc10736"/>
      <w:r>
        <w:rPr>
          <w:rFonts w:hint="eastAsia"/>
          <w:lang w:val="en-US" w:eastAsia="zh-CN"/>
        </w:rPr>
        <w:t>40</w:t>
      </w:r>
      <w:r>
        <w:rPr>
          <w:rFonts w:hint="eastAsia"/>
        </w:rPr>
        <w:t>.</w:t>
      </w:r>
      <w:r>
        <w:rPr>
          <w:rFonts w:hint="eastAsia"/>
          <w:lang w:eastAsia="zh-CN"/>
        </w:rPr>
        <w:t>射频仿真专家</w:t>
      </w:r>
      <w:r>
        <w:rPr>
          <w:rFonts w:hint="eastAsia"/>
        </w:rPr>
        <w:t>——四星</w:t>
      </w:r>
      <w:bookmarkEnd w:id="272"/>
      <w:bookmarkEnd w:id="273"/>
      <w:bookmarkEnd w:id="274"/>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1588"/>
        <w:gridCol w:w="6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8EB4E3"/>
            <w:noWrap w:val="0"/>
            <w:vAlign w:val="top"/>
          </w:tcPr>
          <w:p>
            <w:pPr>
              <w:pStyle w:val="17"/>
              <w:rPr>
                <w:rFonts w:hint="eastAsia"/>
                <w:shd w:val="clear" w:color="auto" w:fill="auto"/>
              </w:rPr>
            </w:pPr>
            <w:r>
              <w:rPr>
                <w:rFonts w:hint="eastAsia"/>
                <w:shd w:val="clear" w:color="auto" w:fill="auto"/>
              </w:rP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2822" w:type="dxa"/>
            <w:gridSpan w:val="2"/>
            <w:noWrap w:val="0"/>
            <w:vAlign w:val="top"/>
          </w:tcPr>
          <w:p>
            <w:pPr>
              <w:pStyle w:val="17"/>
              <w:rPr>
                <w:rFonts w:hint="eastAsia"/>
                <w:shd w:val="clear" w:color="auto" w:fill="auto"/>
              </w:rPr>
            </w:pPr>
            <w:r>
              <w:rPr>
                <w:rFonts w:hint="eastAsia"/>
                <w:shd w:val="clear" w:color="auto" w:fill="auto"/>
              </w:rPr>
              <w:t>岗位名称</w:t>
            </w:r>
          </w:p>
        </w:tc>
        <w:tc>
          <w:tcPr>
            <w:tcW w:w="5682" w:type="dxa"/>
            <w:noWrap w:val="0"/>
            <w:vAlign w:val="center"/>
          </w:tcPr>
          <w:p>
            <w:pPr>
              <w:bidi w:val="0"/>
              <w:jc w:val="center"/>
            </w:pPr>
            <w:r>
              <w:rPr>
                <w:rFonts w:hint="eastAsia"/>
                <w:lang w:eastAsia="zh-CN"/>
              </w:rPr>
              <w:t>射频仿真专家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2" w:type="dxa"/>
            <w:gridSpan w:val="2"/>
            <w:noWrap w:val="0"/>
            <w:vAlign w:val="top"/>
          </w:tcPr>
          <w:p>
            <w:pPr>
              <w:pStyle w:val="17"/>
              <w:rPr>
                <w:rFonts w:hint="eastAsia"/>
                <w:shd w:val="clear" w:color="auto" w:fill="auto"/>
              </w:rPr>
            </w:pPr>
            <w:r>
              <w:rPr>
                <w:rFonts w:hint="eastAsia"/>
                <w:shd w:val="clear" w:color="auto" w:fill="auto"/>
              </w:rPr>
              <w:t>高端紧缺程度</w:t>
            </w:r>
          </w:p>
        </w:tc>
        <w:tc>
          <w:tcPr>
            <w:tcW w:w="5682" w:type="dxa"/>
            <w:noWrap w:val="0"/>
            <w:vAlign w:val="center"/>
          </w:tcPr>
          <w:p>
            <w:pPr>
              <w:bidi w:val="0"/>
              <w:jc w:val="center"/>
            </w:pPr>
            <w:r>
              <w:rPr>
                <w:rFonts w:hint="defaul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8EB4E3"/>
            <w:noWrap w:val="0"/>
            <w:vAlign w:val="top"/>
          </w:tcPr>
          <w:p>
            <w:pPr>
              <w:pStyle w:val="17"/>
              <w:rPr>
                <w:rFonts w:hint="eastAsia"/>
                <w:shd w:val="clear" w:color="auto" w:fill="auto"/>
              </w:rPr>
            </w:pPr>
            <w:r>
              <w:rPr>
                <w:rFonts w:hint="eastAsia"/>
                <w:shd w:val="clear" w:color="auto" w:fill="auto"/>
              </w:rP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4" w:hRule="atLeast"/>
          <w:jc w:val="center"/>
        </w:trPr>
        <w:tc>
          <w:tcPr>
            <w:tcW w:w="8504" w:type="dxa"/>
            <w:gridSpan w:val="3"/>
            <w:noWrap w:val="0"/>
            <w:vAlign w:val="top"/>
          </w:tcPr>
          <w:p>
            <w:pPr>
              <w:pStyle w:val="15"/>
              <w:numPr>
                <w:ilvl w:val="0"/>
                <w:numId w:val="79"/>
              </w:numPr>
              <w:bidi w:val="0"/>
              <w:ind w:left="425" w:leftChars="0" w:hanging="425" w:firstLineChars="0"/>
            </w:pPr>
            <w:r>
              <w:t>根据</w:t>
            </w:r>
            <w:r>
              <w:rPr>
                <w:rFonts w:hint="eastAsia"/>
                <w:lang w:val="en-US" w:eastAsia="zh-CN"/>
              </w:rPr>
              <w:t>光芯片、</w:t>
            </w:r>
            <w:r>
              <w:t>光器件</w:t>
            </w:r>
            <w:r>
              <w:rPr>
                <w:rFonts w:hint="eastAsia"/>
                <w:lang w:eastAsia="zh-CN"/>
              </w:rPr>
              <w:t>、</w:t>
            </w:r>
            <w:r>
              <w:t>光模块项目需求，负责产品信号完整性仿真分析，提供板级互连解决方案；</w:t>
            </w:r>
          </w:p>
          <w:p>
            <w:pPr>
              <w:pStyle w:val="15"/>
              <w:numPr>
                <w:ilvl w:val="0"/>
                <w:numId w:val="79"/>
              </w:numPr>
              <w:bidi w:val="0"/>
              <w:ind w:left="425" w:leftChars="0" w:hanging="425" w:firstLineChars="0"/>
            </w:pPr>
            <w:r>
              <w:t>深入理解PCB制造工艺及高速板材特性，合理设计PCB叠层结构，优化仿真模型，并指导PCB厂家完成叠层设计、板材选型及阻抗控制；</w:t>
            </w:r>
          </w:p>
          <w:p>
            <w:pPr>
              <w:pStyle w:val="15"/>
              <w:numPr>
                <w:ilvl w:val="0"/>
                <w:numId w:val="79"/>
              </w:numPr>
              <w:bidi w:val="0"/>
              <w:ind w:left="425" w:leftChars="0" w:hanging="425" w:firstLineChars="0"/>
            </w:pPr>
            <w:r>
              <w:t>通过网络分析仪、频谱仪、示波器、信号发生器等工具验证仿真结果，并结合实测数据优化仿真方法，提升仿真精度；</w:t>
            </w:r>
          </w:p>
          <w:p>
            <w:pPr>
              <w:pStyle w:val="15"/>
              <w:numPr>
                <w:ilvl w:val="0"/>
                <w:numId w:val="79"/>
              </w:numPr>
              <w:bidi w:val="0"/>
              <w:ind w:left="425" w:leftChars="0" w:hanging="425" w:firstLineChars="0"/>
            </w:pPr>
            <w:r>
              <w:t>与硬件设计团队、PCB Layout工程师及测试团队紧密协作，确保设计方案的可实现性和性能指标达成。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B5C7EA" w:themeFill="accent1" w:themeFillTint="66"/>
            <w:noWrap w:val="0"/>
            <w:vAlign w:val="top"/>
          </w:tcPr>
          <w:p>
            <w:pPr>
              <w:pStyle w:val="17"/>
              <w:rPr>
                <w:rFonts w:hint="eastAsia"/>
                <w:shd w:val="clear" w:color="auto" w:fill="auto"/>
              </w:rPr>
            </w:pPr>
            <w:r>
              <w:rPr>
                <w:rFonts w:hint="eastAsia"/>
                <w:shd w:val="clear" w:color="auto" w:fill="auto"/>
              </w:rP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noWrap w:val="0"/>
            <w:vAlign w:val="top"/>
          </w:tcPr>
          <w:p>
            <w:pPr>
              <w:pStyle w:val="18"/>
              <w:rPr>
                <w:rFonts w:ascii="仿宋_GB2312" w:eastAsia="仿宋_GB2312"/>
                <w:shd w:val="clear" w:color="auto" w:fill="auto"/>
              </w:rPr>
            </w:pPr>
            <w:r>
              <w:rPr>
                <w:rFonts w:ascii="仿宋_GB2312" w:hAnsi="仿宋_GB2312" w:eastAsia="仿宋_GB2312"/>
                <w:shd w:val="clear" w:color="auto" w:fill="auto"/>
              </w:rPr>
              <w:t>岗位薪酬</w:t>
            </w:r>
          </w:p>
        </w:tc>
        <w:tc>
          <w:tcPr>
            <w:tcW w:w="1401" w:type="dxa"/>
            <w:noWrap w:val="0"/>
            <w:vAlign w:val="top"/>
          </w:tcPr>
          <w:p>
            <w:pPr>
              <w:pStyle w:val="18"/>
              <w:rPr>
                <w:shd w:val="clear" w:color="auto" w:fill="auto"/>
              </w:rPr>
            </w:pPr>
            <w:r>
              <w:rPr>
                <w:rFonts w:ascii="仿宋_GB2312" w:hAnsi="仿宋_GB2312" w:eastAsia="仿宋_GB2312"/>
                <w:shd w:val="clear" w:color="auto" w:fill="auto"/>
              </w:rPr>
              <w:t>年薪标准</w:t>
            </w:r>
          </w:p>
        </w:tc>
        <w:tc>
          <w:tcPr>
            <w:tcW w:w="5682" w:type="dxa"/>
            <w:noWrap w:val="0"/>
            <w:vAlign w:val="center"/>
          </w:tcPr>
          <w:p>
            <w:pPr>
              <w:pStyle w:val="15"/>
            </w:pPr>
            <w:r>
              <w:rPr>
                <w:rFonts w:hint="eastAsia"/>
                <w:lang w:val="en-US" w:eastAsia="zh-CN"/>
              </w:rPr>
              <w:t>45</w:t>
            </w:r>
            <w:r>
              <w:rPr>
                <w:rFonts w:asci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B5C7EA" w:themeFill="accent1" w:themeFillTint="66"/>
            <w:noWrap w:val="0"/>
            <w:vAlign w:val="top"/>
          </w:tcPr>
          <w:p>
            <w:pPr>
              <w:pStyle w:val="17"/>
              <w:rPr>
                <w:rFonts w:hint="eastAsia"/>
                <w:shd w:val="clear" w:color="auto" w:fill="auto"/>
              </w:rPr>
            </w:pPr>
            <w:r>
              <w:rPr>
                <w:rFonts w:hint="eastAsia"/>
                <w:shd w:val="clear" w:color="auto" w:fill="auto"/>
              </w:rP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Merge w:val="restart"/>
            <w:noWrap w:val="0"/>
            <w:vAlign w:val="center"/>
          </w:tcPr>
          <w:p>
            <w:pPr>
              <w:pStyle w:val="18"/>
              <w:rPr>
                <w:rFonts w:ascii="仿宋_GB2312" w:eastAsia="仿宋_GB2312"/>
                <w:shd w:val="clear" w:color="auto" w:fill="auto"/>
              </w:rPr>
            </w:pPr>
            <w:r>
              <w:rPr>
                <w:rFonts w:ascii="仿宋_GB2312" w:hAnsi="仿宋_GB2312" w:eastAsia="仿宋_GB2312"/>
                <w:shd w:val="clear" w:color="auto" w:fill="auto"/>
              </w:rPr>
              <w:t>学习经历</w:t>
            </w:r>
          </w:p>
        </w:tc>
        <w:tc>
          <w:tcPr>
            <w:tcW w:w="1401" w:type="dxa"/>
            <w:noWrap w:val="0"/>
            <w:vAlign w:val="center"/>
          </w:tcPr>
          <w:p>
            <w:pPr>
              <w:pStyle w:val="18"/>
              <w:rPr>
                <w:shd w:val="clear" w:color="auto" w:fill="auto"/>
              </w:rPr>
            </w:pPr>
            <w:r>
              <w:rPr>
                <w:rFonts w:ascii="仿宋_GB2312" w:hAnsi="仿宋_GB2312" w:eastAsia="仿宋_GB2312"/>
                <w:shd w:val="clear" w:color="auto" w:fill="auto"/>
              </w:rPr>
              <w:t>学    历</w:t>
            </w:r>
          </w:p>
        </w:tc>
        <w:tc>
          <w:tcPr>
            <w:tcW w:w="5682" w:type="dxa"/>
            <w:noWrap w:val="0"/>
            <w:vAlign w:val="center"/>
          </w:tcPr>
          <w:p>
            <w:pPr>
              <w:pStyle w:val="15"/>
              <w:bidi w:val="0"/>
            </w:pPr>
            <w:r>
              <w:rPr>
                <w:rFonts w:hint="eastAsia"/>
                <w:lang w:val="en-US" w:eastAsia="zh-CN"/>
              </w:rPr>
              <w:t>本科</w:t>
            </w:r>
            <w:r>
              <w:rPr>
                <w:rFonts w:hint="default"/>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Merge w:val="continue"/>
            <w:noWrap w:val="0"/>
            <w:vAlign w:val="center"/>
          </w:tcPr>
          <w:p>
            <w:pPr>
              <w:pStyle w:val="18"/>
              <w:rPr>
                <w:rFonts w:ascii="仿宋_GB2312" w:eastAsia="仿宋_GB2312"/>
                <w:shd w:val="clear" w:color="auto" w:fill="auto"/>
              </w:rPr>
            </w:pPr>
          </w:p>
        </w:tc>
        <w:tc>
          <w:tcPr>
            <w:tcW w:w="1401" w:type="dxa"/>
            <w:noWrap w:val="0"/>
            <w:vAlign w:val="center"/>
          </w:tcPr>
          <w:p>
            <w:pPr>
              <w:pStyle w:val="18"/>
              <w:rPr>
                <w:rFonts w:ascii="仿宋_GB2312" w:eastAsia="仿宋_GB2312"/>
                <w:shd w:val="clear" w:color="auto" w:fill="auto"/>
              </w:rPr>
            </w:pPr>
            <w:r>
              <w:rPr>
                <w:rFonts w:ascii="仿宋_GB2312" w:hAnsi="仿宋_GB2312" w:eastAsia="仿宋_GB2312"/>
                <w:shd w:val="clear" w:color="auto" w:fill="auto"/>
              </w:rPr>
              <w:t>专    业</w:t>
            </w:r>
          </w:p>
        </w:tc>
        <w:tc>
          <w:tcPr>
            <w:tcW w:w="5682" w:type="dxa"/>
            <w:noWrap w:val="0"/>
            <w:vAlign w:val="center"/>
          </w:tcPr>
          <w:p>
            <w:pPr>
              <w:pStyle w:val="15"/>
              <w:bidi w:val="0"/>
            </w:pPr>
            <w:r>
              <w:rPr>
                <w:rFonts w:hint="eastAsia"/>
              </w:rPr>
              <w:t>电子科学与技术</w:t>
            </w:r>
            <w:r>
              <w:t>、</w:t>
            </w:r>
            <w:r>
              <w:rPr>
                <w:rFonts w:hint="eastAsia"/>
                <w:lang w:eastAsia="zh-CN"/>
              </w:rPr>
              <w:t>信息与通信工程</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1" w:type="dxa"/>
            <w:vMerge w:val="restart"/>
            <w:noWrap w:val="0"/>
            <w:vAlign w:val="center"/>
          </w:tcPr>
          <w:p>
            <w:pPr>
              <w:pStyle w:val="18"/>
              <w:rPr>
                <w:rFonts w:ascii="仿宋_GB2312" w:eastAsia="仿宋_GB2312"/>
                <w:shd w:val="clear" w:color="auto" w:fill="auto"/>
              </w:rPr>
            </w:pPr>
            <w:r>
              <w:rPr>
                <w:rFonts w:ascii="仿宋_GB2312" w:hAnsi="仿宋_GB2312" w:eastAsia="仿宋_GB2312"/>
                <w:shd w:val="clear" w:color="auto" w:fill="auto"/>
              </w:rPr>
              <w:t>工作履历</w:t>
            </w:r>
          </w:p>
        </w:tc>
        <w:tc>
          <w:tcPr>
            <w:tcW w:w="1401" w:type="dxa"/>
            <w:noWrap w:val="0"/>
            <w:vAlign w:val="center"/>
          </w:tcPr>
          <w:p>
            <w:pPr>
              <w:pStyle w:val="18"/>
              <w:rPr>
                <w:shd w:val="clear" w:color="auto" w:fill="auto"/>
              </w:rPr>
            </w:pPr>
            <w:r>
              <w:rPr>
                <w:rFonts w:ascii="仿宋_GB2312" w:hAnsi="仿宋_GB2312" w:eastAsia="仿宋_GB2312"/>
                <w:shd w:val="clear" w:color="auto" w:fill="auto"/>
              </w:rPr>
              <w:t>工作年限</w:t>
            </w:r>
          </w:p>
        </w:tc>
        <w:tc>
          <w:tcPr>
            <w:tcW w:w="5682" w:type="dxa"/>
            <w:noWrap w:val="0"/>
            <w:vAlign w:val="center"/>
          </w:tcPr>
          <w:p>
            <w:pPr>
              <w:pStyle w:val="15"/>
              <w:bidi w:val="0"/>
            </w:pPr>
            <w:r>
              <w:t>相关企业5年及以上工作经验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Merge w:val="continue"/>
            <w:noWrap w:val="0"/>
            <w:vAlign w:val="center"/>
          </w:tcPr>
          <w:p>
            <w:pPr>
              <w:pStyle w:val="18"/>
              <w:rPr>
                <w:rFonts w:ascii="仿宋_GB2312" w:eastAsia="仿宋_GB2312"/>
                <w:shd w:val="clear" w:color="auto" w:fill="auto"/>
              </w:rPr>
            </w:pPr>
          </w:p>
        </w:tc>
        <w:tc>
          <w:tcPr>
            <w:tcW w:w="1401" w:type="dxa"/>
            <w:noWrap w:val="0"/>
            <w:vAlign w:val="center"/>
          </w:tcPr>
          <w:p>
            <w:pPr>
              <w:pStyle w:val="18"/>
              <w:rPr>
                <w:shd w:val="clear" w:color="auto" w:fill="auto"/>
              </w:rPr>
            </w:pPr>
            <w:r>
              <w:rPr>
                <w:rFonts w:ascii="仿宋_GB2312" w:hAnsi="仿宋_GB2312" w:eastAsia="仿宋_GB2312"/>
                <w:shd w:val="clear" w:color="auto" w:fill="auto"/>
              </w:rPr>
              <w:t>工作经历</w:t>
            </w:r>
          </w:p>
        </w:tc>
        <w:tc>
          <w:tcPr>
            <w:tcW w:w="5682" w:type="dxa"/>
            <w:noWrap w:val="0"/>
            <w:vAlign w:val="center"/>
          </w:tcPr>
          <w:p>
            <w:pPr>
              <w:pStyle w:val="15"/>
              <w:bidi w:val="0"/>
            </w:pPr>
            <w:r>
              <w:t>5年及以上同岗位相关工作经验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4" w:type="dxa"/>
            <w:gridSpan w:val="3"/>
            <w:shd w:val="clear" w:color="auto" w:fill="B5C7EA" w:themeFill="accent1" w:themeFillTint="66"/>
            <w:noWrap w:val="0"/>
            <w:vAlign w:val="top"/>
          </w:tcPr>
          <w:p>
            <w:pPr>
              <w:pStyle w:val="17"/>
              <w:rPr>
                <w:rFonts w:hint="eastAsia"/>
                <w:shd w:val="clear" w:color="auto" w:fill="auto"/>
              </w:rPr>
            </w:pPr>
            <w:r>
              <w:rPr>
                <w:rFonts w:hint="eastAsia"/>
                <w:shd w:val="clear" w:color="auto" w:fill="auto"/>
              </w:rP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5" w:hRule="atLeast"/>
          <w:jc w:val="center"/>
        </w:trPr>
        <w:tc>
          <w:tcPr>
            <w:tcW w:w="8504" w:type="dxa"/>
            <w:gridSpan w:val="3"/>
            <w:noWrap w:val="0"/>
            <w:vAlign w:val="top"/>
          </w:tcPr>
          <w:p>
            <w:pPr>
              <w:pStyle w:val="15"/>
              <w:numPr>
                <w:ilvl w:val="0"/>
                <w:numId w:val="80"/>
              </w:numPr>
              <w:bidi w:val="0"/>
              <w:ind w:left="425" w:hanging="425"/>
              <w:rPr>
                <w:rFonts w:hint="default"/>
              </w:rPr>
            </w:pPr>
            <w:r>
              <w:t>熟练使用SIPI相关的设计工具，能够对高速信号进行时域和频域仿真</w:t>
            </w:r>
            <w:r>
              <w:rPr>
                <w:rFonts w:hint="eastAsia"/>
                <w:lang w:eastAsia="zh-CN"/>
              </w:rPr>
              <w:t>；</w:t>
            </w:r>
          </w:p>
          <w:p>
            <w:pPr>
              <w:pStyle w:val="15"/>
              <w:numPr>
                <w:ilvl w:val="0"/>
                <w:numId w:val="80"/>
              </w:numPr>
              <w:bidi w:val="0"/>
              <w:ind w:left="425" w:hanging="425"/>
              <w:rPr>
                <w:rFonts w:hint="default"/>
              </w:rPr>
            </w:pPr>
            <w:r>
              <w:t>熟练使用网络分析仪、频谱分析仪、探针台及PLTS等测试设备，具备从仿真到实测的全流程验证能力</w:t>
            </w:r>
            <w:r>
              <w:rPr>
                <w:rFonts w:hint="eastAsia"/>
                <w:lang w:eastAsia="zh-CN"/>
              </w:rPr>
              <w:t>；</w:t>
            </w:r>
          </w:p>
          <w:p>
            <w:pPr>
              <w:pStyle w:val="15"/>
              <w:numPr>
                <w:ilvl w:val="0"/>
                <w:numId w:val="80"/>
              </w:numPr>
              <w:bidi w:val="0"/>
              <w:ind w:left="425" w:hanging="425"/>
              <w:rPr>
                <w:rFonts w:hint="default"/>
              </w:rPr>
            </w:pPr>
            <w:r>
              <w:t>熟悉高频连接器及PCB材料的性能特点，能够根据产品需求选择合适的测试设备及材料；</w:t>
            </w:r>
          </w:p>
          <w:p>
            <w:pPr>
              <w:pStyle w:val="15"/>
              <w:numPr>
                <w:ilvl w:val="0"/>
                <w:numId w:val="80"/>
              </w:numPr>
              <w:bidi w:val="0"/>
              <w:ind w:left="425" w:hanging="425"/>
              <w:rPr>
                <w:rFonts w:hint="default"/>
              </w:rPr>
            </w:pPr>
            <w:r>
              <w:rPr>
                <w:rFonts w:hint="eastAsia"/>
                <w:lang w:eastAsia="zh-CN"/>
              </w:rPr>
              <w:t>具备</w:t>
            </w:r>
            <w:r>
              <w:t>400G以上光模块及光器件RF仿真经验</w:t>
            </w:r>
            <w:r>
              <w:rPr>
                <w:rFonts w:hint="eastAsia"/>
                <w:lang w:eastAsia="zh-CN"/>
              </w:rPr>
              <w:t>；</w:t>
            </w:r>
          </w:p>
          <w:p>
            <w:pPr>
              <w:pStyle w:val="15"/>
              <w:numPr>
                <w:ilvl w:val="0"/>
                <w:numId w:val="80"/>
              </w:numPr>
              <w:bidi w:val="0"/>
              <w:ind w:left="425" w:hanging="425"/>
              <w:rPr>
                <w:rFonts w:ascii="仿宋_GB2312"/>
              </w:rPr>
            </w:pPr>
            <w:r>
              <w:t>毕业于QS/泰晤士/软科/U.S.News榜单院校前200名或学科前100名，或国内985/211院校，或“双一流”建设高校及建设学科。</w:t>
            </w:r>
          </w:p>
        </w:tc>
      </w:tr>
    </w:tbl>
    <w:p>
      <w:pPr>
        <w:rPr>
          <w:rFonts w:hint="eastAsia"/>
        </w:rPr>
      </w:pPr>
      <w:r>
        <w:rPr>
          <w:rFonts w:hint="eastAsia"/>
        </w:rPr>
        <w:br w:type="page"/>
      </w:r>
    </w:p>
    <w:p>
      <w:pPr>
        <w:pStyle w:val="3"/>
        <w:bidi w:val="0"/>
        <w:outlineLvl w:val="0"/>
        <w:rPr>
          <w:rFonts w:hint="eastAsia"/>
        </w:rPr>
      </w:pPr>
      <w:bookmarkStart w:id="275" w:name="_Toc2657"/>
      <w:bookmarkStart w:id="276" w:name="_Toc18845"/>
      <w:bookmarkStart w:id="277" w:name="_Toc13731"/>
      <w:r>
        <w:rPr>
          <w:rFonts w:hint="eastAsia"/>
          <w:lang w:val="en-US" w:eastAsia="zh-CN"/>
        </w:rPr>
        <w:t>41</w:t>
      </w:r>
      <w:r>
        <w:rPr>
          <w:rFonts w:hint="eastAsia"/>
        </w:rPr>
        <w:t>.</w:t>
      </w:r>
      <w:r>
        <w:rPr>
          <w:rFonts w:hint="eastAsia"/>
          <w:lang w:eastAsia="zh-CN"/>
        </w:rPr>
        <w:t>光载信息可靠性专家</w:t>
      </w:r>
      <w:r>
        <w:rPr>
          <w:rFonts w:hint="eastAsia"/>
        </w:rPr>
        <w:t>——</w:t>
      </w:r>
      <w:r>
        <w:rPr>
          <w:rFonts w:hint="eastAsia"/>
          <w:lang w:eastAsia="zh-CN"/>
        </w:rPr>
        <w:t>四</w:t>
      </w:r>
      <w:r>
        <w:rPr>
          <w:rFonts w:hint="eastAsia"/>
        </w:rPr>
        <w:t>星</w:t>
      </w:r>
      <w:bookmarkEnd w:id="275"/>
      <w:bookmarkEnd w:id="276"/>
      <w:bookmarkEnd w:id="277"/>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4"/>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4"/>
            </w:pPr>
            <w:r>
              <w:t>岗位名称</w:t>
            </w:r>
          </w:p>
        </w:tc>
        <w:tc>
          <w:tcPr>
            <w:tcW w:w="5817" w:type="dxa"/>
            <w:noWrap w:val="0"/>
            <w:vAlign w:val="center"/>
          </w:tcPr>
          <w:p>
            <w:pPr>
              <w:pStyle w:val="15"/>
              <w:jc w:val="center"/>
            </w:pPr>
            <w:r>
              <w:rPr>
                <w:rFonts w:hint="eastAsia"/>
                <w:lang w:eastAsia="zh-CN"/>
              </w:rPr>
              <w:t>光载信息可靠性专家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4"/>
            </w:pPr>
            <w:r>
              <w:t>高端紧缺程度</w:t>
            </w:r>
          </w:p>
        </w:tc>
        <w:tc>
          <w:tcPr>
            <w:tcW w:w="5817" w:type="dxa"/>
            <w:noWrap w:val="0"/>
            <w:vAlign w:val="center"/>
          </w:tcPr>
          <w:p>
            <w:pPr>
              <w:pStyle w:val="15"/>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4"/>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5"/>
              <w:numPr>
                <w:ilvl w:val="0"/>
                <w:numId w:val="81"/>
              </w:numPr>
              <w:bidi w:val="0"/>
              <w:rPr>
                <w:rFonts w:hint="default"/>
              </w:rPr>
            </w:pPr>
            <w:r>
              <w:rPr>
                <w:rFonts w:hint="default"/>
              </w:rPr>
              <w:t>负责光载信息产品的全生命周期可靠性管理，制定并实施从研发到量产的可靠性测试方案；</w:t>
            </w:r>
          </w:p>
          <w:p>
            <w:pPr>
              <w:pStyle w:val="15"/>
              <w:numPr>
                <w:ilvl w:val="0"/>
                <w:numId w:val="81"/>
              </w:numPr>
              <w:bidi w:val="0"/>
              <w:rPr>
                <w:rFonts w:hint="default"/>
              </w:rPr>
            </w:pPr>
            <w:r>
              <w:rPr>
                <w:rFonts w:hint="default"/>
              </w:rPr>
              <w:t>主导失效分析（FA）流程建设，运用SEM/EDS、X-Ray、光信号测试等手段定位光/电/热耦合失效根因，推动设计优化与工艺改进；</w:t>
            </w:r>
          </w:p>
          <w:p>
            <w:pPr>
              <w:pStyle w:val="15"/>
              <w:numPr>
                <w:ilvl w:val="0"/>
                <w:numId w:val="81"/>
              </w:numPr>
              <w:bidi w:val="0"/>
              <w:rPr>
                <w:rFonts w:hint="default"/>
              </w:rPr>
            </w:pPr>
            <w:r>
              <w:rPr>
                <w:rFonts w:hint="default"/>
              </w:rPr>
              <w:t>搭建可靠性仿真平台，通过Weibull++、ALTA等工具预测产品寿命，结合多物理场仿真优化结构与材料选型，降低早期失效风险；</w:t>
            </w:r>
          </w:p>
          <w:p>
            <w:pPr>
              <w:pStyle w:val="15"/>
              <w:numPr>
                <w:ilvl w:val="0"/>
                <w:numId w:val="81"/>
              </w:numPr>
              <w:bidi w:val="0"/>
              <w:rPr>
                <w:rFonts w:hint="default"/>
              </w:rPr>
            </w:pPr>
            <w:r>
              <w:rPr>
                <w:rFonts w:hint="default"/>
              </w:rPr>
              <w:t>制定并维护可靠性标准，主导国际认证，协同供应链完成关键物料可靠性验证；</w:t>
            </w:r>
          </w:p>
          <w:p>
            <w:pPr>
              <w:pStyle w:val="15"/>
              <w:numPr>
                <w:ilvl w:val="0"/>
                <w:numId w:val="81"/>
              </w:numPr>
              <w:bidi w:val="0"/>
            </w:pPr>
            <w:r>
              <w:rPr>
                <w:rFonts w:hint="default"/>
              </w:rPr>
              <w:t>跟踪行业前沿技术，预研下一代产品的可靠性设计规范与加速测试方法。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4"/>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6"/>
              <w:rPr>
                <w:rFonts w:ascii="仿宋_GB2312"/>
              </w:rPr>
            </w:pPr>
            <w:r>
              <w:rPr>
                <w:rFonts w:ascii="仿宋_GB2312" w:hAnsi="仿宋_GB2312"/>
              </w:rPr>
              <w:t>岗位薪酬</w:t>
            </w:r>
          </w:p>
        </w:tc>
        <w:tc>
          <w:tcPr>
            <w:tcW w:w="1619" w:type="dxa"/>
            <w:noWrap w:val="0"/>
            <w:vAlign w:val="center"/>
          </w:tcPr>
          <w:p>
            <w:pPr>
              <w:pStyle w:val="16"/>
              <w:rPr>
                <w:rFonts w:ascii="仿宋_GB2312"/>
              </w:rPr>
            </w:pPr>
            <w:r>
              <w:rPr>
                <w:rFonts w:ascii="仿宋_GB2312" w:hAnsi="仿宋_GB2312"/>
              </w:rPr>
              <w:t>年薪标准</w:t>
            </w:r>
          </w:p>
        </w:tc>
        <w:tc>
          <w:tcPr>
            <w:tcW w:w="5817" w:type="dxa"/>
            <w:noWrap w:val="0"/>
            <w:vAlign w:val="center"/>
          </w:tcPr>
          <w:p>
            <w:pPr>
              <w:pStyle w:val="15"/>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6"/>
              <w:rPr>
                <w:rFonts w:ascii="仿宋_GB2312"/>
              </w:rPr>
            </w:pPr>
            <w:r>
              <w:rPr>
                <w:rFonts w:ascii="仿宋_GB2312" w:hAnsi="仿宋_GB2312"/>
              </w:rPr>
              <w:t>学习经历</w:t>
            </w:r>
          </w:p>
        </w:tc>
        <w:tc>
          <w:tcPr>
            <w:tcW w:w="1619" w:type="dxa"/>
            <w:noWrap w:val="0"/>
            <w:vAlign w:val="center"/>
          </w:tcPr>
          <w:p>
            <w:pPr>
              <w:pStyle w:val="16"/>
            </w:pPr>
            <w:r>
              <w:rPr>
                <w:rFonts w:ascii="仿宋_GB2312" w:hAnsi="仿宋_GB2312"/>
              </w:rPr>
              <w:t>学    历</w:t>
            </w:r>
          </w:p>
        </w:tc>
        <w:tc>
          <w:tcPr>
            <w:tcW w:w="5817" w:type="dxa"/>
            <w:noWrap w:val="0"/>
            <w:vAlign w:val="center"/>
          </w:tcPr>
          <w:p>
            <w:pPr>
              <w:pStyle w:val="15"/>
            </w:pPr>
            <w:r>
              <w:rPr>
                <w:rFonts w:ascii="仿宋_GB2312"/>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专    业</w:t>
            </w:r>
          </w:p>
        </w:tc>
        <w:tc>
          <w:tcPr>
            <w:tcW w:w="5817" w:type="dxa"/>
            <w:noWrap w:val="0"/>
            <w:vAlign w:val="center"/>
          </w:tcPr>
          <w:p>
            <w:pPr>
              <w:pStyle w:val="15"/>
            </w:pPr>
            <w:r>
              <w:rPr>
                <w:rFonts w:hint="eastAsia"/>
                <w:lang w:eastAsia="zh-CN"/>
              </w:rPr>
              <w:t>电子信息</w:t>
            </w:r>
            <w:r>
              <w:rPr>
                <w:rFonts w:hint="eastAsia" w:ascii="仿宋_GB2312"/>
              </w:rPr>
              <w:t>、</w:t>
            </w:r>
            <w:r>
              <w:rPr>
                <w:rFonts w:hint="eastAsia"/>
                <w:lang w:eastAsia="zh-CN"/>
              </w:rPr>
              <w:t>电子科学与技术</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6"/>
              <w:rPr>
                <w:rFonts w:ascii="仿宋_GB2312"/>
              </w:rPr>
            </w:pPr>
            <w:r>
              <w:rPr>
                <w:rFonts w:ascii="仿宋_GB2312" w:hAnsi="仿宋_GB2312"/>
              </w:rPr>
              <w:t>工作履历</w:t>
            </w:r>
          </w:p>
        </w:tc>
        <w:tc>
          <w:tcPr>
            <w:tcW w:w="1619" w:type="dxa"/>
            <w:noWrap w:val="0"/>
            <w:vAlign w:val="center"/>
          </w:tcPr>
          <w:p>
            <w:pPr>
              <w:pStyle w:val="16"/>
            </w:pPr>
            <w:r>
              <w:rPr>
                <w:rFonts w:ascii="仿宋_GB2312" w:hAnsi="仿宋_GB2312"/>
              </w:rPr>
              <w:t>工作年限</w:t>
            </w:r>
          </w:p>
        </w:tc>
        <w:tc>
          <w:tcPr>
            <w:tcW w:w="5817" w:type="dxa"/>
            <w:noWrap w:val="0"/>
            <w:vAlign w:val="center"/>
          </w:tcPr>
          <w:p>
            <w:pPr>
              <w:pStyle w:val="15"/>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工作经历</w:t>
            </w:r>
          </w:p>
        </w:tc>
        <w:tc>
          <w:tcPr>
            <w:tcW w:w="5817" w:type="dxa"/>
            <w:noWrap w:val="0"/>
            <w:vAlign w:val="center"/>
          </w:tcPr>
          <w:p>
            <w:pPr>
              <w:pStyle w:val="15"/>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8820" w:type="dxa"/>
            <w:gridSpan w:val="3"/>
            <w:noWrap w:val="0"/>
            <w:vAlign w:val="top"/>
          </w:tcPr>
          <w:p>
            <w:pPr>
              <w:pStyle w:val="15"/>
              <w:numPr>
                <w:ilvl w:val="0"/>
                <w:numId w:val="82"/>
              </w:numPr>
              <w:bidi w:val="0"/>
              <w:rPr>
                <w:rFonts w:hint="default"/>
              </w:rPr>
            </w:pPr>
            <w:r>
              <w:rPr>
                <w:rFonts w:hint="default"/>
              </w:rPr>
              <w:t>精通可靠性物理与统计方法，熟悉光模块失效模式；</w:t>
            </w:r>
          </w:p>
          <w:p>
            <w:pPr>
              <w:pStyle w:val="15"/>
              <w:numPr>
                <w:ilvl w:val="0"/>
                <w:numId w:val="82"/>
              </w:numPr>
              <w:bidi w:val="0"/>
              <w:rPr>
                <w:rFonts w:hint="default"/>
              </w:rPr>
            </w:pPr>
            <w:r>
              <w:rPr>
                <w:rFonts w:hint="default"/>
              </w:rPr>
              <w:t>具备DFMEA（设计失效模式分析）经验；</w:t>
            </w:r>
          </w:p>
          <w:p>
            <w:pPr>
              <w:pStyle w:val="15"/>
              <w:numPr>
                <w:ilvl w:val="0"/>
                <w:numId w:val="82"/>
              </w:numPr>
              <w:bidi w:val="0"/>
              <w:rPr>
                <w:rFonts w:ascii="仿宋_GB2312"/>
              </w:rPr>
            </w:pPr>
            <w:r>
              <w:rPr>
                <w:rFonts w:hint="default"/>
              </w:rPr>
              <w:t>熟悉</w:t>
            </w:r>
            <w:r>
              <w:rPr>
                <w:rFonts w:hint="eastAsia"/>
                <w:lang w:eastAsia="zh-CN"/>
              </w:rPr>
              <w:t>光载信息产品</w:t>
            </w:r>
            <w:r>
              <w:rPr>
                <w:rFonts w:hint="default"/>
              </w:rPr>
              <w:t>设计与工艺流程，具备跨部门协作与项目管理能力；</w:t>
            </w:r>
          </w:p>
          <w:p>
            <w:pPr>
              <w:pStyle w:val="15"/>
              <w:numPr>
                <w:ilvl w:val="0"/>
                <w:numId w:val="82"/>
              </w:numPr>
              <w:bidi w:val="0"/>
              <w:rPr>
                <w:rFonts w:ascii="仿宋_GB2312"/>
              </w:rPr>
            </w:pPr>
            <w:r>
              <w:rPr>
                <w:rFonts w:hint="eastAsia"/>
              </w:rPr>
              <w:t>毕业于QS/泰晤士/软科/U.S.News榜单院校前200名或学科前100名，或国内985/211院校，或“双一流”建设高校及建设学科。</w:t>
            </w:r>
          </w:p>
        </w:tc>
      </w:tr>
      <w:bookmarkEnd w:id="246"/>
      <w:bookmarkEnd w:id="260"/>
      <w:bookmarkEnd w:id="261"/>
      <w:bookmarkEnd w:id="262"/>
    </w:tbl>
    <w:p>
      <w:pPr>
        <w:pStyle w:val="3"/>
        <w:bidi w:val="0"/>
        <w:outlineLvl w:val="0"/>
        <w:rPr>
          <w:rFonts w:hint="eastAsia"/>
        </w:rPr>
      </w:pPr>
      <w:bookmarkStart w:id="278" w:name="_Toc9749"/>
      <w:bookmarkStart w:id="279" w:name="_Toc12873"/>
      <w:bookmarkStart w:id="280" w:name="_Toc3956"/>
      <w:bookmarkStart w:id="281" w:name="_Toc22833"/>
      <w:bookmarkStart w:id="282" w:name="_Toc4379"/>
      <w:bookmarkStart w:id="283" w:name="_Toc11823"/>
      <w:r>
        <w:rPr>
          <w:rFonts w:hint="eastAsia"/>
          <w:lang w:val="en-US" w:eastAsia="zh-CN"/>
        </w:rPr>
        <w:t>42</w:t>
      </w:r>
      <w:r>
        <w:rPr>
          <w:rFonts w:hint="eastAsia"/>
        </w:rPr>
        <w:t>.</w:t>
      </w:r>
      <w:r>
        <w:rPr>
          <w:rFonts w:hint="eastAsia"/>
          <w:lang w:eastAsia="zh-CN"/>
        </w:rPr>
        <w:t>光载信息</w:t>
      </w:r>
      <w:r>
        <w:rPr>
          <w:rFonts w:hint="eastAsia"/>
          <w:lang w:val="en-US" w:eastAsia="zh-CN"/>
        </w:rPr>
        <w:t>工程技术专家</w:t>
      </w:r>
      <w:r>
        <w:rPr>
          <w:rFonts w:hint="eastAsia"/>
        </w:rPr>
        <w:t>——</w:t>
      </w:r>
      <w:r>
        <w:rPr>
          <w:rFonts w:hint="eastAsia"/>
          <w:lang w:eastAsia="zh-CN"/>
        </w:rPr>
        <w:t>四</w:t>
      </w:r>
      <w:r>
        <w:rPr>
          <w:rFonts w:hint="eastAsia"/>
        </w:rPr>
        <w:t>星</w:t>
      </w:r>
      <w:bookmarkEnd w:id="278"/>
      <w:bookmarkEnd w:id="279"/>
      <w:bookmarkEnd w:id="280"/>
      <w:bookmarkEnd w:id="281"/>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4"/>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4"/>
            </w:pPr>
            <w:r>
              <w:t>岗位名称</w:t>
            </w:r>
          </w:p>
        </w:tc>
        <w:tc>
          <w:tcPr>
            <w:tcW w:w="5817" w:type="dxa"/>
            <w:noWrap w:val="0"/>
            <w:vAlign w:val="center"/>
          </w:tcPr>
          <w:p>
            <w:pPr>
              <w:pStyle w:val="15"/>
              <w:jc w:val="center"/>
            </w:pPr>
            <w:r>
              <w:rPr>
                <w:rFonts w:hint="eastAsia"/>
                <w:lang w:eastAsia="zh-CN"/>
              </w:rPr>
              <w:t>光载信息</w:t>
            </w:r>
            <w:r>
              <w:rPr>
                <w:rFonts w:hint="eastAsia"/>
                <w:lang w:val="en-US" w:eastAsia="zh-CN"/>
              </w:rPr>
              <w:t>工程技术专家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4"/>
            </w:pPr>
            <w:r>
              <w:t>高端紧缺程度</w:t>
            </w:r>
          </w:p>
        </w:tc>
        <w:tc>
          <w:tcPr>
            <w:tcW w:w="5817" w:type="dxa"/>
            <w:noWrap w:val="0"/>
            <w:vAlign w:val="center"/>
          </w:tcPr>
          <w:p>
            <w:pPr>
              <w:pStyle w:val="15"/>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4"/>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5"/>
              <w:numPr>
                <w:ilvl w:val="0"/>
                <w:numId w:val="83"/>
              </w:numPr>
              <w:bidi w:val="0"/>
              <w:ind w:left="425" w:leftChars="0" w:hanging="425" w:firstLineChars="0"/>
              <w:rPr>
                <w:rFonts w:hint="eastAsia"/>
              </w:rPr>
            </w:pPr>
            <w:r>
              <w:rPr>
                <w:rFonts w:hint="eastAsia"/>
              </w:rPr>
              <w:t>制定光载信息产品的工程技术策略，规划产品工艺路线与制造标准；</w:t>
            </w:r>
          </w:p>
          <w:p>
            <w:pPr>
              <w:pStyle w:val="15"/>
              <w:numPr>
                <w:ilvl w:val="0"/>
                <w:numId w:val="83"/>
              </w:numPr>
              <w:bidi w:val="0"/>
              <w:ind w:left="425" w:leftChars="0" w:hanging="425" w:firstLineChars="0"/>
              <w:rPr>
                <w:rFonts w:hint="eastAsia"/>
              </w:rPr>
            </w:pPr>
            <w:r>
              <w:rPr>
                <w:rFonts w:hint="eastAsia"/>
              </w:rPr>
              <w:t>主导新产品工程化开发，协调研发、生产、质量团队解决技术难点；</w:t>
            </w:r>
          </w:p>
          <w:p>
            <w:pPr>
              <w:pStyle w:val="15"/>
              <w:numPr>
                <w:ilvl w:val="0"/>
                <w:numId w:val="83"/>
              </w:numPr>
              <w:bidi w:val="0"/>
              <w:ind w:left="425" w:leftChars="0" w:hanging="425" w:firstLineChars="0"/>
              <w:rPr>
                <w:rFonts w:hint="eastAsia"/>
              </w:rPr>
            </w:pPr>
            <w:r>
              <w:rPr>
                <w:rFonts w:hint="eastAsia"/>
              </w:rPr>
              <w:t>优化生产流程与工艺方案，推动自动化设备引入与智能制造升级，降低生产成本；</w:t>
            </w:r>
          </w:p>
          <w:p>
            <w:pPr>
              <w:pStyle w:val="15"/>
              <w:numPr>
                <w:ilvl w:val="0"/>
                <w:numId w:val="83"/>
              </w:numPr>
              <w:bidi w:val="0"/>
              <w:ind w:left="425" w:leftChars="0" w:hanging="425" w:firstLineChars="0"/>
              <w:rPr>
                <w:rFonts w:hint="eastAsia"/>
              </w:rPr>
            </w:pPr>
            <w:r>
              <w:rPr>
                <w:rFonts w:hint="eastAsia"/>
              </w:rPr>
              <w:t>建立产品工程技术规范与质量管控体系，确保产品符合行业标准；</w:t>
            </w:r>
          </w:p>
          <w:p>
            <w:pPr>
              <w:pStyle w:val="15"/>
              <w:numPr>
                <w:ilvl w:val="0"/>
                <w:numId w:val="83"/>
              </w:numPr>
              <w:bidi w:val="0"/>
              <w:ind w:left="425" w:leftChars="0" w:hanging="425" w:firstLineChars="0"/>
              <w:rPr>
                <w:rFonts w:hint="eastAsia"/>
              </w:rPr>
            </w:pPr>
            <w:r>
              <w:rPr>
                <w:rFonts w:hint="eastAsia"/>
              </w:rPr>
              <w:t>跟踪行业工程技术趋势，组织技术预研与专利布局，提升企业技术竞争力；</w:t>
            </w:r>
          </w:p>
          <w:p>
            <w:pPr>
              <w:pStyle w:val="15"/>
              <w:numPr>
                <w:ilvl w:val="0"/>
                <w:numId w:val="83"/>
              </w:numPr>
              <w:bidi w:val="0"/>
              <w:ind w:left="425" w:leftChars="0" w:hanging="425" w:firstLineChars="0"/>
            </w:pPr>
            <w:r>
              <w:rPr>
                <w:rFonts w:hint="eastAsia"/>
              </w:rPr>
              <w:t>管理工程技术团队，制定人才培养计划与技术培训方案。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4"/>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6"/>
              <w:rPr>
                <w:rFonts w:ascii="仿宋_GB2312"/>
              </w:rPr>
            </w:pPr>
            <w:r>
              <w:rPr>
                <w:rFonts w:ascii="仿宋_GB2312" w:hAnsi="仿宋_GB2312"/>
              </w:rPr>
              <w:t>岗位薪酬</w:t>
            </w:r>
          </w:p>
        </w:tc>
        <w:tc>
          <w:tcPr>
            <w:tcW w:w="1619" w:type="dxa"/>
            <w:noWrap w:val="0"/>
            <w:vAlign w:val="center"/>
          </w:tcPr>
          <w:p>
            <w:pPr>
              <w:pStyle w:val="16"/>
              <w:rPr>
                <w:rFonts w:ascii="仿宋_GB2312"/>
              </w:rPr>
            </w:pPr>
            <w:r>
              <w:rPr>
                <w:rFonts w:ascii="仿宋_GB2312" w:hAnsi="仿宋_GB2312"/>
              </w:rPr>
              <w:t>年薪标准</w:t>
            </w:r>
          </w:p>
        </w:tc>
        <w:tc>
          <w:tcPr>
            <w:tcW w:w="5817" w:type="dxa"/>
            <w:noWrap w:val="0"/>
            <w:vAlign w:val="center"/>
          </w:tcPr>
          <w:p>
            <w:pPr>
              <w:pStyle w:val="15"/>
            </w:pPr>
            <w:r>
              <w:rPr>
                <w:rFonts w:hint="eastAsia"/>
                <w:lang w:val="en-US" w:eastAsia="zh-CN"/>
              </w:rPr>
              <w:t>60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6"/>
              <w:rPr>
                <w:rFonts w:ascii="仿宋_GB2312"/>
              </w:rPr>
            </w:pPr>
            <w:r>
              <w:rPr>
                <w:rFonts w:ascii="仿宋_GB2312" w:hAnsi="仿宋_GB2312"/>
              </w:rPr>
              <w:t>学习经历</w:t>
            </w:r>
          </w:p>
        </w:tc>
        <w:tc>
          <w:tcPr>
            <w:tcW w:w="1619" w:type="dxa"/>
            <w:noWrap w:val="0"/>
            <w:vAlign w:val="center"/>
          </w:tcPr>
          <w:p>
            <w:pPr>
              <w:pStyle w:val="16"/>
            </w:pPr>
            <w:r>
              <w:rPr>
                <w:rFonts w:ascii="仿宋_GB2312" w:hAnsi="仿宋_GB2312"/>
              </w:rPr>
              <w:t>学    历</w:t>
            </w:r>
          </w:p>
        </w:tc>
        <w:tc>
          <w:tcPr>
            <w:tcW w:w="5817" w:type="dxa"/>
            <w:noWrap w:val="0"/>
            <w:vAlign w:val="center"/>
          </w:tcPr>
          <w:p>
            <w:pPr>
              <w:pStyle w:val="15"/>
            </w:pPr>
            <w:r>
              <w:rPr>
                <w:rFonts w:ascii="仿宋_GB2312"/>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专    业</w:t>
            </w:r>
          </w:p>
        </w:tc>
        <w:tc>
          <w:tcPr>
            <w:tcW w:w="5817" w:type="dxa"/>
            <w:noWrap w:val="0"/>
            <w:vAlign w:val="center"/>
          </w:tcPr>
          <w:p>
            <w:pPr>
              <w:pStyle w:val="15"/>
            </w:pPr>
            <w:r>
              <w:rPr>
                <w:rFonts w:hint="eastAsia"/>
                <w:lang w:eastAsia="zh-CN"/>
              </w:rPr>
              <w:t>电子信息</w:t>
            </w:r>
            <w:r>
              <w:rPr>
                <w:rFonts w:hint="eastAsia" w:ascii="仿宋_GB2312"/>
              </w:rPr>
              <w:t>、</w:t>
            </w:r>
            <w:r>
              <w:rPr>
                <w:rFonts w:hint="eastAsia"/>
                <w:lang w:eastAsia="zh-CN"/>
              </w:rPr>
              <w:t>机械</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6"/>
              <w:rPr>
                <w:rFonts w:ascii="仿宋_GB2312"/>
              </w:rPr>
            </w:pPr>
            <w:r>
              <w:rPr>
                <w:rFonts w:ascii="仿宋_GB2312" w:hAnsi="仿宋_GB2312"/>
              </w:rPr>
              <w:t>工作履历</w:t>
            </w:r>
          </w:p>
        </w:tc>
        <w:tc>
          <w:tcPr>
            <w:tcW w:w="1619" w:type="dxa"/>
            <w:noWrap w:val="0"/>
            <w:vAlign w:val="center"/>
          </w:tcPr>
          <w:p>
            <w:pPr>
              <w:pStyle w:val="16"/>
            </w:pPr>
            <w:r>
              <w:rPr>
                <w:rFonts w:ascii="仿宋_GB2312" w:hAnsi="仿宋_GB2312"/>
              </w:rPr>
              <w:t>工作年限</w:t>
            </w:r>
          </w:p>
        </w:tc>
        <w:tc>
          <w:tcPr>
            <w:tcW w:w="5817" w:type="dxa"/>
            <w:noWrap w:val="0"/>
            <w:vAlign w:val="center"/>
          </w:tcPr>
          <w:p>
            <w:pPr>
              <w:pStyle w:val="15"/>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工作经历</w:t>
            </w:r>
          </w:p>
        </w:tc>
        <w:tc>
          <w:tcPr>
            <w:tcW w:w="5817" w:type="dxa"/>
            <w:noWrap w:val="0"/>
            <w:vAlign w:val="center"/>
          </w:tcPr>
          <w:p>
            <w:pPr>
              <w:pStyle w:val="15"/>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8820" w:type="dxa"/>
            <w:gridSpan w:val="3"/>
            <w:noWrap w:val="0"/>
            <w:vAlign w:val="top"/>
          </w:tcPr>
          <w:p>
            <w:pPr>
              <w:pStyle w:val="15"/>
              <w:numPr>
                <w:ilvl w:val="0"/>
                <w:numId w:val="84"/>
              </w:numPr>
              <w:bidi w:val="0"/>
              <w:rPr>
                <w:rFonts w:hint="eastAsia"/>
              </w:rPr>
            </w:pPr>
            <w:r>
              <w:rPr>
                <w:rFonts w:hint="eastAsia"/>
              </w:rPr>
              <w:t>熟悉PCB设计、SMT工艺、可靠性测试等流程；​</w:t>
            </w:r>
          </w:p>
          <w:p>
            <w:pPr>
              <w:pStyle w:val="15"/>
              <w:numPr>
                <w:ilvl w:val="0"/>
                <w:numId w:val="84"/>
              </w:numPr>
              <w:bidi w:val="0"/>
              <w:rPr>
                <w:rFonts w:hint="eastAsia"/>
              </w:rPr>
            </w:pPr>
            <w:r>
              <w:rPr>
                <w:rFonts w:hint="eastAsia"/>
              </w:rPr>
              <w:t>具备DFM（可制造性设计）、DFA（可装配性设计）经验，能主导产品从研发到量产的工程化转换；​</w:t>
            </w:r>
          </w:p>
          <w:p>
            <w:pPr>
              <w:pStyle w:val="15"/>
              <w:numPr>
                <w:ilvl w:val="0"/>
                <w:numId w:val="84"/>
              </w:numPr>
              <w:bidi w:val="0"/>
            </w:pPr>
            <w:r>
              <w:rPr>
                <w:rFonts w:hint="eastAsia"/>
              </w:rPr>
              <w:t>拥有精益生产认证，具备工厂自动化项目管理经验；</w:t>
            </w:r>
          </w:p>
          <w:p>
            <w:pPr>
              <w:pStyle w:val="15"/>
              <w:numPr>
                <w:ilvl w:val="0"/>
                <w:numId w:val="84"/>
              </w:numPr>
              <w:bidi w:val="0"/>
              <w:rPr>
                <w:rFonts w:ascii="仿宋_GB2312"/>
              </w:rPr>
            </w:pPr>
            <w:r>
              <w:rPr>
                <w:rFonts w:hint="eastAsia"/>
              </w:rPr>
              <w:t>毕业于QS/泰晤士/软科/U.S.News榜单院校前200名或学科前100名，或国内985/211院校，或“双一流”建设高校及建设学科。</w:t>
            </w:r>
          </w:p>
        </w:tc>
      </w:tr>
      <w:bookmarkEnd w:id="72"/>
      <w:bookmarkEnd w:id="282"/>
      <w:bookmarkEnd w:id="283"/>
    </w:tbl>
    <w:p>
      <w:pPr>
        <w:pStyle w:val="3"/>
        <w:bidi w:val="0"/>
        <w:outlineLvl w:val="0"/>
        <w:rPr>
          <w:rFonts w:hint="eastAsia"/>
        </w:rPr>
      </w:pPr>
      <w:bookmarkStart w:id="284" w:name="_Toc22199"/>
      <w:bookmarkStart w:id="285" w:name="_Toc14698"/>
      <w:bookmarkStart w:id="286" w:name="_Toc13381"/>
      <w:bookmarkStart w:id="287" w:name="_Toc12661"/>
      <w:r>
        <w:rPr>
          <w:rFonts w:hint="eastAsia"/>
          <w:lang w:val="en-US" w:eastAsia="zh-CN"/>
        </w:rPr>
        <w:t>43</w:t>
      </w:r>
      <w:r>
        <w:rPr>
          <w:rFonts w:hint="eastAsia"/>
        </w:rPr>
        <w:t>.</w:t>
      </w:r>
      <w:r>
        <w:rPr>
          <w:rFonts w:hint="eastAsia"/>
          <w:lang w:eastAsia="zh-CN"/>
        </w:rPr>
        <w:t>微纳光学工艺专家</w:t>
      </w:r>
      <w:r>
        <w:rPr>
          <w:rFonts w:hint="eastAsia"/>
        </w:rPr>
        <w:t>——</w:t>
      </w:r>
      <w:r>
        <w:rPr>
          <w:rFonts w:hint="eastAsia"/>
          <w:lang w:eastAsia="zh-CN"/>
        </w:rPr>
        <w:t>四</w:t>
      </w:r>
      <w:r>
        <w:rPr>
          <w:rFonts w:hint="eastAsia"/>
        </w:rPr>
        <w:t>星</w:t>
      </w:r>
      <w:bookmarkEnd w:id="284"/>
      <w:bookmarkEnd w:id="285"/>
      <w:bookmarkEnd w:id="286"/>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4"/>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4"/>
            </w:pPr>
            <w:r>
              <w:t>岗位名称</w:t>
            </w:r>
          </w:p>
        </w:tc>
        <w:tc>
          <w:tcPr>
            <w:tcW w:w="5817" w:type="dxa"/>
            <w:noWrap w:val="0"/>
            <w:vAlign w:val="center"/>
          </w:tcPr>
          <w:p>
            <w:pPr>
              <w:pStyle w:val="15"/>
              <w:jc w:val="center"/>
            </w:pPr>
            <w:r>
              <w:rPr>
                <w:rFonts w:hint="eastAsia"/>
                <w:lang w:eastAsia="zh-CN"/>
              </w:rPr>
              <w:t>微纳光学工艺专家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4"/>
            </w:pPr>
            <w:r>
              <w:t>高端紧缺程度</w:t>
            </w:r>
          </w:p>
        </w:tc>
        <w:tc>
          <w:tcPr>
            <w:tcW w:w="5817" w:type="dxa"/>
            <w:noWrap w:val="0"/>
            <w:vAlign w:val="center"/>
          </w:tcPr>
          <w:p>
            <w:pPr>
              <w:pStyle w:val="15"/>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8820" w:type="dxa"/>
            <w:gridSpan w:val="3"/>
            <w:shd w:val="clear" w:color="auto" w:fill="8EB4E3"/>
            <w:noWrap w:val="0"/>
            <w:vAlign w:val="center"/>
          </w:tcPr>
          <w:p>
            <w:pPr>
              <w:pStyle w:val="14"/>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5"/>
              <w:numPr>
                <w:ilvl w:val="0"/>
                <w:numId w:val="85"/>
              </w:numPr>
              <w:bidi w:val="0"/>
              <w:ind w:left="425" w:hanging="425"/>
              <w:rPr>
                <w:rFonts w:hint="default"/>
              </w:rPr>
            </w:pPr>
            <w:r>
              <w:rPr>
                <w:rFonts w:hint="default"/>
              </w:rPr>
              <w:t>负责微纳光学器件的工艺开发与优化；</w:t>
            </w:r>
          </w:p>
          <w:p>
            <w:pPr>
              <w:pStyle w:val="15"/>
              <w:numPr>
                <w:ilvl w:val="0"/>
                <w:numId w:val="85"/>
              </w:numPr>
              <w:bidi w:val="0"/>
              <w:ind w:left="425" w:hanging="425"/>
              <w:rPr>
                <w:rFonts w:hint="default"/>
              </w:rPr>
            </w:pPr>
            <w:r>
              <w:rPr>
                <w:rFonts w:hint="default"/>
              </w:rPr>
              <w:t>主导光刻、蚀刻、薄膜沉积等关键工艺的参数调试与良率提升；</w:t>
            </w:r>
          </w:p>
          <w:p>
            <w:pPr>
              <w:pStyle w:val="15"/>
              <w:numPr>
                <w:ilvl w:val="0"/>
                <w:numId w:val="85"/>
              </w:numPr>
              <w:bidi w:val="0"/>
              <w:ind w:left="425" w:hanging="425"/>
              <w:rPr>
                <w:rFonts w:hint="default"/>
              </w:rPr>
            </w:pPr>
            <w:r>
              <w:rPr>
                <w:rFonts w:hint="default"/>
              </w:rPr>
              <w:t>协同解决工艺集成中的技术瓶颈，推动产品从实验室到量产的转化；</w:t>
            </w:r>
          </w:p>
          <w:p>
            <w:pPr>
              <w:pStyle w:val="15"/>
              <w:numPr>
                <w:ilvl w:val="0"/>
                <w:numId w:val="85"/>
              </w:numPr>
              <w:bidi w:val="0"/>
              <w:ind w:left="425" w:hanging="425"/>
              <w:rPr>
                <w:rFonts w:hint="default"/>
              </w:rPr>
            </w:pPr>
            <w:r>
              <w:rPr>
                <w:rFonts w:hint="default"/>
              </w:rPr>
              <w:t>制定SOP并培训生产团队；</w:t>
            </w:r>
          </w:p>
          <w:p>
            <w:pPr>
              <w:pStyle w:val="15"/>
              <w:numPr>
                <w:ilvl w:val="0"/>
                <w:numId w:val="85"/>
              </w:numPr>
              <w:bidi w:val="0"/>
              <w:ind w:left="425" w:hanging="425"/>
            </w:pPr>
            <w:r>
              <w:rPr>
                <w:rFonts w:hint="default"/>
              </w:rPr>
              <w:t>跟踪行业前沿技术，开展跨部门技术合作与专利布局。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4"/>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6"/>
              <w:rPr>
                <w:rFonts w:ascii="仿宋_GB2312"/>
              </w:rPr>
            </w:pPr>
            <w:r>
              <w:rPr>
                <w:rFonts w:ascii="仿宋_GB2312" w:hAnsi="仿宋_GB2312"/>
              </w:rPr>
              <w:t>岗位薪酬</w:t>
            </w:r>
          </w:p>
        </w:tc>
        <w:tc>
          <w:tcPr>
            <w:tcW w:w="1619" w:type="dxa"/>
            <w:noWrap w:val="0"/>
            <w:vAlign w:val="center"/>
          </w:tcPr>
          <w:p>
            <w:pPr>
              <w:pStyle w:val="16"/>
              <w:rPr>
                <w:rFonts w:ascii="仿宋_GB2312"/>
              </w:rPr>
            </w:pPr>
            <w:r>
              <w:rPr>
                <w:rFonts w:ascii="仿宋_GB2312" w:hAnsi="仿宋_GB2312"/>
              </w:rPr>
              <w:t>年薪标准</w:t>
            </w:r>
          </w:p>
        </w:tc>
        <w:tc>
          <w:tcPr>
            <w:tcW w:w="5817" w:type="dxa"/>
            <w:noWrap w:val="0"/>
            <w:vAlign w:val="center"/>
          </w:tcPr>
          <w:p>
            <w:pPr>
              <w:pStyle w:val="15"/>
            </w:pPr>
            <w:r>
              <w:rPr>
                <w:rFonts w:hint="eastAsia"/>
                <w:lang w:val="en-US" w:eastAsia="zh-CN"/>
              </w:rPr>
              <w:t>50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8820" w:type="dxa"/>
            <w:gridSpan w:val="3"/>
            <w:shd w:val="clear" w:color="auto" w:fill="C7DAF1"/>
            <w:noWrap w:val="0"/>
            <w:vAlign w:val="center"/>
          </w:tcPr>
          <w:p>
            <w:pPr>
              <w:pStyle w:val="14"/>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6"/>
              <w:rPr>
                <w:rFonts w:ascii="仿宋_GB2312"/>
              </w:rPr>
            </w:pPr>
            <w:r>
              <w:rPr>
                <w:rFonts w:ascii="仿宋_GB2312" w:hAnsi="仿宋_GB2312"/>
              </w:rPr>
              <w:t>学习经历</w:t>
            </w:r>
          </w:p>
        </w:tc>
        <w:tc>
          <w:tcPr>
            <w:tcW w:w="1619" w:type="dxa"/>
            <w:noWrap w:val="0"/>
            <w:vAlign w:val="center"/>
          </w:tcPr>
          <w:p>
            <w:pPr>
              <w:pStyle w:val="16"/>
            </w:pPr>
            <w:r>
              <w:rPr>
                <w:rFonts w:ascii="仿宋_GB2312" w:hAnsi="仿宋_GB2312"/>
              </w:rPr>
              <w:t>学    历</w:t>
            </w:r>
          </w:p>
        </w:tc>
        <w:tc>
          <w:tcPr>
            <w:tcW w:w="5817" w:type="dxa"/>
            <w:noWrap w:val="0"/>
            <w:vAlign w:val="center"/>
          </w:tcPr>
          <w:p>
            <w:pPr>
              <w:pStyle w:val="15"/>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专    业</w:t>
            </w:r>
          </w:p>
        </w:tc>
        <w:tc>
          <w:tcPr>
            <w:tcW w:w="5817" w:type="dxa"/>
            <w:noWrap w:val="0"/>
            <w:vAlign w:val="center"/>
          </w:tcPr>
          <w:p>
            <w:pPr>
              <w:pStyle w:val="15"/>
            </w:pPr>
            <w:r>
              <w:rPr>
                <w:rFonts w:hint="eastAsia"/>
                <w:lang w:eastAsia="zh-CN"/>
              </w:rPr>
              <w:t>光学工程</w:t>
            </w:r>
            <w:r>
              <w:rPr>
                <w:rFonts w:hint="eastAsia" w:ascii="仿宋_GB2312"/>
              </w:rPr>
              <w:t>、</w:t>
            </w:r>
            <w:r>
              <w:rPr>
                <w:rFonts w:hint="eastAsia"/>
                <w:lang w:eastAsia="zh-CN"/>
              </w:rPr>
              <w:t>材料科学与工程、电子科学与技术</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6"/>
              <w:rPr>
                <w:rFonts w:ascii="仿宋_GB2312"/>
              </w:rPr>
            </w:pPr>
            <w:r>
              <w:rPr>
                <w:rFonts w:ascii="仿宋_GB2312" w:hAnsi="仿宋_GB2312"/>
              </w:rPr>
              <w:t>工作履历</w:t>
            </w:r>
          </w:p>
        </w:tc>
        <w:tc>
          <w:tcPr>
            <w:tcW w:w="1619" w:type="dxa"/>
            <w:noWrap w:val="0"/>
            <w:vAlign w:val="center"/>
          </w:tcPr>
          <w:p>
            <w:pPr>
              <w:pStyle w:val="16"/>
            </w:pPr>
            <w:r>
              <w:rPr>
                <w:rFonts w:ascii="仿宋_GB2312" w:hAnsi="仿宋_GB2312"/>
              </w:rPr>
              <w:t>工作年限</w:t>
            </w:r>
          </w:p>
        </w:tc>
        <w:tc>
          <w:tcPr>
            <w:tcW w:w="5817" w:type="dxa"/>
            <w:noWrap w:val="0"/>
            <w:vAlign w:val="center"/>
          </w:tcPr>
          <w:p>
            <w:pPr>
              <w:pStyle w:val="15"/>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工作经历</w:t>
            </w:r>
          </w:p>
        </w:tc>
        <w:tc>
          <w:tcPr>
            <w:tcW w:w="5817" w:type="dxa"/>
            <w:noWrap w:val="0"/>
            <w:vAlign w:val="center"/>
          </w:tcPr>
          <w:p>
            <w:pPr>
              <w:pStyle w:val="15"/>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8820" w:type="dxa"/>
            <w:gridSpan w:val="3"/>
            <w:noWrap w:val="0"/>
            <w:vAlign w:val="top"/>
          </w:tcPr>
          <w:p>
            <w:pPr>
              <w:pStyle w:val="15"/>
              <w:numPr>
                <w:ilvl w:val="0"/>
                <w:numId w:val="86"/>
              </w:numPr>
              <w:bidi w:val="0"/>
              <w:ind w:left="425" w:hanging="425"/>
              <w:rPr>
                <w:rFonts w:hint="default"/>
              </w:rPr>
            </w:pPr>
            <w:r>
              <w:rPr>
                <w:rFonts w:hint="default"/>
              </w:rPr>
              <w:t>精通半导体工艺或精密光学制造流程，熟悉L-EDIT、FDTD等仿真工具；</w:t>
            </w:r>
          </w:p>
          <w:p>
            <w:pPr>
              <w:pStyle w:val="15"/>
              <w:numPr>
                <w:ilvl w:val="0"/>
                <w:numId w:val="86"/>
              </w:numPr>
              <w:bidi w:val="0"/>
              <w:ind w:left="425" w:hanging="425"/>
              <w:rPr>
                <w:rFonts w:ascii="仿宋_GB2312"/>
              </w:rPr>
            </w:pPr>
            <w:r>
              <w:rPr>
                <w:rFonts w:hint="default"/>
              </w:rPr>
              <w:t>具备独立设计实验、分析数据及解决复杂工艺问题的能力；</w:t>
            </w:r>
          </w:p>
          <w:p>
            <w:pPr>
              <w:pStyle w:val="15"/>
              <w:numPr>
                <w:ilvl w:val="0"/>
                <w:numId w:val="86"/>
              </w:numPr>
              <w:bidi w:val="0"/>
              <w:ind w:left="425" w:hanging="425"/>
              <w:rPr>
                <w:rFonts w:ascii="仿宋_GB2312"/>
              </w:rPr>
            </w:pPr>
            <w:r>
              <w:rPr>
                <w:rFonts w:hint="eastAsia"/>
              </w:rPr>
              <w:t>毕业于QS/泰晤士/软科/U.S.News榜单院校前200名或学科前100名，或国内985/211院校，或“双一流”建设高校及建设学科。</w:t>
            </w:r>
          </w:p>
        </w:tc>
      </w:tr>
    </w:tbl>
    <w:p>
      <w:pPr>
        <w:pStyle w:val="3"/>
        <w:bidi w:val="0"/>
        <w:outlineLvl w:val="0"/>
        <w:rPr>
          <w:rFonts w:hint="eastAsia"/>
        </w:rPr>
      </w:pPr>
      <w:bookmarkStart w:id="288" w:name="_Toc24683"/>
      <w:bookmarkStart w:id="289" w:name="_Toc11197"/>
      <w:bookmarkStart w:id="290" w:name="_Toc18459"/>
      <w:r>
        <w:rPr>
          <w:rFonts w:hint="eastAsia"/>
          <w:lang w:val="en-US" w:eastAsia="zh-CN"/>
        </w:rPr>
        <w:t>44</w:t>
      </w:r>
      <w:r>
        <w:rPr>
          <w:rFonts w:hint="eastAsia"/>
        </w:rPr>
        <w:t>.</w:t>
      </w:r>
      <w:r>
        <w:rPr>
          <w:rFonts w:hint="eastAsia"/>
          <w:lang w:eastAsia="zh-CN"/>
        </w:rPr>
        <w:t>光</w:t>
      </w:r>
      <w:r>
        <w:rPr>
          <w:rFonts w:hint="eastAsia"/>
          <w:lang w:val="en-US" w:eastAsia="zh-CN"/>
        </w:rPr>
        <w:t>器件</w:t>
      </w:r>
      <w:r>
        <w:rPr>
          <w:rFonts w:hint="eastAsia"/>
          <w:lang w:eastAsia="zh-CN"/>
        </w:rPr>
        <w:t>工艺专家</w:t>
      </w:r>
      <w:r>
        <w:rPr>
          <w:rFonts w:hint="eastAsia"/>
        </w:rPr>
        <w:t>——</w:t>
      </w:r>
      <w:r>
        <w:rPr>
          <w:rFonts w:hint="eastAsia"/>
          <w:lang w:eastAsia="zh-CN"/>
        </w:rPr>
        <w:t>四</w:t>
      </w:r>
      <w:r>
        <w:rPr>
          <w:rFonts w:hint="eastAsia"/>
        </w:rPr>
        <w:t>星</w:t>
      </w:r>
      <w:bookmarkEnd w:id="288"/>
      <w:bookmarkEnd w:id="289"/>
      <w:bookmarkEnd w:id="290"/>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4"/>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4"/>
            </w:pPr>
            <w:r>
              <w:t>岗位名称</w:t>
            </w:r>
          </w:p>
        </w:tc>
        <w:tc>
          <w:tcPr>
            <w:tcW w:w="5817" w:type="dxa"/>
            <w:noWrap w:val="0"/>
            <w:vAlign w:val="center"/>
          </w:tcPr>
          <w:p>
            <w:pPr>
              <w:pStyle w:val="15"/>
              <w:jc w:val="center"/>
            </w:pPr>
            <w:r>
              <w:rPr>
                <w:rFonts w:hint="eastAsia"/>
                <w:lang w:eastAsia="zh-CN"/>
              </w:rPr>
              <w:t>光</w:t>
            </w:r>
            <w:r>
              <w:rPr>
                <w:rFonts w:hint="eastAsia"/>
                <w:lang w:val="en-US" w:eastAsia="zh-CN"/>
              </w:rPr>
              <w:t>器件</w:t>
            </w:r>
            <w:r>
              <w:rPr>
                <w:rFonts w:hint="eastAsia"/>
                <w:lang w:eastAsia="zh-CN"/>
              </w:rPr>
              <w:t>工艺专家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4"/>
            </w:pPr>
            <w:r>
              <w:t>高端紧缺程度</w:t>
            </w:r>
          </w:p>
        </w:tc>
        <w:tc>
          <w:tcPr>
            <w:tcW w:w="5817" w:type="dxa"/>
            <w:noWrap w:val="0"/>
            <w:vAlign w:val="center"/>
          </w:tcPr>
          <w:p>
            <w:pPr>
              <w:pStyle w:val="15"/>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4"/>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5"/>
              <w:numPr>
                <w:ilvl w:val="0"/>
                <w:numId w:val="87"/>
              </w:numPr>
              <w:bidi w:val="0"/>
              <w:ind w:left="425" w:hanging="425"/>
              <w:rPr>
                <w:rFonts w:hint="default"/>
              </w:rPr>
            </w:pPr>
            <w:r>
              <w:rPr>
                <w:rFonts w:hint="default"/>
              </w:rPr>
              <w:t>主导光器件的全流程工艺开发，涵盖芯片设计、外延生长、光刻/刻蚀、镀膜、封装等关键环节，优化工艺参数以提升器件性能</w:t>
            </w:r>
            <w:r>
              <w:rPr>
                <w:rFonts w:hint="eastAsia"/>
                <w:lang w:eastAsia="zh-CN"/>
              </w:rPr>
              <w:t>；</w:t>
            </w:r>
          </w:p>
          <w:p>
            <w:pPr>
              <w:pStyle w:val="15"/>
              <w:numPr>
                <w:ilvl w:val="0"/>
                <w:numId w:val="87"/>
              </w:numPr>
              <w:bidi w:val="0"/>
              <w:ind w:left="425" w:hanging="425"/>
              <w:rPr>
                <w:rFonts w:hint="default"/>
              </w:rPr>
            </w:pPr>
            <w:r>
              <w:rPr>
                <w:rFonts w:hint="default"/>
              </w:rPr>
              <w:t>解决工艺量产中的核心问题，推动工艺从实验室到规模化生产的平稳转移</w:t>
            </w:r>
            <w:r>
              <w:rPr>
                <w:rFonts w:hint="eastAsia"/>
                <w:lang w:eastAsia="zh-CN"/>
              </w:rPr>
              <w:t>；</w:t>
            </w:r>
          </w:p>
          <w:p>
            <w:pPr>
              <w:pStyle w:val="15"/>
              <w:numPr>
                <w:ilvl w:val="0"/>
                <w:numId w:val="87"/>
              </w:numPr>
              <w:bidi w:val="0"/>
              <w:ind w:left="425" w:hanging="425"/>
              <w:rPr>
                <w:rFonts w:hint="default"/>
              </w:rPr>
            </w:pPr>
            <w:r>
              <w:rPr>
                <w:rFonts w:hint="default"/>
              </w:rPr>
              <w:t>搭建工艺验证平台，协同设计团队完成DOE实验设计，通过SPC统计过程控制、FMEA失效分析等工具持续改进工艺稳定性，缩短产品迭代周期</w:t>
            </w:r>
            <w:r>
              <w:rPr>
                <w:rFonts w:hint="eastAsia"/>
                <w:lang w:eastAsia="zh-CN"/>
              </w:rPr>
              <w:t>；</w:t>
            </w:r>
          </w:p>
          <w:p>
            <w:pPr>
              <w:pStyle w:val="15"/>
              <w:numPr>
                <w:ilvl w:val="0"/>
                <w:numId w:val="87"/>
              </w:numPr>
              <w:bidi w:val="0"/>
              <w:ind w:left="425" w:hanging="425"/>
              <w:rPr>
                <w:rFonts w:hint="default"/>
              </w:rPr>
            </w:pPr>
            <w:r>
              <w:rPr>
                <w:rFonts w:hint="default"/>
              </w:rPr>
              <w:t>制定工艺标准与作业规范（SOP），主导产线设备选型、调试及自动化升级，培养工艺工程师团队，确保产线符合质量体系要求</w:t>
            </w:r>
            <w:r>
              <w:rPr>
                <w:rFonts w:hint="eastAsia"/>
                <w:lang w:eastAsia="zh-CN"/>
              </w:rPr>
              <w:t>；</w:t>
            </w:r>
          </w:p>
          <w:p>
            <w:pPr>
              <w:pStyle w:val="15"/>
              <w:numPr>
                <w:ilvl w:val="0"/>
                <w:numId w:val="87"/>
              </w:numPr>
              <w:bidi w:val="0"/>
              <w:ind w:left="425" w:hanging="425"/>
            </w:pPr>
            <w:r>
              <w:rPr>
                <w:rFonts w:hint="default"/>
              </w:rPr>
              <w:t>跟踪国际先进工艺，推动新技术在光通信、激光雷达等领域的产业化落地。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4"/>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6"/>
              <w:rPr>
                <w:rFonts w:ascii="仿宋_GB2312"/>
              </w:rPr>
            </w:pPr>
            <w:r>
              <w:rPr>
                <w:rFonts w:ascii="仿宋_GB2312" w:hAnsi="仿宋_GB2312"/>
              </w:rPr>
              <w:t>岗位薪酬</w:t>
            </w:r>
          </w:p>
        </w:tc>
        <w:tc>
          <w:tcPr>
            <w:tcW w:w="1619" w:type="dxa"/>
            <w:noWrap w:val="0"/>
            <w:vAlign w:val="center"/>
          </w:tcPr>
          <w:p>
            <w:pPr>
              <w:pStyle w:val="16"/>
              <w:rPr>
                <w:rFonts w:ascii="仿宋_GB2312"/>
              </w:rPr>
            </w:pPr>
            <w:r>
              <w:rPr>
                <w:rFonts w:ascii="仿宋_GB2312" w:hAnsi="仿宋_GB2312"/>
              </w:rPr>
              <w:t>年薪标准</w:t>
            </w:r>
          </w:p>
        </w:tc>
        <w:tc>
          <w:tcPr>
            <w:tcW w:w="5817" w:type="dxa"/>
            <w:noWrap w:val="0"/>
            <w:vAlign w:val="center"/>
          </w:tcPr>
          <w:p>
            <w:pPr>
              <w:pStyle w:val="15"/>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6"/>
              <w:rPr>
                <w:rFonts w:ascii="仿宋_GB2312"/>
              </w:rPr>
            </w:pPr>
            <w:r>
              <w:rPr>
                <w:rFonts w:ascii="仿宋_GB2312" w:hAnsi="仿宋_GB2312"/>
              </w:rPr>
              <w:t>学习经历</w:t>
            </w:r>
          </w:p>
        </w:tc>
        <w:tc>
          <w:tcPr>
            <w:tcW w:w="1619" w:type="dxa"/>
            <w:noWrap w:val="0"/>
            <w:vAlign w:val="center"/>
          </w:tcPr>
          <w:p>
            <w:pPr>
              <w:pStyle w:val="16"/>
            </w:pPr>
            <w:r>
              <w:rPr>
                <w:rFonts w:ascii="仿宋_GB2312" w:hAnsi="仿宋_GB2312"/>
              </w:rPr>
              <w:t>学    历</w:t>
            </w:r>
          </w:p>
        </w:tc>
        <w:tc>
          <w:tcPr>
            <w:tcW w:w="5817" w:type="dxa"/>
            <w:noWrap w:val="0"/>
            <w:vAlign w:val="center"/>
          </w:tcPr>
          <w:p>
            <w:pPr>
              <w:pStyle w:val="15"/>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专    业</w:t>
            </w:r>
          </w:p>
        </w:tc>
        <w:tc>
          <w:tcPr>
            <w:tcW w:w="5817" w:type="dxa"/>
            <w:noWrap w:val="0"/>
            <w:vAlign w:val="center"/>
          </w:tcPr>
          <w:p>
            <w:pPr>
              <w:pStyle w:val="15"/>
            </w:pPr>
            <w:r>
              <w:rPr>
                <w:rFonts w:hint="eastAsia"/>
                <w:lang w:eastAsia="zh-CN"/>
              </w:rPr>
              <w:t>物理学、材料、电子信息</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6"/>
              <w:rPr>
                <w:rFonts w:ascii="仿宋_GB2312"/>
              </w:rPr>
            </w:pPr>
            <w:r>
              <w:rPr>
                <w:rFonts w:ascii="仿宋_GB2312" w:hAnsi="仿宋_GB2312"/>
              </w:rPr>
              <w:t>工作履历</w:t>
            </w:r>
          </w:p>
        </w:tc>
        <w:tc>
          <w:tcPr>
            <w:tcW w:w="1619" w:type="dxa"/>
            <w:noWrap w:val="0"/>
            <w:vAlign w:val="center"/>
          </w:tcPr>
          <w:p>
            <w:pPr>
              <w:pStyle w:val="16"/>
            </w:pPr>
            <w:r>
              <w:rPr>
                <w:rFonts w:ascii="仿宋_GB2312" w:hAnsi="仿宋_GB2312"/>
              </w:rPr>
              <w:t>工作年限</w:t>
            </w:r>
          </w:p>
        </w:tc>
        <w:tc>
          <w:tcPr>
            <w:tcW w:w="5817" w:type="dxa"/>
            <w:noWrap w:val="0"/>
            <w:vAlign w:val="center"/>
          </w:tcPr>
          <w:p>
            <w:pPr>
              <w:pStyle w:val="15"/>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工作经历</w:t>
            </w:r>
          </w:p>
        </w:tc>
        <w:tc>
          <w:tcPr>
            <w:tcW w:w="5817" w:type="dxa"/>
            <w:noWrap w:val="0"/>
            <w:vAlign w:val="center"/>
          </w:tcPr>
          <w:p>
            <w:pPr>
              <w:pStyle w:val="15"/>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8820" w:type="dxa"/>
            <w:gridSpan w:val="3"/>
            <w:noWrap w:val="0"/>
            <w:vAlign w:val="top"/>
          </w:tcPr>
          <w:p>
            <w:pPr>
              <w:pStyle w:val="15"/>
              <w:numPr>
                <w:ilvl w:val="0"/>
                <w:numId w:val="88"/>
              </w:numPr>
              <w:bidi w:val="0"/>
              <w:ind w:left="425" w:hanging="425"/>
              <w:rPr>
                <w:rFonts w:hint="default"/>
              </w:rPr>
            </w:pPr>
            <w:r>
              <w:rPr>
                <w:rFonts w:hint="default"/>
              </w:rPr>
              <w:t>精通半导体制造工艺及光器件测试方法</w:t>
            </w:r>
            <w:r>
              <w:rPr>
                <w:rFonts w:hint="eastAsia"/>
                <w:lang w:eastAsia="zh-CN"/>
              </w:rPr>
              <w:t>；</w:t>
            </w:r>
          </w:p>
          <w:p>
            <w:pPr>
              <w:pStyle w:val="15"/>
              <w:numPr>
                <w:ilvl w:val="0"/>
                <w:numId w:val="88"/>
              </w:numPr>
              <w:bidi w:val="0"/>
              <w:ind w:left="425" w:hanging="425"/>
              <w:rPr>
                <w:rFonts w:ascii="仿宋_GB2312"/>
              </w:rPr>
            </w:pPr>
            <w:r>
              <w:rPr>
                <w:rFonts w:hint="default"/>
              </w:rPr>
              <w:t>具备跨部门协作与产线问题解决能力，能适应洁净室工作环境及高强度技术优化节奏</w:t>
            </w:r>
            <w:r>
              <w:rPr>
                <w:rFonts w:hint="eastAsia"/>
                <w:lang w:eastAsia="zh-CN"/>
              </w:rPr>
              <w:t>；</w:t>
            </w:r>
          </w:p>
          <w:p>
            <w:pPr>
              <w:pStyle w:val="15"/>
              <w:numPr>
                <w:ilvl w:val="0"/>
                <w:numId w:val="88"/>
              </w:numPr>
              <w:bidi w:val="0"/>
              <w:ind w:left="425" w:hanging="425"/>
              <w:rPr>
                <w:rFonts w:ascii="仿宋_GB2312"/>
              </w:rPr>
            </w:pPr>
            <w:r>
              <w:rPr>
                <w:rFonts w:hint="eastAsia"/>
              </w:rPr>
              <w:t>毕业于QS/泰晤士/软科/U.S.News榜单院校前200名或学科前100名，或国内985/211院校，或“双一流”建设高校及建设学科。</w:t>
            </w:r>
          </w:p>
        </w:tc>
      </w:tr>
    </w:tbl>
    <w:p>
      <w:pPr>
        <w:pStyle w:val="3"/>
        <w:bidi w:val="0"/>
        <w:outlineLvl w:val="0"/>
        <w:rPr>
          <w:rFonts w:hint="eastAsia"/>
        </w:rPr>
      </w:pPr>
      <w:bookmarkStart w:id="291" w:name="_Toc208"/>
      <w:bookmarkStart w:id="292" w:name="_Toc15371"/>
      <w:bookmarkStart w:id="293" w:name="_Toc5591"/>
      <w:r>
        <w:rPr>
          <w:rFonts w:hint="eastAsia"/>
          <w:lang w:val="en-US" w:eastAsia="zh-CN"/>
        </w:rPr>
        <w:t>45</w:t>
      </w:r>
      <w:r>
        <w:rPr>
          <w:rFonts w:hint="eastAsia"/>
        </w:rPr>
        <w:t>.</w:t>
      </w:r>
      <w:r>
        <w:rPr>
          <w:rFonts w:hint="eastAsia"/>
          <w:lang w:eastAsia="zh-CN"/>
        </w:rPr>
        <w:t>光载信息生产运营专家</w:t>
      </w:r>
      <w:r>
        <w:rPr>
          <w:rFonts w:hint="eastAsia"/>
        </w:rPr>
        <w:t>——</w:t>
      </w:r>
      <w:r>
        <w:rPr>
          <w:rFonts w:hint="eastAsia"/>
          <w:lang w:eastAsia="zh-CN"/>
        </w:rPr>
        <w:t>四</w:t>
      </w:r>
      <w:r>
        <w:rPr>
          <w:rFonts w:hint="eastAsia"/>
        </w:rPr>
        <w:t>星</w:t>
      </w:r>
      <w:bookmarkEnd w:id="291"/>
      <w:bookmarkEnd w:id="292"/>
      <w:bookmarkEnd w:id="293"/>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4"/>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4"/>
            </w:pPr>
            <w:r>
              <w:t>岗位名称</w:t>
            </w:r>
          </w:p>
        </w:tc>
        <w:tc>
          <w:tcPr>
            <w:tcW w:w="5817" w:type="dxa"/>
            <w:noWrap w:val="0"/>
            <w:vAlign w:val="center"/>
          </w:tcPr>
          <w:p>
            <w:pPr>
              <w:pStyle w:val="15"/>
              <w:jc w:val="center"/>
            </w:pPr>
            <w:r>
              <w:rPr>
                <w:rFonts w:hint="eastAsia"/>
                <w:lang w:eastAsia="zh-CN"/>
              </w:rPr>
              <w:t>光载信息生产运营专家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4"/>
            </w:pPr>
            <w:r>
              <w:t>高端紧缺程度</w:t>
            </w:r>
          </w:p>
        </w:tc>
        <w:tc>
          <w:tcPr>
            <w:tcW w:w="5817" w:type="dxa"/>
            <w:noWrap w:val="0"/>
            <w:vAlign w:val="center"/>
          </w:tcPr>
          <w:p>
            <w:pPr>
              <w:pStyle w:val="15"/>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4"/>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5"/>
              <w:numPr>
                <w:ilvl w:val="0"/>
                <w:numId w:val="89"/>
              </w:numPr>
              <w:bidi w:val="0"/>
              <w:ind w:left="425" w:hanging="425"/>
              <w:rPr>
                <w:rFonts w:hint="default"/>
              </w:rPr>
            </w:pPr>
            <w:r>
              <w:rPr>
                <w:rFonts w:hint="default"/>
              </w:rPr>
              <w:t>全面负责光载信息产品的生产运营管理，制定并优化生产计划、物料管控及交付策略，保障产能与质量双达标；</w:t>
            </w:r>
          </w:p>
          <w:p>
            <w:pPr>
              <w:pStyle w:val="15"/>
              <w:numPr>
                <w:ilvl w:val="0"/>
                <w:numId w:val="89"/>
              </w:numPr>
              <w:bidi w:val="0"/>
              <w:ind w:left="425" w:hanging="425"/>
              <w:rPr>
                <w:rFonts w:hint="default"/>
              </w:rPr>
            </w:pPr>
            <w:r>
              <w:rPr>
                <w:rFonts w:hint="default"/>
              </w:rPr>
              <w:t>主导生产流程优化与自动化升级，解决</w:t>
            </w:r>
            <w:r>
              <w:rPr>
                <w:rFonts w:hint="eastAsia"/>
                <w:lang w:val="en-US" w:eastAsia="zh-CN"/>
              </w:rPr>
              <w:t>流片、</w:t>
            </w:r>
            <w:r>
              <w:rPr>
                <w:rFonts w:hint="default"/>
              </w:rPr>
              <w:t>光耦合、芯片贴装、封装测试等关键工序的良率提升难题，推动生产成本降低；</w:t>
            </w:r>
          </w:p>
          <w:p>
            <w:pPr>
              <w:pStyle w:val="15"/>
              <w:numPr>
                <w:ilvl w:val="0"/>
                <w:numId w:val="89"/>
              </w:numPr>
              <w:bidi w:val="0"/>
              <w:ind w:left="425" w:hanging="425"/>
              <w:rPr>
                <w:rFonts w:hint="default"/>
              </w:rPr>
            </w:pPr>
            <w:r>
              <w:rPr>
                <w:rFonts w:hint="default"/>
              </w:rPr>
              <w:t>建立质量管理体系，协同研发、工艺团队完成新品导入及量产转化，</w:t>
            </w:r>
            <w:r>
              <w:rPr>
                <w:rFonts w:hint="eastAsia"/>
                <w:lang w:eastAsia="zh-CN"/>
              </w:rPr>
              <w:t>提升</w:t>
            </w:r>
            <w:r>
              <w:rPr>
                <w:rFonts w:hint="default"/>
              </w:rPr>
              <w:t>产品一次性通过率；</w:t>
            </w:r>
          </w:p>
          <w:p>
            <w:pPr>
              <w:pStyle w:val="15"/>
              <w:numPr>
                <w:ilvl w:val="0"/>
                <w:numId w:val="89"/>
              </w:numPr>
              <w:bidi w:val="0"/>
              <w:ind w:left="425" w:hanging="425"/>
              <w:rPr>
                <w:rFonts w:hint="default"/>
              </w:rPr>
            </w:pPr>
            <w:r>
              <w:rPr>
                <w:rFonts w:hint="default"/>
              </w:rPr>
              <w:t>搭建供应链协同平台，优化供应商分级管理与库存周转策略，缩短交付周期；</w:t>
            </w:r>
          </w:p>
          <w:p>
            <w:pPr>
              <w:pStyle w:val="15"/>
              <w:numPr>
                <w:ilvl w:val="0"/>
                <w:numId w:val="89"/>
              </w:numPr>
              <w:bidi w:val="0"/>
              <w:ind w:left="425" w:hanging="425"/>
              <w:rPr>
                <w:rFonts w:hint="default"/>
              </w:rPr>
            </w:pPr>
            <w:r>
              <w:rPr>
                <w:rFonts w:hint="default"/>
              </w:rPr>
              <w:t>推动数字化生产系统落地，通过数据分析预测产能瓶颈，为光载信息产品规模化生产提供决策支持。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4"/>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6"/>
              <w:rPr>
                <w:rFonts w:ascii="仿宋_GB2312"/>
              </w:rPr>
            </w:pPr>
            <w:r>
              <w:rPr>
                <w:rFonts w:ascii="仿宋_GB2312" w:hAnsi="仿宋_GB2312"/>
              </w:rPr>
              <w:t>岗位薪酬</w:t>
            </w:r>
          </w:p>
        </w:tc>
        <w:tc>
          <w:tcPr>
            <w:tcW w:w="1619" w:type="dxa"/>
            <w:noWrap w:val="0"/>
            <w:vAlign w:val="center"/>
          </w:tcPr>
          <w:p>
            <w:pPr>
              <w:pStyle w:val="16"/>
              <w:rPr>
                <w:rFonts w:ascii="仿宋_GB2312"/>
              </w:rPr>
            </w:pPr>
            <w:r>
              <w:rPr>
                <w:rFonts w:ascii="仿宋_GB2312" w:hAnsi="仿宋_GB2312"/>
              </w:rPr>
              <w:t>年薪标准</w:t>
            </w:r>
          </w:p>
        </w:tc>
        <w:tc>
          <w:tcPr>
            <w:tcW w:w="5817" w:type="dxa"/>
            <w:noWrap w:val="0"/>
            <w:vAlign w:val="center"/>
          </w:tcPr>
          <w:p>
            <w:pPr>
              <w:pStyle w:val="15"/>
            </w:pPr>
            <w:r>
              <w:rPr>
                <w:rFonts w:hint="eastAsia"/>
                <w:lang w:val="en-US" w:eastAsia="zh-CN"/>
              </w:rPr>
              <w:t>50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6"/>
              <w:rPr>
                <w:rFonts w:ascii="仿宋_GB2312"/>
              </w:rPr>
            </w:pPr>
            <w:r>
              <w:rPr>
                <w:rFonts w:ascii="仿宋_GB2312" w:hAnsi="仿宋_GB2312"/>
              </w:rPr>
              <w:t>学习经历</w:t>
            </w:r>
          </w:p>
        </w:tc>
        <w:tc>
          <w:tcPr>
            <w:tcW w:w="1619" w:type="dxa"/>
            <w:noWrap w:val="0"/>
            <w:vAlign w:val="center"/>
          </w:tcPr>
          <w:p>
            <w:pPr>
              <w:pStyle w:val="16"/>
            </w:pPr>
            <w:r>
              <w:rPr>
                <w:rFonts w:ascii="仿宋_GB2312" w:hAnsi="仿宋_GB2312"/>
              </w:rPr>
              <w:t>学    历</w:t>
            </w:r>
          </w:p>
        </w:tc>
        <w:tc>
          <w:tcPr>
            <w:tcW w:w="5817" w:type="dxa"/>
            <w:noWrap w:val="0"/>
            <w:vAlign w:val="center"/>
          </w:tcPr>
          <w:p>
            <w:pPr>
              <w:pStyle w:val="15"/>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专    业</w:t>
            </w:r>
          </w:p>
        </w:tc>
        <w:tc>
          <w:tcPr>
            <w:tcW w:w="5817" w:type="dxa"/>
            <w:noWrap w:val="0"/>
            <w:vAlign w:val="center"/>
          </w:tcPr>
          <w:p>
            <w:pPr>
              <w:pStyle w:val="15"/>
            </w:pPr>
            <w:r>
              <w:rPr>
                <w:rFonts w:hint="eastAsia"/>
                <w:lang w:eastAsia="zh-CN"/>
              </w:rPr>
              <w:t>工业工程、物流管理与工程</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6"/>
              <w:rPr>
                <w:rFonts w:ascii="仿宋_GB2312"/>
              </w:rPr>
            </w:pPr>
            <w:r>
              <w:rPr>
                <w:rFonts w:ascii="仿宋_GB2312" w:hAnsi="仿宋_GB2312"/>
              </w:rPr>
              <w:t>工作履历</w:t>
            </w:r>
          </w:p>
        </w:tc>
        <w:tc>
          <w:tcPr>
            <w:tcW w:w="1619" w:type="dxa"/>
            <w:noWrap w:val="0"/>
            <w:vAlign w:val="center"/>
          </w:tcPr>
          <w:p>
            <w:pPr>
              <w:pStyle w:val="16"/>
            </w:pPr>
            <w:r>
              <w:rPr>
                <w:rFonts w:ascii="仿宋_GB2312" w:hAnsi="仿宋_GB2312"/>
              </w:rPr>
              <w:t>工作年限</w:t>
            </w:r>
          </w:p>
        </w:tc>
        <w:tc>
          <w:tcPr>
            <w:tcW w:w="5817" w:type="dxa"/>
            <w:noWrap w:val="0"/>
            <w:vAlign w:val="center"/>
          </w:tcPr>
          <w:p>
            <w:pPr>
              <w:pStyle w:val="15"/>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工作经历</w:t>
            </w:r>
          </w:p>
        </w:tc>
        <w:tc>
          <w:tcPr>
            <w:tcW w:w="5817" w:type="dxa"/>
            <w:noWrap w:val="0"/>
            <w:vAlign w:val="center"/>
          </w:tcPr>
          <w:p>
            <w:pPr>
              <w:pStyle w:val="15"/>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8820" w:type="dxa"/>
            <w:gridSpan w:val="3"/>
            <w:noWrap w:val="0"/>
            <w:vAlign w:val="top"/>
          </w:tcPr>
          <w:p>
            <w:pPr>
              <w:pStyle w:val="15"/>
              <w:numPr>
                <w:ilvl w:val="0"/>
                <w:numId w:val="90"/>
              </w:numPr>
              <w:bidi w:val="0"/>
              <w:ind w:left="425" w:hanging="425"/>
              <w:rPr>
                <w:rFonts w:hint="default"/>
              </w:rPr>
            </w:pPr>
            <w:r>
              <w:rPr>
                <w:rFonts w:hint="default"/>
              </w:rPr>
              <w:t>精通精益生产、六西格玛方法论，熟悉光模块封装测试工艺及可靠性标准；</w:t>
            </w:r>
          </w:p>
          <w:p>
            <w:pPr>
              <w:pStyle w:val="15"/>
              <w:numPr>
                <w:ilvl w:val="0"/>
                <w:numId w:val="90"/>
              </w:numPr>
              <w:bidi w:val="0"/>
              <w:ind w:left="425" w:hanging="425"/>
              <w:rPr>
                <w:rFonts w:ascii="仿宋_GB2312"/>
              </w:rPr>
            </w:pPr>
            <w:r>
              <w:rPr>
                <w:rFonts w:hint="eastAsia"/>
                <w:lang w:eastAsia="zh-CN"/>
              </w:rPr>
              <w:t>具</w:t>
            </w:r>
            <w:r>
              <w:rPr>
                <w:rFonts w:hint="default"/>
              </w:rPr>
              <w:t>有800G/1.6T光模块量产经验</w:t>
            </w:r>
            <w:r>
              <w:rPr>
                <w:rFonts w:hint="eastAsia"/>
                <w:lang w:eastAsia="zh-CN"/>
              </w:rPr>
              <w:t>；</w:t>
            </w:r>
          </w:p>
          <w:p>
            <w:pPr>
              <w:pStyle w:val="15"/>
              <w:numPr>
                <w:ilvl w:val="0"/>
                <w:numId w:val="90"/>
              </w:numPr>
              <w:bidi w:val="0"/>
              <w:ind w:left="425" w:hanging="425"/>
              <w:rPr>
                <w:rFonts w:ascii="仿宋_GB2312"/>
              </w:rPr>
            </w:pPr>
            <w:r>
              <w:rPr>
                <w:rFonts w:hint="eastAsia"/>
              </w:rPr>
              <w:t>毕业于QS/泰晤士/软科/U.S.News榜单院校前200名或学科前100名，或国内985/211院校，或“双一流”建设高校及建设学科。</w:t>
            </w:r>
          </w:p>
        </w:tc>
      </w:tr>
    </w:tbl>
    <w:p>
      <w:pPr>
        <w:pStyle w:val="3"/>
        <w:bidi w:val="0"/>
        <w:outlineLvl w:val="0"/>
        <w:rPr>
          <w:rFonts w:hint="eastAsia"/>
        </w:rPr>
      </w:pPr>
      <w:bookmarkStart w:id="294" w:name="_Toc14695"/>
      <w:bookmarkStart w:id="295" w:name="_Toc29669"/>
      <w:bookmarkStart w:id="296" w:name="_Toc923"/>
      <w:r>
        <w:rPr>
          <w:rFonts w:hint="eastAsia"/>
          <w:lang w:val="en-US" w:eastAsia="zh-CN"/>
        </w:rPr>
        <w:t>46</w:t>
      </w:r>
      <w:r>
        <w:rPr>
          <w:rFonts w:hint="eastAsia"/>
        </w:rPr>
        <w:t>.</w:t>
      </w:r>
      <w:r>
        <w:rPr>
          <w:rFonts w:hint="eastAsia"/>
          <w:lang w:eastAsia="zh-CN"/>
        </w:rPr>
        <w:t>光载信息品质专家</w:t>
      </w:r>
      <w:r>
        <w:rPr>
          <w:rFonts w:hint="eastAsia"/>
        </w:rPr>
        <w:t>——</w:t>
      </w:r>
      <w:r>
        <w:rPr>
          <w:rFonts w:hint="eastAsia"/>
          <w:lang w:eastAsia="zh-CN"/>
        </w:rPr>
        <w:t>四</w:t>
      </w:r>
      <w:r>
        <w:rPr>
          <w:rFonts w:hint="eastAsia"/>
        </w:rPr>
        <w:t>星</w:t>
      </w:r>
      <w:bookmarkEnd w:id="294"/>
      <w:bookmarkEnd w:id="295"/>
      <w:bookmarkEnd w:id="296"/>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4"/>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4"/>
            </w:pPr>
            <w:r>
              <w:t>岗位名称</w:t>
            </w:r>
          </w:p>
        </w:tc>
        <w:tc>
          <w:tcPr>
            <w:tcW w:w="5817" w:type="dxa"/>
            <w:noWrap w:val="0"/>
            <w:vAlign w:val="center"/>
          </w:tcPr>
          <w:p>
            <w:pPr>
              <w:pStyle w:val="15"/>
              <w:jc w:val="center"/>
            </w:pPr>
            <w:r>
              <w:rPr>
                <w:rFonts w:hint="eastAsia"/>
                <w:lang w:eastAsia="zh-CN"/>
              </w:rPr>
              <w:t>光载信息品质专家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4"/>
            </w:pPr>
            <w:r>
              <w:t>高端紧缺程度</w:t>
            </w:r>
          </w:p>
        </w:tc>
        <w:tc>
          <w:tcPr>
            <w:tcW w:w="5817" w:type="dxa"/>
            <w:noWrap w:val="0"/>
            <w:vAlign w:val="center"/>
          </w:tcPr>
          <w:p>
            <w:pPr>
              <w:pStyle w:val="15"/>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4"/>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5"/>
              <w:numPr>
                <w:ilvl w:val="0"/>
                <w:numId w:val="91"/>
              </w:numPr>
              <w:bidi w:val="0"/>
              <w:ind w:left="425" w:hanging="425"/>
              <w:rPr>
                <w:rFonts w:hint="default"/>
              </w:rPr>
            </w:pPr>
            <w:r>
              <w:rPr>
                <w:rFonts w:hint="default"/>
              </w:rPr>
              <w:t>主导光载信息产品的全生命周期质量管理，制定从研发到量产的品质管控标准与检验规范，确保产品符合国际标准；</w:t>
            </w:r>
          </w:p>
          <w:p>
            <w:pPr>
              <w:pStyle w:val="15"/>
              <w:numPr>
                <w:ilvl w:val="0"/>
                <w:numId w:val="91"/>
              </w:numPr>
              <w:bidi w:val="0"/>
              <w:ind w:left="425" w:hanging="425"/>
              <w:rPr>
                <w:rFonts w:hint="default"/>
              </w:rPr>
            </w:pPr>
            <w:r>
              <w:rPr>
                <w:rFonts w:hint="default"/>
              </w:rPr>
              <w:t>搭建可靠性测试体系，设计光耦合损耗、高速信号完整性、环境适应性等专项测试方案，</w:t>
            </w:r>
            <w:r>
              <w:rPr>
                <w:rFonts w:hint="eastAsia"/>
                <w:lang w:eastAsia="zh-CN"/>
              </w:rPr>
              <w:t>降低</w:t>
            </w:r>
            <w:r>
              <w:rPr>
                <w:rFonts w:hint="default"/>
              </w:rPr>
              <w:t>产品失效率；</w:t>
            </w:r>
          </w:p>
          <w:p>
            <w:pPr>
              <w:pStyle w:val="15"/>
              <w:numPr>
                <w:ilvl w:val="0"/>
                <w:numId w:val="91"/>
              </w:numPr>
              <w:bidi w:val="0"/>
              <w:ind w:left="425" w:hanging="425"/>
              <w:rPr>
                <w:rFonts w:hint="default"/>
              </w:rPr>
            </w:pPr>
            <w:r>
              <w:rPr>
                <w:rFonts w:hint="default"/>
              </w:rPr>
              <w:t>运用FMEA、SPC等工具分析生产良率波动，定位关键质量风险点，协同工艺团队制定改进措施并闭环跟踪；</w:t>
            </w:r>
          </w:p>
          <w:p>
            <w:pPr>
              <w:pStyle w:val="15"/>
              <w:numPr>
                <w:ilvl w:val="0"/>
                <w:numId w:val="91"/>
              </w:numPr>
              <w:bidi w:val="0"/>
              <w:ind w:left="425" w:hanging="425"/>
              <w:rPr>
                <w:rFonts w:hint="default"/>
              </w:rPr>
            </w:pPr>
            <w:r>
              <w:rPr>
                <w:rFonts w:hint="default"/>
              </w:rPr>
              <w:t>主导客户质量异常处理，通过8D报告、5Why分析等方法快速响应投诉，提升客户满意度；</w:t>
            </w:r>
          </w:p>
          <w:p>
            <w:pPr>
              <w:pStyle w:val="15"/>
              <w:numPr>
                <w:ilvl w:val="0"/>
                <w:numId w:val="91"/>
              </w:numPr>
              <w:bidi w:val="0"/>
              <w:ind w:left="425" w:hanging="425"/>
              <w:rPr>
                <w:rFonts w:hint="default"/>
              </w:rPr>
            </w:pPr>
            <w:r>
              <w:rPr>
                <w:rFonts w:hint="default"/>
              </w:rPr>
              <w:t>推动数字化质量管理系统落地，整合测试数据与生产信息，实现质量追溯与预测性维护。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4"/>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6"/>
              <w:rPr>
                <w:rFonts w:ascii="仿宋_GB2312"/>
              </w:rPr>
            </w:pPr>
            <w:r>
              <w:rPr>
                <w:rFonts w:ascii="仿宋_GB2312" w:hAnsi="仿宋_GB2312"/>
              </w:rPr>
              <w:t>岗位薪酬</w:t>
            </w:r>
          </w:p>
        </w:tc>
        <w:tc>
          <w:tcPr>
            <w:tcW w:w="1619" w:type="dxa"/>
            <w:noWrap w:val="0"/>
            <w:vAlign w:val="center"/>
          </w:tcPr>
          <w:p>
            <w:pPr>
              <w:pStyle w:val="16"/>
              <w:rPr>
                <w:rFonts w:ascii="仿宋_GB2312"/>
              </w:rPr>
            </w:pPr>
            <w:r>
              <w:rPr>
                <w:rFonts w:ascii="仿宋_GB2312" w:hAnsi="仿宋_GB2312"/>
              </w:rPr>
              <w:t>年薪标准</w:t>
            </w:r>
          </w:p>
        </w:tc>
        <w:tc>
          <w:tcPr>
            <w:tcW w:w="5817" w:type="dxa"/>
            <w:noWrap w:val="0"/>
            <w:vAlign w:val="center"/>
          </w:tcPr>
          <w:p>
            <w:pPr>
              <w:pStyle w:val="15"/>
            </w:pPr>
            <w:r>
              <w:rPr>
                <w:rFonts w:hint="eastAsia"/>
                <w:lang w:val="en-US" w:eastAsia="zh-CN"/>
              </w:rPr>
              <w:t>50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6"/>
              <w:rPr>
                <w:rFonts w:ascii="仿宋_GB2312"/>
              </w:rPr>
            </w:pPr>
            <w:r>
              <w:rPr>
                <w:rFonts w:ascii="仿宋_GB2312" w:hAnsi="仿宋_GB2312"/>
              </w:rPr>
              <w:t>学习经历</w:t>
            </w:r>
          </w:p>
        </w:tc>
        <w:tc>
          <w:tcPr>
            <w:tcW w:w="1619" w:type="dxa"/>
            <w:noWrap w:val="0"/>
            <w:vAlign w:val="center"/>
          </w:tcPr>
          <w:p>
            <w:pPr>
              <w:pStyle w:val="16"/>
            </w:pPr>
            <w:r>
              <w:rPr>
                <w:rFonts w:ascii="仿宋_GB2312" w:hAnsi="仿宋_GB2312"/>
              </w:rPr>
              <w:t>学    历</w:t>
            </w:r>
          </w:p>
        </w:tc>
        <w:tc>
          <w:tcPr>
            <w:tcW w:w="5817" w:type="dxa"/>
            <w:noWrap w:val="0"/>
            <w:vAlign w:val="center"/>
          </w:tcPr>
          <w:p>
            <w:pPr>
              <w:pStyle w:val="15"/>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专    业</w:t>
            </w:r>
          </w:p>
        </w:tc>
        <w:tc>
          <w:tcPr>
            <w:tcW w:w="5817" w:type="dxa"/>
            <w:noWrap w:val="0"/>
            <w:vAlign w:val="center"/>
          </w:tcPr>
          <w:p>
            <w:pPr>
              <w:pStyle w:val="15"/>
            </w:pPr>
            <w:r>
              <w:rPr>
                <w:rFonts w:hint="eastAsia"/>
                <w:lang w:eastAsia="zh-CN"/>
              </w:rPr>
              <w:t>电子信息</w:t>
            </w:r>
            <w:r>
              <w:rPr>
                <w:rFonts w:hint="eastAsia" w:ascii="仿宋_GB2312"/>
              </w:rPr>
              <w:t>、</w:t>
            </w:r>
            <w:r>
              <w:rPr>
                <w:rFonts w:hint="eastAsia"/>
                <w:lang w:eastAsia="zh-CN"/>
              </w:rPr>
              <w:t>机械</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6"/>
              <w:rPr>
                <w:rFonts w:ascii="仿宋_GB2312"/>
              </w:rPr>
            </w:pPr>
            <w:r>
              <w:rPr>
                <w:rFonts w:ascii="仿宋_GB2312" w:hAnsi="仿宋_GB2312"/>
              </w:rPr>
              <w:t>工作履历</w:t>
            </w:r>
          </w:p>
        </w:tc>
        <w:tc>
          <w:tcPr>
            <w:tcW w:w="1619" w:type="dxa"/>
            <w:noWrap w:val="0"/>
            <w:vAlign w:val="center"/>
          </w:tcPr>
          <w:p>
            <w:pPr>
              <w:pStyle w:val="16"/>
            </w:pPr>
            <w:r>
              <w:rPr>
                <w:rFonts w:ascii="仿宋_GB2312" w:hAnsi="仿宋_GB2312"/>
              </w:rPr>
              <w:t>工作年限</w:t>
            </w:r>
          </w:p>
        </w:tc>
        <w:tc>
          <w:tcPr>
            <w:tcW w:w="5817" w:type="dxa"/>
            <w:noWrap w:val="0"/>
            <w:vAlign w:val="center"/>
          </w:tcPr>
          <w:p>
            <w:pPr>
              <w:pStyle w:val="15"/>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工作经历</w:t>
            </w:r>
          </w:p>
        </w:tc>
        <w:tc>
          <w:tcPr>
            <w:tcW w:w="5817" w:type="dxa"/>
            <w:noWrap w:val="0"/>
            <w:vAlign w:val="center"/>
          </w:tcPr>
          <w:p>
            <w:pPr>
              <w:pStyle w:val="15"/>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8820" w:type="dxa"/>
            <w:gridSpan w:val="3"/>
            <w:noWrap w:val="0"/>
            <w:vAlign w:val="top"/>
          </w:tcPr>
          <w:p>
            <w:pPr>
              <w:pStyle w:val="15"/>
              <w:numPr>
                <w:ilvl w:val="0"/>
                <w:numId w:val="92"/>
              </w:numPr>
              <w:bidi w:val="0"/>
              <w:ind w:left="425" w:hanging="425"/>
              <w:rPr>
                <w:rFonts w:hint="default"/>
              </w:rPr>
            </w:pPr>
            <w:r>
              <w:rPr>
                <w:rFonts w:hint="default"/>
              </w:rPr>
              <w:t>精通精益生产、六西格玛方法论，熟悉光模块封装测试工艺及可靠性标准；</w:t>
            </w:r>
          </w:p>
          <w:p>
            <w:pPr>
              <w:pStyle w:val="15"/>
              <w:numPr>
                <w:ilvl w:val="0"/>
                <w:numId w:val="92"/>
              </w:numPr>
              <w:bidi w:val="0"/>
              <w:ind w:left="425" w:hanging="425"/>
              <w:rPr>
                <w:rFonts w:ascii="仿宋_GB2312"/>
              </w:rPr>
            </w:pPr>
            <w:r>
              <w:rPr>
                <w:rFonts w:hint="eastAsia"/>
                <w:lang w:eastAsia="zh-CN"/>
              </w:rPr>
              <w:t>具</w:t>
            </w:r>
            <w:r>
              <w:rPr>
                <w:rFonts w:hint="default"/>
              </w:rPr>
              <w:t>有800G/1.6T光模块量产经验</w:t>
            </w:r>
            <w:r>
              <w:rPr>
                <w:rFonts w:hint="eastAsia"/>
                <w:lang w:eastAsia="zh-CN"/>
              </w:rPr>
              <w:t>；</w:t>
            </w:r>
          </w:p>
          <w:p>
            <w:pPr>
              <w:pStyle w:val="15"/>
              <w:numPr>
                <w:ilvl w:val="0"/>
                <w:numId w:val="92"/>
              </w:numPr>
              <w:bidi w:val="0"/>
              <w:ind w:left="425" w:hanging="425"/>
              <w:rPr>
                <w:rFonts w:ascii="仿宋_GB2312"/>
              </w:rPr>
            </w:pPr>
            <w:r>
              <w:rPr>
                <w:rFonts w:hint="eastAsia"/>
              </w:rPr>
              <w:t>毕业于QS/泰晤士/软科/U.S.News榜单院校前200名或学科前100名，或国内985/211院校，或“双一流”建设高校及建设学科。</w:t>
            </w:r>
          </w:p>
        </w:tc>
      </w:tr>
    </w:tbl>
    <w:p>
      <w:pPr>
        <w:pStyle w:val="3"/>
        <w:bidi w:val="0"/>
        <w:outlineLvl w:val="0"/>
        <w:rPr>
          <w:rFonts w:hint="eastAsia"/>
        </w:rPr>
      </w:pPr>
      <w:bookmarkStart w:id="297" w:name="_Toc7509"/>
      <w:bookmarkStart w:id="298" w:name="_Toc8297"/>
      <w:bookmarkStart w:id="299" w:name="_Toc24910"/>
      <w:r>
        <w:rPr>
          <w:rFonts w:hint="eastAsia"/>
          <w:lang w:val="en-US" w:eastAsia="zh-CN"/>
        </w:rPr>
        <w:t>47</w:t>
      </w:r>
      <w:r>
        <w:rPr>
          <w:rFonts w:hint="eastAsia"/>
        </w:rPr>
        <w:t>.</w:t>
      </w:r>
      <w:r>
        <w:rPr>
          <w:rFonts w:hint="eastAsia"/>
          <w:lang w:eastAsia="zh-CN"/>
        </w:rPr>
        <w:t>光载信息</w:t>
      </w:r>
      <w:r>
        <w:rPr>
          <w:rFonts w:hint="eastAsia"/>
          <w:lang w:val="en-US" w:eastAsia="zh-CN"/>
        </w:rPr>
        <w:t>营销</w:t>
      </w:r>
      <w:r>
        <w:rPr>
          <w:rFonts w:hint="eastAsia"/>
          <w:lang w:eastAsia="zh-CN"/>
        </w:rPr>
        <w:t>专家</w:t>
      </w:r>
      <w:r>
        <w:rPr>
          <w:rFonts w:hint="eastAsia"/>
        </w:rPr>
        <w:t>——</w:t>
      </w:r>
      <w:r>
        <w:rPr>
          <w:rFonts w:hint="eastAsia"/>
          <w:lang w:eastAsia="zh-CN"/>
        </w:rPr>
        <w:t>四</w:t>
      </w:r>
      <w:r>
        <w:rPr>
          <w:rFonts w:hint="eastAsia"/>
        </w:rPr>
        <w:t>星</w:t>
      </w:r>
      <w:bookmarkEnd w:id="287"/>
      <w:bookmarkEnd w:id="297"/>
      <w:bookmarkEnd w:id="298"/>
      <w:bookmarkEnd w:id="299"/>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4"/>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4"/>
            </w:pPr>
            <w:r>
              <w:t>岗位名称</w:t>
            </w:r>
          </w:p>
        </w:tc>
        <w:tc>
          <w:tcPr>
            <w:tcW w:w="5817" w:type="dxa"/>
            <w:noWrap w:val="0"/>
            <w:vAlign w:val="center"/>
          </w:tcPr>
          <w:p>
            <w:pPr>
              <w:pStyle w:val="15"/>
              <w:jc w:val="center"/>
            </w:pPr>
            <w:r>
              <w:rPr>
                <w:rFonts w:hint="eastAsia"/>
                <w:lang w:eastAsia="zh-CN"/>
              </w:rPr>
              <w:t>光载信息</w:t>
            </w:r>
            <w:r>
              <w:rPr>
                <w:rFonts w:hint="eastAsia"/>
                <w:lang w:val="en-US" w:eastAsia="zh-CN"/>
              </w:rPr>
              <w:t>营销</w:t>
            </w:r>
            <w:r>
              <w:rPr>
                <w:rFonts w:hint="eastAsia"/>
                <w:lang w:eastAsia="zh-CN"/>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4"/>
            </w:pPr>
            <w:r>
              <w:t>高端紧缺程度</w:t>
            </w:r>
          </w:p>
        </w:tc>
        <w:tc>
          <w:tcPr>
            <w:tcW w:w="5817" w:type="dxa"/>
            <w:noWrap w:val="0"/>
            <w:vAlign w:val="center"/>
          </w:tcPr>
          <w:p>
            <w:pPr>
              <w:pStyle w:val="15"/>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4"/>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5"/>
              <w:numPr>
                <w:ilvl w:val="0"/>
                <w:numId w:val="93"/>
              </w:numPr>
              <w:bidi w:val="0"/>
            </w:pPr>
            <w:r>
              <w:rPr>
                <w:rFonts w:hint="default"/>
              </w:rPr>
              <w:t>负责光载信息技术产品在目标行业的市场拓展，制定并执行区域/行业销售策略，完成年度销售目标</w:t>
            </w:r>
            <w:r>
              <w:rPr>
                <w:rFonts w:hint="eastAsia"/>
                <w:lang w:eastAsia="zh-CN"/>
              </w:rPr>
              <w:t>；</w:t>
            </w:r>
          </w:p>
          <w:p>
            <w:pPr>
              <w:pStyle w:val="15"/>
              <w:numPr>
                <w:ilvl w:val="0"/>
                <w:numId w:val="93"/>
              </w:numPr>
              <w:bidi w:val="0"/>
              <w:rPr>
                <w:rFonts w:hint="default"/>
              </w:rPr>
            </w:pPr>
            <w:r>
              <w:rPr>
                <w:rFonts w:hint="default"/>
              </w:rPr>
              <w:t>深度挖掘客户痛点，整合公司技术资源，提供定制化解决方案，提升客户满意度</w:t>
            </w:r>
            <w:r>
              <w:rPr>
                <w:rFonts w:hint="eastAsia"/>
                <w:lang w:eastAsia="zh-CN"/>
              </w:rPr>
              <w:t>；</w:t>
            </w:r>
          </w:p>
          <w:p>
            <w:pPr>
              <w:pStyle w:val="15"/>
              <w:numPr>
                <w:ilvl w:val="0"/>
                <w:numId w:val="93"/>
              </w:numPr>
              <w:bidi w:val="0"/>
              <w:rPr>
                <w:rFonts w:hint="default"/>
              </w:rPr>
            </w:pPr>
            <w:r>
              <w:rPr>
                <w:rFonts w:hint="default"/>
              </w:rPr>
              <w:t>主导大客户商务谈判，协调研发、供应链团队确保合同按时交付，维护长期合作关系</w:t>
            </w:r>
            <w:r>
              <w:rPr>
                <w:rFonts w:hint="eastAsia"/>
                <w:lang w:eastAsia="zh-CN"/>
              </w:rPr>
              <w:t>；</w:t>
            </w:r>
          </w:p>
          <w:p>
            <w:pPr>
              <w:pStyle w:val="15"/>
              <w:numPr>
                <w:ilvl w:val="0"/>
                <w:numId w:val="93"/>
              </w:numPr>
              <w:bidi w:val="0"/>
              <w:rPr>
                <w:rFonts w:hint="default"/>
              </w:rPr>
            </w:pPr>
            <w:r>
              <w:rPr>
                <w:rFonts w:hint="default"/>
              </w:rPr>
              <w:t>跟踪</w:t>
            </w:r>
            <w:r>
              <w:rPr>
                <w:rFonts w:hint="eastAsia"/>
                <w:lang w:eastAsia="zh-CN"/>
              </w:rPr>
              <w:t>光载信息</w:t>
            </w:r>
            <w:r>
              <w:rPr>
                <w:rFonts w:hint="default"/>
              </w:rPr>
              <w:t>行业趋势，分析竞争对手动态，输出市场分析报告</w:t>
            </w:r>
            <w:r>
              <w:rPr>
                <w:rFonts w:hint="eastAsia"/>
                <w:lang w:eastAsia="zh-CN"/>
              </w:rPr>
              <w:t>；</w:t>
            </w:r>
          </w:p>
          <w:p>
            <w:pPr>
              <w:pStyle w:val="15"/>
              <w:numPr>
                <w:ilvl w:val="0"/>
                <w:numId w:val="93"/>
              </w:numPr>
              <w:bidi w:val="0"/>
            </w:pPr>
            <w:r>
              <w:rPr>
                <w:rFonts w:hint="default"/>
              </w:rPr>
              <w:t>策划技术沙龙、行业展会，提升公司光载信息技术品牌影响力，构建行业生态</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4"/>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6"/>
              <w:rPr>
                <w:rFonts w:ascii="仿宋_GB2312"/>
              </w:rPr>
            </w:pPr>
            <w:r>
              <w:rPr>
                <w:rFonts w:ascii="仿宋_GB2312" w:hAnsi="仿宋_GB2312"/>
              </w:rPr>
              <w:t>岗位薪酬</w:t>
            </w:r>
          </w:p>
        </w:tc>
        <w:tc>
          <w:tcPr>
            <w:tcW w:w="1619" w:type="dxa"/>
            <w:noWrap w:val="0"/>
            <w:vAlign w:val="center"/>
          </w:tcPr>
          <w:p>
            <w:pPr>
              <w:pStyle w:val="16"/>
              <w:rPr>
                <w:rFonts w:ascii="仿宋_GB2312"/>
              </w:rPr>
            </w:pPr>
            <w:r>
              <w:rPr>
                <w:rFonts w:ascii="仿宋_GB2312" w:hAnsi="仿宋_GB2312"/>
              </w:rPr>
              <w:t>年薪标准</w:t>
            </w:r>
          </w:p>
        </w:tc>
        <w:tc>
          <w:tcPr>
            <w:tcW w:w="5817" w:type="dxa"/>
            <w:noWrap w:val="0"/>
            <w:vAlign w:val="center"/>
          </w:tcPr>
          <w:p>
            <w:pPr>
              <w:pStyle w:val="15"/>
            </w:pPr>
            <w:r>
              <w:rPr>
                <w:rFonts w:hint="eastAsia"/>
                <w:lang w:val="en-US" w:eastAsia="zh-CN"/>
              </w:rPr>
              <w:t>50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6"/>
              <w:rPr>
                <w:rFonts w:ascii="仿宋_GB2312"/>
              </w:rPr>
            </w:pPr>
            <w:r>
              <w:rPr>
                <w:rFonts w:ascii="仿宋_GB2312" w:hAnsi="仿宋_GB2312"/>
              </w:rPr>
              <w:t>学习经历</w:t>
            </w:r>
          </w:p>
        </w:tc>
        <w:tc>
          <w:tcPr>
            <w:tcW w:w="1619" w:type="dxa"/>
            <w:noWrap w:val="0"/>
            <w:vAlign w:val="center"/>
          </w:tcPr>
          <w:p>
            <w:pPr>
              <w:pStyle w:val="16"/>
            </w:pPr>
            <w:r>
              <w:rPr>
                <w:rFonts w:ascii="仿宋_GB2312" w:hAnsi="仿宋_GB2312"/>
              </w:rPr>
              <w:t>学    历</w:t>
            </w:r>
          </w:p>
        </w:tc>
        <w:tc>
          <w:tcPr>
            <w:tcW w:w="5817" w:type="dxa"/>
            <w:noWrap w:val="0"/>
            <w:vAlign w:val="center"/>
          </w:tcPr>
          <w:p>
            <w:pPr>
              <w:pStyle w:val="15"/>
            </w:pPr>
            <w:r>
              <w:rPr>
                <w:rFonts w:ascii="仿宋_GB2312"/>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专    业</w:t>
            </w:r>
          </w:p>
        </w:tc>
        <w:tc>
          <w:tcPr>
            <w:tcW w:w="5817" w:type="dxa"/>
            <w:noWrap w:val="0"/>
            <w:vAlign w:val="center"/>
          </w:tcPr>
          <w:p>
            <w:pPr>
              <w:pStyle w:val="15"/>
            </w:pPr>
            <w:r>
              <w:rPr>
                <w:rFonts w:hint="eastAsia" w:ascii="仿宋_GB2312"/>
              </w:rPr>
              <w:t>市场营销、</w:t>
            </w:r>
            <w:r>
              <w:rPr>
                <w:rFonts w:hint="eastAsia"/>
                <w:lang w:eastAsia="zh-CN"/>
              </w:rPr>
              <w:t>电子信息</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6"/>
              <w:rPr>
                <w:rFonts w:ascii="仿宋_GB2312"/>
              </w:rPr>
            </w:pPr>
            <w:r>
              <w:rPr>
                <w:rFonts w:ascii="仿宋_GB2312" w:hAnsi="仿宋_GB2312"/>
              </w:rPr>
              <w:t>工作履历</w:t>
            </w:r>
          </w:p>
        </w:tc>
        <w:tc>
          <w:tcPr>
            <w:tcW w:w="1619" w:type="dxa"/>
            <w:noWrap w:val="0"/>
            <w:vAlign w:val="center"/>
          </w:tcPr>
          <w:p>
            <w:pPr>
              <w:pStyle w:val="16"/>
            </w:pPr>
            <w:r>
              <w:rPr>
                <w:rFonts w:ascii="仿宋_GB2312" w:hAnsi="仿宋_GB2312"/>
              </w:rPr>
              <w:t>工作年限</w:t>
            </w:r>
          </w:p>
        </w:tc>
        <w:tc>
          <w:tcPr>
            <w:tcW w:w="5817" w:type="dxa"/>
            <w:noWrap w:val="0"/>
            <w:vAlign w:val="center"/>
          </w:tcPr>
          <w:p>
            <w:pPr>
              <w:pStyle w:val="15"/>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工作经历</w:t>
            </w:r>
          </w:p>
        </w:tc>
        <w:tc>
          <w:tcPr>
            <w:tcW w:w="5817" w:type="dxa"/>
            <w:noWrap w:val="0"/>
            <w:vAlign w:val="center"/>
          </w:tcPr>
          <w:p>
            <w:pPr>
              <w:pStyle w:val="15"/>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8820" w:type="dxa"/>
            <w:gridSpan w:val="3"/>
            <w:noWrap w:val="0"/>
            <w:vAlign w:val="top"/>
          </w:tcPr>
          <w:p>
            <w:pPr>
              <w:pStyle w:val="15"/>
              <w:numPr>
                <w:ilvl w:val="0"/>
                <w:numId w:val="94"/>
              </w:numPr>
              <w:bidi w:val="0"/>
              <w:rPr>
                <w:rFonts w:hint="default"/>
              </w:rPr>
            </w:pPr>
            <w:r>
              <w:rPr>
                <w:rFonts w:hint="default"/>
              </w:rPr>
              <w:t>具备数据中心、运营商等大客户资源</w:t>
            </w:r>
            <w:r>
              <w:rPr>
                <w:rFonts w:hint="eastAsia"/>
                <w:lang w:eastAsia="zh-CN"/>
              </w:rPr>
              <w:t>；</w:t>
            </w:r>
          </w:p>
          <w:p>
            <w:pPr>
              <w:pStyle w:val="15"/>
              <w:numPr>
                <w:ilvl w:val="0"/>
                <w:numId w:val="94"/>
              </w:numPr>
              <w:bidi w:val="0"/>
              <w:rPr>
                <w:rFonts w:hint="default"/>
              </w:rPr>
            </w:pPr>
            <w:r>
              <w:rPr>
                <w:rFonts w:hint="default"/>
              </w:rPr>
              <w:t>精通大客户销售、商务谈判技巧，具备项目运作、客户关系管理经验</w:t>
            </w:r>
            <w:r>
              <w:rPr>
                <w:rFonts w:hint="eastAsia"/>
                <w:lang w:eastAsia="zh-CN"/>
              </w:rPr>
              <w:t>；</w:t>
            </w:r>
          </w:p>
          <w:p>
            <w:pPr>
              <w:pStyle w:val="15"/>
              <w:numPr>
                <w:ilvl w:val="0"/>
                <w:numId w:val="94"/>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outlineLvl w:val="0"/>
        <w:rPr>
          <w:rFonts w:hint="eastAsia" w:eastAsia="仿宋_GB2312"/>
          <w:lang w:eastAsia="zh-CN"/>
        </w:rPr>
      </w:pPr>
      <w:bookmarkStart w:id="300" w:name="_Toc22424"/>
      <w:bookmarkStart w:id="301" w:name="_Toc13192"/>
      <w:bookmarkStart w:id="302" w:name="_Toc12106"/>
      <w:bookmarkStart w:id="303" w:name="_Toc13413"/>
      <w:r>
        <w:rPr>
          <w:rFonts w:hint="eastAsia"/>
          <w:lang w:val="en-US" w:eastAsia="zh-CN"/>
        </w:rPr>
        <w:t>48</w:t>
      </w:r>
      <w:r>
        <w:rPr>
          <w:rFonts w:hint="eastAsia"/>
        </w:rPr>
        <w:t>.</w:t>
      </w:r>
      <w:r>
        <w:rPr>
          <w:rFonts w:hint="eastAsia"/>
          <w:lang w:eastAsia="zh-CN"/>
        </w:rPr>
        <w:t>光载信息解决方案专家</w:t>
      </w:r>
      <w:r>
        <w:rPr>
          <w:rFonts w:hint="eastAsia"/>
        </w:rPr>
        <w:t>——</w:t>
      </w:r>
      <w:r>
        <w:rPr>
          <w:rFonts w:hint="eastAsia"/>
          <w:lang w:eastAsia="zh-CN"/>
        </w:rPr>
        <w:t>四</w:t>
      </w:r>
      <w:r>
        <w:rPr>
          <w:rFonts w:hint="eastAsia"/>
        </w:rPr>
        <w:t>星</w:t>
      </w:r>
      <w:bookmarkEnd w:id="300"/>
      <w:bookmarkEnd w:id="301"/>
      <w:bookmarkEnd w:id="302"/>
      <w:bookmarkEnd w:id="303"/>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4"/>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4"/>
            </w:pPr>
            <w:r>
              <w:t>岗位名称</w:t>
            </w:r>
          </w:p>
        </w:tc>
        <w:tc>
          <w:tcPr>
            <w:tcW w:w="5817" w:type="dxa"/>
            <w:noWrap w:val="0"/>
            <w:vAlign w:val="center"/>
          </w:tcPr>
          <w:p>
            <w:pPr>
              <w:pStyle w:val="15"/>
              <w:jc w:val="center"/>
            </w:pPr>
            <w:r>
              <w:rPr>
                <w:rFonts w:hint="eastAsia"/>
                <w:lang w:eastAsia="zh-CN"/>
              </w:rPr>
              <w:t>光载信息解决方案专家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4"/>
            </w:pPr>
            <w:r>
              <w:t>高端紧缺程度</w:t>
            </w:r>
          </w:p>
        </w:tc>
        <w:tc>
          <w:tcPr>
            <w:tcW w:w="5817" w:type="dxa"/>
            <w:noWrap w:val="0"/>
            <w:vAlign w:val="center"/>
          </w:tcPr>
          <w:p>
            <w:pPr>
              <w:pStyle w:val="15"/>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4"/>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5"/>
              <w:numPr>
                <w:ilvl w:val="0"/>
                <w:numId w:val="95"/>
              </w:numPr>
              <w:bidi w:val="0"/>
              <w:rPr>
                <w:rFonts w:hint="default"/>
              </w:rPr>
            </w:pPr>
            <w:r>
              <w:rPr>
                <w:rFonts w:hint="default"/>
              </w:rPr>
              <w:t>主导光子集成系统解决方案设计，整合光学器件、电子电路及算法，输出端到端技术方案</w:t>
            </w:r>
            <w:r>
              <w:rPr>
                <w:rFonts w:hint="eastAsia"/>
                <w:lang w:eastAsia="zh-CN"/>
              </w:rPr>
              <w:t>；</w:t>
            </w:r>
          </w:p>
          <w:p>
            <w:pPr>
              <w:pStyle w:val="15"/>
              <w:numPr>
                <w:ilvl w:val="0"/>
                <w:numId w:val="95"/>
              </w:numPr>
              <w:bidi w:val="0"/>
              <w:rPr>
                <w:rFonts w:hint="default"/>
              </w:rPr>
            </w:pPr>
            <w:r>
              <w:rPr>
                <w:rFonts w:hint="default"/>
              </w:rPr>
              <w:t>深入理解数据中心、5G/6G、自动驾驶等行业客户需求，将技术指标转化为可量产的光电混合系统方案</w:t>
            </w:r>
            <w:r>
              <w:rPr>
                <w:rFonts w:hint="eastAsia"/>
                <w:lang w:eastAsia="zh-CN"/>
              </w:rPr>
              <w:t>；</w:t>
            </w:r>
          </w:p>
          <w:p>
            <w:pPr>
              <w:pStyle w:val="15"/>
              <w:numPr>
                <w:ilvl w:val="0"/>
                <w:numId w:val="95"/>
              </w:numPr>
              <w:bidi w:val="0"/>
              <w:rPr>
                <w:rFonts w:hint="default"/>
              </w:rPr>
            </w:pPr>
            <w:r>
              <w:rPr>
                <w:rFonts w:hint="default"/>
              </w:rPr>
              <w:t>统筹研发、供应链、测试团队完成方案开发，主导光-电-热协同设计，确保项目交付周期、成本</w:t>
            </w:r>
            <w:r>
              <w:rPr>
                <w:rFonts w:hint="eastAsia"/>
                <w:lang w:eastAsia="zh-CN"/>
              </w:rPr>
              <w:t>；</w:t>
            </w:r>
          </w:p>
          <w:p>
            <w:pPr>
              <w:pStyle w:val="15"/>
              <w:numPr>
                <w:ilvl w:val="0"/>
                <w:numId w:val="95"/>
              </w:numPr>
              <w:bidi w:val="0"/>
              <w:rPr>
                <w:rFonts w:hint="default"/>
              </w:rPr>
            </w:pPr>
            <w:r>
              <w:rPr>
                <w:rFonts w:hint="default"/>
              </w:rPr>
              <w:t>搭建自动化测试平台，完成功能验证、可靠性测试，主导失效分析与迭代优化</w:t>
            </w:r>
            <w:r>
              <w:rPr>
                <w:rFonts w:hint="eastAsia"/>
                <w:lang w:eastAsia="zh-CN"/>
              </w:rPr>
              <w:t>；</w:t>
            </w:r>
          </w:p>
          <w:p>
            <w:pPr>
              <w:pStyle w:val="15"/>
              <w:numPr>
                <w:ilvl w:val="0"/>
                <w:numId w:val="95"/>
              </w:numPr>
              <w:bidi w:val="0"/>
            </w:pPr>
            <w:r>
              <w:rPr>
                <w:rFonts w:hint="default"/>
              </w:rPr>
              <w:t>策划行业白皮书、技术沙龙，推动光载信息解决方案在智慧城市、工业物联网等场景的标准化应用，提升公司技术品牌影响力。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4"/>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6"/>
              <w:rPr>
                <w:rFonts w:ascii="仿宋_GB2312"/>
              </w:rPr>
            </w:pPr>
            <w:r>
              <w:rPr>
                <w:rFonts w:ascii="仿宋_GB2312" w:hAnsi="仿宋_GB2312"/>
              </w:rPr>
              <w:t>岗位薪酬</w:t>
            </w:r>
          </w:p>
        </w:tc>
        <w:tc>
          <w:tcPr>
            <w:tcW w:w="1619" w:type="dxa"/>
            <w:noWrap w:val="0"/>
            <w:vAlign w:val="center"/>
          </w:tcPr>
          <w:p>
            <w:pPr>
              <w:pStyle w:val="16"/>
              <w:rPr>
                <w:rFonts w:ascii="仿宋_GB2312"/>
              </w:rPr>
            </w:pPr>
            <w:r>
              <w:rPr>
                <w:rFonts w:ascii="仿宋_GB2312" w:hAnsi="仿宋_GB2312"/>
              </w:rPr>
              <w:t>年薪标准</w:t>
            </w:r>
          </w:p>
        </w:tc>
        <w:tc>
          <w:tcPr>
            <w:tcW w:w="5817" w:type="dxa"/>
            <w:noWrap w:val="0"/>
            <w:vAlign w:val="center"/>
          </w:tcPr>
          <w:p>
            <w:pPr>
              <w:pStyle w:val="15"/>
            </w:pPr>
            <w:r>
              <w:rPr>
                <w:rFonts w:hint="eastAsia"/>
                <w:lang w:val="en-US" w:eastAsia="zh-CN"/>
              </w:rPr>
              <w:t>50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6"/>
              <w:rPr>
                <w:rFonts w:ascii="仿宋_GB2312"/>
              </w:rPr>
            </w:pPr>
            <w:r>
              <w:rPr>
                <w:rFonts w:ascii="仿宋_GB2312" w:hAnsi="仿宋_GB2312"/>
              </w:rPr>
              <w:t>学习经历</w:t>
            </w:r>
          </w:p>
        </w:tc>
        <w:tc>
          <w:tcPr>
            <w:tcW w:w="1619" w:type="dxa"/>
            <w:noWrap w:val="0"/>
            <w:vAlign w:val="center"/>
          </w:tcPr>
          <w:p>
            <w:pPr>
              <w:pStyle w:val="16"/>
            </w:pPr>
            <w:r>
              <w:rPr>
                <w:rFonts w:ascii="仿宋_GB2312" w:hAnsi="仿宋_GB2312"/>
              </w:rPr>
              <w:t>学    历</w:t>
            </w:r>
          </w:p>
        </w:tc>
        <w:tc>
          <w:tcPr>
            <w:tcW w:w="5817" w:type="dxa"/>
            <w:noWrap w:val="0"/>
            <w:vAlign w:val="center"/>
          </w:tcPr>
          <w:p>
            <w:pPr>
              <w:pStyle w:val="15"/>
            </w:pPr>
            <w:r>
              <w:rPr>
                <w:rFonts w:ascii="仿宋_GB2312"/>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专    业</w:t>
            </w:r>
          </w:p>
        </w:tc>
        <w:tc>
          <w:tcPr>
            <w:tcW w:w="5817" w:type="dxa"/>
            <w:noWrap w:val="0"/>
            <w:vAlign w:val="center"/>
          </w:tcPr>
          <w:p>
            <w:pPr>
              <w:pStyle w:val="15"/>
            </w:pPr>
            <w:r>
              <w:rPr>
                <w:rFonts w:hint="eastAsia"/>
                <w:lang w:eastAsia="zh-CN"/>
              </w:rPr>
              <w:t>电子信息</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6"/>
              <w:rPr>
                <w:rFonts w:ascii="仿宋_GB2312"/>
              </w:rPr>
            </w:pPr>
            <w:r>
              <w:rPr>
                <w:rFonts w:ascii="仿宋_GB2312" w:hAnsi="仿宋_GB2312"/>
              </w:rPr>
              <w:t>工作履历</w:t>
            </w:r>
          </w:p>
        </w:tc>
        <w:tc>
          <w:tcPr>
            <w:tcW w:w="1619" w:type="dxa"/>
            <w:noWrap w:val="0"/>
            <w:vAlign w:val="center"/>
          </w:tcPr>
          <w:p>
            <w:pPr>
              <w:pStyle w:val="16"/>
            </w:pPr>
            <w:r>
              <w:rPr>
                <w:rFonts w:ascii="仿宋_GB2312" w:hAnsi="仿宋_GB2312"/>
              </w:rPr>
              <w:t>工作年限</w:t>
            </w:r>
          </w:p>
        </w:tc>
        <w:tc>
          <w:tcPr>
            <w:tcW w:w="5817" w:type="dxa"/>
            <w:noWrap w:val="0"/>
            <w:vAlign w:val="center"/>
          </w:tcPr>
          <w:p>
            <w:pPr>
              <w:pStyle w:val="15"/>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6"/>
              <w:rPr>
                <w:rFonts w:ascii="仿宋_GB2312"/>
              </w:rPr>
            </w:pPr>
          </w:p>
        </w:tc>
        <w:tc>
          <w:tcPr>
            <w:tcW w:w="1619" w:type="dxa"/>
            <w:noWrap w:val="0"/>
            <w:vAlign w:val="center"/>
          </w:tcPr>
          <w:p>
            <w:pPr>
              <w:pStyle w:val="16"/>
            </w:pPr>
            <w:r>
              <w:rPr>
                <w:rFonts w:ascii="仿宋_GB2312" w:hAnsi="仿宋_GB2312"/>
              </w:rPr>
              <w:t>工作经历</w:t>
            </w:r>
          </w:p>
        </w:tc>
        <w:tc>
          <w:tcPr>
            <w:tcW w:w="5817" w:type="dxa"/>
            <w:noWrap w:val="0"/>
            <w:vAlign w:val="center"/>
          </w:tcPr>
          <w:p>
            <w:pPr>
              <w:pStyle w:val="15"/>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4"/>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8820" w:type="dxa"/>
            <w:gridSpan w:val="3"/>
            <w:noWrap w:val="0"/>
            <w:vAlign w:val="top"/>
          </w:tcPr>
          <w:p>
            <w:pPr>
              <w:pStyle w:val="15"/>
              <w:numPr>
                <w:ilvl w:val="0"/>
                <w:numId w:val="96"/>
              </w:numPr>
              <w:bidi w:val="0"/>
            </w:pPr>
            <w:r>
              <w:rPr>
                <w:rFonts w:hint="default"/>
              </w:rPr>
              <w:t>熟悉OIF、IEEE光模块标准</w:t>
            </w:r>
            <w:r>
              <w:rPr>
                <w:rFonts w:hint="eastAsia"/>
                <w:lang w:eastAsia="zh-CN"/>
              </w:rPr>
              <w:t>；</w:t>
            </w:r>
          </w:p>
          <w:p>
            <w:pPr>
              <w:pStyle w:val="15"/>
              <w:numPr>
                <w:ilvl w:val="0"/>
                <w:numId w:val="96"/>
              </w:numPr>
              <w:bidi w:val="0"/>
              <w:rPr>
                <w:rFonts w:hint="default"/>
              </w:rPr>
            </w:pPr>
            <w:r>
              <w:rPr>
                <w:rFonts w:hint="default"/>
              </w:rPr>
              <w:t>精通光电混合系统设计、高速信号完整性，具备光子计算、通感一体等前沿方案架构设计经验</w:t>
            </w:r>
            <w:r>
              <w:rPr>
                <w:rFonts w:hint="eastAsia"/>
                <w:lang w:eastAsia="zh-CN"/>
              </w:rPr>
              <w:t>；</w:t>
            </w:r>
          </w:p>
          <w:p>
            <w:pPr>
              <w:pStyle w:val="15"/>
              <w:numPr>
                <w:ilvl w:val="0"/>
                <w:numId w:val="96"/>
              </w:numPr>
              <w:bidi w:val="0"/>
              <w:rPr>
                <w:rFonts w:hint="default"/>
              </w:rPr>
            </w:pPr>
            <w:r>
              <w:rPr>
                <w:rFonts w:hint="default"/>
              </w:rPr>
              <w:t>具备ToB客户解决方案经验，能通过需求分析、POC测试快速闭环技术方案</w:t>
            </w:r>
            <w:r>
              <w:rPr>
                <w:rFonts w:hint="eastAsia"/>
                <w:lang w:eastAsia="zh-CN"/>
              </w:rPr>
              <w:t>；</w:t>
            </w:r>
          </w:p>
          <w:p>
            <w:pPr>
              <w:pStyle w:val="15"/>
              <w:numPr>
                <w:ilvl w:val="0"/>
                <w:numId w:val="96"/>
              </w:numPr>
              <w:bidi w:val="0"/>
              <w:rPr>
                <w:rFonts w:ascii="仿宋_GB2312"/>
              </w:rPr>
            </w:pPr>
            <w:r>
              <w:rPr>
                <w:rFonts w:hint="eastAsia"/>
              </w:rPr>
              <w:t>毕业于QS/泰晤士/软科/U.S.News榜单院校前200名或学科前100名，或国内985/211院校，或“双一流”建设高校及建设学科。</w:t>
            </w:r>
          </w:p>
        </w:tc>
      </w:tr>
    </w:tbl>
    <w:p>
      <w:pPr>
        <w:ind w:left="0" w:leftChars="0" w:firstLine="0" w:firstLineChars="0"/>
      </w:pPr>
    </w:p>
    <w:sectPr>
      <w:footerReference r:id="rId7"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0000000000000000000"/>
    <w:charset w:val="00"/>
    <w:family w:val="auto"/>
    <w:pitch w:val="default"/>
    <w:sig w:usb0="00000000" w:usb1="00000000" w:usb2="00000000" w:usb3="00000000" w:csb0="0000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s>
      <w:ind w:firstLine="360"/>
      <w:jc w:val="center"/>
      <w:rPr>
        <w:rFonts w:ascii="仿宋_GB2312" w:hAnsi="仿宋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s>
      <w:ind w:firstLine="360"/>
      <w:jc w:val="center"/>
      <w:rPr>
        <w:rFonts w:ascii="仿宋_GB2312" w:hAnsi="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s>
      <w:ind w:firstLine="360"/>
      <w:jc w:val="center"/>
      <w:rPr>
        <w:rFonts w:ascii="仿宋_GB2312" w:hAnsi="仿宋_GB2312"/>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pStyle w:val="6"/>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8ADB4"/>
    <w:multiLevelType w:val="singleLevel"/>
    <w:tmpl w:val="8148ADB4"/>
    <w:lvl w:ilvl="0" w:tentative="0">
      <w:start w:val="1"/>
      <w:numFmt w:val="decimal"/>
      <w:lvlText w:val="%1."/>
      <w:lvlJc w:val="left"/>
      <w:pPr>
        <w:ind w:left="425" w:hanging="425"/>
      </w:pPr>
      <w:rPr>
        <w:rFonts w:hint="default"/>
      </w:rPr>
    </w:lvl>
  </w:abstractNum>
  <w:abstractNum w:abstractNumId="1">
    <w:nsid w:val="823414FC"/>
    <w:multiLevelType w:val="singleLevel"/>
    <w:tmpl w:val="823414FC"/>
    <w:lvl w:ilvl="0" w:tentative="0">
      <w:start w:val="1"/>
      <w:numFmt w:val="decimal"/>
      <w:lvlText w:val="%1."/>
      <w:lvlJc w:val="left"/>
      <w:pPr>
        <w:ind w:left="425" w:hanging="425"/>
      </w:pPr>
      <w:rPr>
        <w:rFonts w:hint="default"/>
      </w:rPr>
    </w:lvl>
  </w:abstractNum>
  <w:abstractNum w:abstractNumId="2">
    <w:nsid w:val="8372C516"/>
    <w:multiLevelType w:val="singleLevel"/>
    <w:tmpl w:val="8372C516"/>
    <w:lvl w:ilvl="0" w:tentative="0">
      <w:start w:val="1"/>
      <w:numFmt w:val="decimal"/>
      <w:lvlText w:val="%1."/>
      <w:lvlJc w:val="left"/>
      <w:pPr>
        <w:ind w:left="425" w:hanging="425"/>
      </w:pPr>
      <w:rPr>
        <w:rFonts w:hint="default"/>
      </w:rPr>
    </w:lvl>
  </w:abstractNum>
  <w:abstractNum w:abstractNumId="3">
    <w:nsid w:val="86DC1C91"/>
    <w:multiLevelType w:val="singleLevel"/>
    <w:tmpl w:val="86DC1C91"/>
    <w:lvl w:ilvl="0" w:tentative="0">
      <w:start w:val="1"/>
      <w:numFmt w:val="decimal"/>
      <w:lvlText w:val="%1."/>
      <w:lvlJc w:val="left"/>
      <w:pPr>
        <w:ind w:left="425" w:hanging="425"/>
      </w:pPr>
      <w:rPr>
        <w:rFonts w:hint="default"/>
      </w:rPr>
    </w:lvl>
  </w:abstractNum>
  <w:abstractNum w:abstractNumId="4">
    <w:nsid w:val="896DC42F"/>
    <w:multiLevelType w:val="singleLevel"/>
    <w:tmpl w:val="896DC42F"/>
    <w:lvl w:ilvl="0" w:tentative="0">
      <w:start w:val="1"/>
      <w:numFmt w:val="decimal"/>
      <w:lvlText w:val="%1."/>
      <w:lvlJc w:val="left"/>
      <w:pPr>
        <w:ind w:left="425" w:hanging="425"/>
      </w:pPr>
      <w:rPr>
        <w:rFonts w:hint="default"/>
      </w:rPr>
    </w:lvl>
  </w:abstractNum>
  <w:abstractNum w:abstractNumId="5">
    <w:nsid w:val="8A85751E"/>
    <w:multiLevelType w:val="singleLevel"/>
    <w:tmpl w:val="8A85751E"/>
    <w:lvl w:ilvl="0" w:tentative="0">
      <w:start w:val="1"/>
      <w:numFmt w:val="decimal"/>
      <w:lvlText w:val="%1."/>
      <w:lvlJc w:val="left"/>
      <w:pPr>
        <w:ind w:left="425" w:hanging="425"/>
      </w:pPr>
      <w:rPr>
        <w:rFonts w:hint="default"/>
      </w:rPr>
    </w:lvl>
  </w:abstractNum>
  <w:abstractNum w:abstractNumId="6">
    <w:nsid w:val="8E3B79C6"/>
    <w:multiLevelType w:val="singleLevel"/>
    <w:tmpl w:val="8E3B79C6"/>
    <w:lvl w:ilvl="0" w:tentative="0">
      <w:start w:val="1"/>
      <w:numFmt w:val="decimal"/>
      <w:lvlText w:val="%1."/>
      <w:lvlJc w:val="left"/>
      <w:pPr>
        <w:ind w:left="425" w:hanging="425"/>
      </w:pPr>
      <w:rPr>
        <w:rFonts w:hint="default"/>
      </w:rPr>
    </w:lvl>
  </w:abstractNum>
  <w:abstractNum w:abstractNumId="7">
    <w:nsid w:val="90DD9731"/>
    <w:multiLevelType w:val="singleLevel"/>
    <w:tmpl w:val="90DD9731"/>
    <w:lvl w:ilvl="0" w:tentative="0">
      <w:start w:val="1"/>
      <w:numFmt w:val="decimal"/>
      <w:lvlText w:val="%1."/>
      <w:lvlJc w:val="left"/>
      <w:pPr>
        <w:ind w:left="425" w:hanging="425"/>
      </w:pPr>
      <w:rPr>
        <w:rFonts w:hint="default"/>
      </w:rPr>
    </w:lvl>
  </w:abstractNum>
  <w:abstractNum w:abstractNumId="8">
    <w:nsid w:val="91724D71"/>
    <w:multiLevelType w:val="singleLevel"/>
    <w:tmpl w:val="91724D71"/>
    <w:lvl w:ilvl="0" w:tentative="0">
      <w:start w:val="1"/>
      <w:numFmt w:val="decimal"/>
      <w:lvlText w:val="%1."/>
      <w:lvlJc w:val="left"/>
      <w:pPr>
        <w:ind w:left="425" w:hanging="425"/>
      </w:pPr>
      <w:rPr>
        <w:rFonts w:hint="default"/>
      </w:rPr>
    </w:lvl>
  </w:abstractNum>
  <w:abstractNum w:abstractNumId="9">
    <w:nsid w:val="92EC3CB7"/>
    <w:multiLevelType w:val="singleLevel"/>
    <w:tmpl w:val="92EC3CB7"/>
    <w:lvl w:ilvl="0" w:tentative="0">
      <w:start w:val="1"/>
      <w:numFmt w:val="decimal"/>
      <w:lvlText w:val="%1."/>
      <w:lvlJc w:val="left"/>
      <w:pPr>
        <w:ind w:left="425" w:hanging="425"/>
      </w:pPr>
      <w:rPr>
        <w:rFonts w:hint="default"/>
      </w:rPr>
    </w:lvl>
  </w:abstractNum>
  <w:abstractNum w:abstractNumId="10">
    <w:nsid w:val="9867D6E4"/>
    <w:multiLevelType w:val="singleLevel"/>
    <w:tmpl w:val="9867D6E4"/>
    <w:lvl w:ilvl="0" w:tentative="0">
      <w:start w:val="1"/>
      <w:numFmt w:val="decimal"/>
      <w:lvlText w:val="%1."/>
      <w:lvlJc w:val="left"/>
      <w:pPr>
        <w:ind w:left="425" w:hanging="425"/>
      </w:pPr>
      <w:rPr>
        <w:rFonts w:hint="default"/>
      </w:rPr>
    </w:lvl>
  </w:abstractNum>
  <w:abstractNum w:abstractNumId="11">
    <w:nsid w:val="98756058"/>
    <w:multiLevelType w:val="singleLevel"/>
    <w:tmpl w:val="98756058"/>
    <w:lvl w:ilvl="0" w:tentative="0">
      <w:start w:val="1"/>
      <w:numFmt w:val="decimal"/>
      <w:lvlText w:val="%1."/>
      <w:lvlJc w:val="left"/>
      <w:pPr>
        <w:ind w:left="425" w:hanging="425"/>
      </w:pPr>
      <w:rPr>
        <w:rFonts w:hint="default"/>
      </w:rPr>
    </w:lvl>
  </w:abstractNum>
  <w:abstractNum w:abstractNumId="12">
    <w:nsid w:val="A27E8A52"/>
    <w:multiLevelType w:val="singleLevel"/>
    <w:tmpl w:val="A27E8A52"/>
    <w:lvl w:ilvl="0" w:tentative="0">
      <w:start w:val="1"/>
      <w:numFmt w:val="decimal"/>
      <w:lvlText w:val="%1."/>
      <w:lvlJc w:val="left"/>
      <w:pPr>
        <w:ind w:left="425" w:hanging="425"/>
      </w:pPr>
      <w:rPr>
        <w:rFonts w:hint="default"/>
      </w:rPr>
    </w:lvl>
  </w:abstractNum>
  <w:abstractNum w:abstractNumId="13">
    <w:nsid w:val="A4A1D446"/>
    <w:multiLevelType w:val="singleLevel"/>
    <w:tmpl w:val="A4A1D446"/>
    <w:lvl w:ilvl="0" w:tentative="0">
      <w:start w:val="1"/>
      <w:numFmt w:val="decimal"/>
      <w:lvlText w:val="%1."/>
      <w:lvlJc w:val="left"/>
      <w:pPr>
        <w:ind w:left="425" w:hanging="425"/>
      </w:pPr>
      <w:rPr>
        <w:rFonts w:hint="default"/>
      </w:rPr>
    </w:lvl>
  </w:abstractNum>
  <w:abstractNum w:abstractNumId="14">
    <w:nsid w:val="AB33A9A1"/>
    <w:multiLevelType w:val="singleLevel"/>
    <w:tmpl w:val="AB33A9A1"/>
    <w:lvl w:ilvl="0" w:tentative="0">
      <w:start w:val="1"/>
      <w:numFmt w:val="decimal"/>
      <w:lvlText w:val="%1."/>
      <w:lvlJc w:val="left"/>
      <w:pPr>
        <w:ind w:left="425" w:hanging="425"/>
      </w:pPr>
      <w:rPr>
        <w:rFonts w:hint="default"/>
      </w:rPr>
    </w:lvl>
  </w:abstractNum>
  <w:abstractNum w:abstractNumId="15">
    <w:nsid w:val="ABA455ED"/>
    <w:multiLevelType w:val="singleLevel"/>
    <w:tmpl w:val="ABA455ED"/>
    <w:lvl w:ilvl="0" w:tentative="0">
      <w:start w:val="1"/>
      <w:numFmt w:val="decimal"/>
      <w:lvlText w:val="%1."/>
      <w:lvlJc w:val="left"/>
      <w:pPr>
        <w:ind w:left="425" w:hanging="425"/>
      </w:pPr>
      <w:rPr>
        <w:rFonts w:hint="default"/>
      </w:rPr>
    </w:lvl>
  </w:abstractNum>
  <w:abstractNum w:abstractNumId="16">
    <w:nsid w:val="B2170775"/>
    <w:multiLevelType w:val="singleLevel"/>
    <w:tmpl w:val="B2170775"/>
    <w:lvl w:ilvl="0" w:tentative="0">
      <w:start w:val="1"/>
      <w:numFmt w:val="decimal"/>
      <w:lvlText w:val="%1."/>
      <w:lvlJc w:val="left"/>
      <w:pPr>
        <w:ind w:left="425" w:hanging="425"/>
      </w:pPr>
      <w:rPr>
        <w:rFonts w:hint="default"/>
      </w:rPr>
    </w:lvl>
  </w:abstractNum>
  <w:abstractNum w:abstractNumId="17">
    <w:nsid w:val="B66523A9"/>
    <w:multiLevelType w:val="singleLevel"/>
    <w:tmpl w:val="B66523A9"/>
    <w:lvl w:ilvl="0" w:tentative="0">
      <w:start w:val="1"/>
      <w:numFmt w:val="decimal"/>
      <w:lvlText w:val="%1."/>
      <w:lvlJc w:val="left"/>
      <w:pPr>
        <w:ind w:left="425" w:hanging="425"/>
      </w:pPr>
      <w:rPr>
        <w:rFonts w:hint="default"/>
      </w:rPr>
    </w:lvl>
  </w:abstractNum>
  <w:abstractNum w:abstractNumId="18">
    <w:nsid w:val="B9536874"/>
    <w:multiLevelType w:val="singleLevel"/>
    <w:tmpl w:val="B9536874"/>
    <w:lvl w:ilvl="0" w:tentative="0">
      <w:start w:val="1"/>
      <w:numFmt w:val="decimal"/>
      <w:lvlText w:val="%1."/>
      <w:lvlJc w:val="left"/>
      <w:pPr>
        <w:ind w:left="425" w:hanging="425"/>
      </w:pPr>
      <w:rPr>
        <w:rFonts w:hint="default"/>
      </w:rPr>
    </w:lvl>
  </w:abstractNum>
  <w:abstractNum w:abstractNumId="19">
    <w:nsid w:val="BA0EB5B0"/>
    <w:multiLevelType w:val="singleLevel"/>
    <w:tmpl w:val="BA0EB5B0"/>
    <w:lvl w:ilvl="0" w:tentative="0">
      <w:start w:val="1"/>
      <w:numFmt w:val="decimal"/>
      <w:lvlText w:val="%1."/>
      <w:lvlJc w:val="left"/>
      <w:pPr>
        <w:ind w:left="425" w:hanging="425"/>
      </w:pPr>
      <w:rPr>
        <w:rFonts w:hint="default"/>
      </w:rPr>
    </w:lvl>
  </w:abstractNum>
  <w:abstractNum w:abstractNumId="20">
    <w:nsid w:val="BCFF6806"/>
    <w:multiLevelType w:val="singleLevel"/>
    <w:tmpl w:val="BCFF6806"/>
    <w:lvl w:ilvl="0" w:tentative="0">
      <w:start w:val="1"/>
      <w:numFmt w:val="decimal"/>
      <w:lvlText w:val="%1."/>
      <w:lvlJc w:val="left"/>
      <w:pPr>
        <w:ind w:left="425" w:hanging="425"/>
      </w:pPr>
      <w:rPr>
        <w:rFonts w:hint="default"/>
      </w:rPr>
    </w:lvl>
  </w:abstractNum>
  <w:abstractNum w:abstractNumId="21">
    <w:nsid w:val="C7911FDC"/>
    <w:multiLevelType w:val="singleLevel"/>
    <w:tmpl w:val="C7911FDC"/>
    <w:lvl w:ilvl="0" w:tentative="0">
      <w:start w:val="1"/>
      <w:numFmt w:val="decimal"/>
      <w:lvlText w:val="%1."/>
      <w:lvlJc w:val="left"/>
      <w:pPr>
        <w:ind w:left="425" w:hanging="425"/>
      </w:pPr>
      <w:rPr>
        <w:rFonts w:hint="default"/>
      </w:rPr>
    </w:lvl>
  </w:abstractNum>
  <w:abstractNum w:abstractNumId="22">
    <w:nsid w:val="C7CD94D4"/>
    <w:multiLevelType w:val="singleLevel"/>
    <w:tmpl w:val="C7CD94D4"/>
    <w:lvl w:ilvl="0" w:tentative="0">
      <w:start w:val="1"/>
      <w:numFmt w:val="decimal"/>
      <w:lvlText w:val="%1."/>
      <w:lvlJc w:val="left"/>
      <w:pPr>
        <w:ind w:left="425" w:hanging="425"/>
      </w:pPr>
      <w:rPr>
        <w:rFonts w:hint="default"/>
      </w:rPr>
    </w:lvl>
  </w:abstractNum>
  <w:abstractNum w:abstractNumId="23">
    <w:nsid w:val="C8B11B18"/>
    <w:multiLevelType w:val="singleLevel"/>
    <w:tmpl w:val="C8B11B18"/>
    <w:lvl w:ilvl="0" w:tentative="0">
      <w:start w:val="1"/>
      <w:numFmt w:val="decimal"/>
      <w:lvlText w:val="%1."/>
      <w:lvlJc w:val="left"/>
      <w:pPr>
        <w:ind w:left="425" w:hanging="425"/>
      </w:pPr>
      <w:rPr>
        <w:rFonts w:hint="default"/>
      </w:rPr>
    </w:lvl>
  </w:abstractNum>
  <w:abstractNum w:abstractNumId="24">
    <w:nsid w:val="CA35EA93"/>
    <w:multiLevelType w:val="singleLevel"/>
    <w:tmpl w:val="CA35EA93"/>
    <w:lvl w:ilvl="0" w:tentative="0">
      <w:start w:val="1"/>
      <w:numFmt w:val="decimal"/>
      <w:lvlText w:val="%1."/>
      <w:lvlJc w:val="left"/>
      <w:pPr>
        <w:ind w:left="425" w:hanging="425"/>
      </w:pPr>
      <w:rPr>
        <w:rFonts w:hint="default"/>
      </w:rPr>
    </w:lvl>
  </w:abstractNum>
  <w:abstractNum w:abstractNumId="25">
    <w:nsid w:val="CEC142BA"/>
    <w:multiLevelType w:val="singleLevel"/>
    <w:tmpl w:val="CEC142BA"/>
    <w:lvl w:ilvl="0" w:tentative="0">
      <w:start w:val="1"/>
      <w:numFmt w:val="decimal"/>
      <w:lvlText w:val="%1."/>
      <w:lvlJc w:val="left"/>
      <w:pPr>
        <w:ind w:left="425" w:hanging="425"/>
      </w:pPr>
      <w:rPr>
        <w:rFonts w:hint="default"/>
      </w:rPr>
    </w:lvl>
  </w:abstractNum>
  <w:abstractNum w:abstractNumId="26">
    <w:nsid w:val="CEC83821"/>
    <w:multiLevelType w:val="singleLevel"/>
    <w:tmpl w:val="CEC83821"/>
    <w:lvl w:ilvl="0" w:tentative="0">
      <w:start w:val="1"/>
      <w:numFmt w:val="decimal"/>
      <w:lvlText w:val="%1."/>
      <w:lvlJc w:val="left"/>
      <w:pPr>
        <w:ind w:left="425" w:hanging="425"/>
      </w:pPr>
      <w:rPr>
        <w:rFonts w:hint="default"/>
      </w:rPr>
    </w:lvl>
  </w:abstractNum>
  <w:abstractNum w:abstractNumId="27">
    <w:nsid w:val="D146FD25"/>
    <w:multiLevelType w:val="singleLevel"/>
    <w:tmpl w:val="D146FD25"/>
    <w:lvl w:ilvl="0" w:tentative="0">
      <w:start w:val="1"/>
      <w:numFmt w:val="decimal"/>
      <w:lvlText w:val="%1."/>
      <w:lvlJc w:val="left"/>
      <w:pPr>
        <w:ind w:left="425" w:hanging="425"/>
      </w:pPr>
      <w:rPr>
        <w:rFonts w:hint="default"/>
      </w:rPr>
    </w:lvl>
  </w:abstractNum>
  <w:abstractNum w:abstractNumId="28">
    <w:nsid w:val="D35E18DC"/>
    <w:multiLevelType w:val="singleLevel"/>
    <w:tmpl w:val="D35E18DC"/>
    <w:lvl w:ilvl="0" w:tentative="0">
      <w:start w:val="1"/>
      <w:numFmt w:val="decimal"/>
      <w:lvlText w:val="%1."/>
      <w:lvlJc w:val="left"/>
      <w:pPr>
        <w:ind w:left="425" w:hanging="425"/>
      </w:pPr>
      <w:rPr>
        <w:rFonts w:hint="default"/>
      </w:rPr>
    </w:lvl>
  </w:abstractNum>
  <w:abstractNum w:abstractNumId="29">
    <w:nsid w:val="D50149FC"/>
    <w:multiLevelType w:val="singleLevel"/>
    <w:tmpl w:val="D50149FC"/>
    <w:lvl w:ilvl="0" w:tentative="0">
      <w:start w:val="1"/>
      <w:numFmt w:val="decimal"/>
      <w:lvlText w:val="%1."/>
      <w:lvlJc w:val="left"/>
      <w:pPr>
        <w:ind w:left="425" w:hanging="425"/>
      </w:pPr>
      <w:rPr>
        <w:rFonts w:hint="default"/>
      </w:rPr>
    </w:lvl>
  </w:abstractNum>
  <w:abstractNum w:abstractNumId="30">
    <w:nsid w:val="D510AF84"/>
    <w:multiLevelType w:val="singleLevel"/>
    <w:tmpl w:val="D510AF84"/>
    <w:lvl w:ilvl="0" w:tentative="0">
      <w:start w:val="1"/>
      <w:numFmt w:val="decimal"/>
      <w:lvlText w:val="%1."/>
      <w:lvlJc w:val="left"/>
      <w:pPr>
        <w:ind w:left="425" w:hanging="425"/>
      </w:pPr>
      <w:rPr>
        <w:rFonts w:hint="default"/>
      </w:rPr>
    </w:lvl>
  </w:abstractNum>
  <w:abstractNum w:abstractNumId="31">
    <w:nsid w:val="DB05CCAE"/>
    <w:multiLevelType w:val="singleLevel"/>
    <w:tmpl w:val="DB05CCAE"/>
    <w:lvl w:ilvl="0" w:tentative="0">
      <w:start w:val="1"/>
      <w:numFmt w:val="decimal"/>
      <w:lvlText w:val="%1."/>
      <w:lvlJc w:val="left"/>
      <w:pPr>
        <w:ind w:left="425" w:hanging="425"/>
      </w:pPr>
      <w:rPr>
        <w:rFonts w:hint="default"/>
      </w:rPr>
    </w:lvl>
  </w:abstractNum>
  <w:abstractNum w:abstractNumId="32">
    <w:nsid w:val="DE9EF20B"/>
    <w:multiLevelType w:val="singleLevel"/>
    <w:tmpl w:val="DE9EF20B"/>
    <w:lvl w:ilvl="0" w:tentative="0">
      <w:start w:val="1"/>
      <w:numFmt w:val="decimal"/>
      <w:lvlText w:val="%1."/>
      <w:lvlJc w:val="left"/>
      <w:pPr>
        <w:ind w:left="425" w:hanging="425"/>
      </w:pPr>
      <w:rPr>
        <w:rFonts w:hint="default"/>
      </w:rPr>
    </w:lvl>
  </w:abstractNum>
  <w:abstractNum w:abstractNumId="33">
    <w:nsid w:val="E551EBC0"/>
    <w:multiLevelType w:val="singleLevel"/>
    <w:tmpl w:val="E551EBC0"/>
    <w:lvl w:ilvl="0" w:tentative="0">
      <w:start w:val="1"/>
      <w:numFmt w:val="decimal"/>
      <w:lvlText w:val="%1."/>
      <w:lvlJc w:val="left"/>
      <w:pPr>
        <w:ind w:left="425" w:hanging="425"/>
      </w:pPr>
      <w:rPr>
        <w:rFonts w:hint="default"/>
      </w:rPr>
    </w:lvl>
  </w:abstractNum>
  <w:abstractNum w:abstractNumId="34">
    <w:nsid w:val="E760315F"/>
    <w:multiLevelType w:val="singleLevel"/>
    <w:tmpl w:val="E760315F"/>
    <w:lvl w:ilvl="0" w:tentative="0">
      <w:start w:val="1"/>
      <w:numFmt w:val="decimal"/>
      <w:lvlText w:val="%1."/>
      <w:lvlJc w:val="left"/>
      <w:pPr>
        <w:ind w:left="425" w:hanging="425"/>
      </w:pPr>
      <w:rPr>
        <w:rFonts w:hint="default"/>
      </w:rPr>
    </w:lvl>
  </w:abstractNum>
  <w:abstractNum w:abstractNumId="35">
    <w:nsid w:val="E7DFCCCF"/>
    <w:multiLevelType w:val="singleLevel"/>
    <w:tmpl w:val="E7DFCCCF"/>
    <w:lvl w:ilvl="0" w:tentative="0">
      <w:start w:val="1"/>
      <w:numFmt w:val="decimal"/>
      <w:lvlText w:val="%1."/>
      <w:lvlJc w:val="left"/>
      <w:pPr>
        <w:ind w:left="425" w:hanging="425"/>
      </w:pPr>
      <w:rPr>
        <w:rFonts w:hint="default"/>
      </w:rPr>
    </w:lvl>
  </w:abstractNum>
  <w:abstractNum w:abstractNumId="36">
    <w:nsid w:val="EC9EBBAF"/>
    <w:multiLevelType w:val="singleLevel"/>
    <w:tmpl w:val="EC9EBBAF"/>
    <w:lvl w:ilvl="0" w:tentative="0">
      <w:start w:val="1"/>
      <w:numFmt w:val="decimal"/>
      <w:lvlText w:val="%1."/>
      <w:lvlJc w:val="left"/>
      <w:pPr>
        <w:ind w:left="425" w:hanging="425"/>
      </w:pPr>
      <w:rPr>
        <w:rFonts w:hint="default"/>
      </w:rPr>
    </w:lvl>
  </w:abstractNum>
  <w:abstractNum w:abstractNumId="37">
    <w:nsid w:val="EF341C1C"/>
    <w:multiLevelType w:val="singleLevel"/>
    <w:tmpl w:val="EF341C1C"/>
    <w:lvl w:ilvl="0" w:tentative="0">
      <w:start w:val="1"/>
      <w:numFmt w:val="decimal"/>
      <w:lvlText w:val="%1."/>
      <w:lvlJc w:val="left"/>
      <w:pPr>
        <w:ind w:left="425" w:hanging="425"/>
      </w:pPr>
      <w:rPr>
        <w:rFonts w:hint="default"/>
      </w:rPr>
    </w:lvl>
  </w:abstractNum>
  <w:abstractNum w:abstractNumId="38">
    <w:nsid w:val="F4AD4EE8"/>
    <w:multiLevelType w:val="singleLevel"/>
    <w:tmpl w:val="F4AD4EE8"/>
    <w:lvl w:ilvl="0" w:tentative="0">
      <w:start w:val="1"/>
      <w:numFmt w:val="decimal"/>
      <w:lvlText w:val="%1."/>
      <w:lvlJc w:val="left"/>
      <w:pPr>
        <w:ind w:left="425" w:hanging="425"/>
      </w:pPr>
      <w:rPr>
        <w:rFonts w:hint="default"/>
      </w:rPr>
    </w:lvl>
  </w:abstractNum>
  <w:abstractNum w:abstractNumId="39">
    <w:nsid w:val="F50D6B0D"/>
    <w:multiLevelType w:val="singleLevel"/>
    <w:tmpl w:val="F50D6B0D"/>
    <w:lvl w:ilvl="0" w:tentative="0">
      <w:start w:val="1"/>
      <w:numFmt w:val="decimal"/>
      <w:lvlText w:val="%1."/>
      <w:lvlJc w:val="left"/>
      <w:pPr>
        <w:ind w:left="425" w:hanging="425"/>
      </w:pPr>
      <w:rPr>
        <w:rFonts w:hint="default"/>
      </w:rPr>
    </w:lvl>
  </w:abstractNum>
  <w:abstractNum w:abstractNumId="40">
    <w:nsid w:val="F7167B39"/>
    <w:multiLevelType w:val="singleLevel"/>
    <w:tmpl w:val="F7167B39"/>
    <w:lvl w:ilvl="0" w:tentative="0">
      <w:start w:val="1"/>
      <w:numFmt w:val="decimal"/>
      <w:lvlText w:val="%1."/>
      <w:lvlJc w:val="left"/>
      <w:pPr>
        <w:ind w:left="425" w:hanging="425"/>
      </w:pPr>
      <w:rPr>
        <w:rFonts w:hint="default"/>
      </w:rPr>
    </w:lvl>
  </w:abstractNum>
  <w:abstractNum w:abstractNumId="41">
    <w:nsid w:val="F71BF7A0"/>
    <w:multiLevelType w:val="singleLevel"/>
    <w:tmpl w:val="F71BF7A0"/>
    <w:lvl w:ilvl="0" w:tentative="0">
      <w:start w:val="1"/>
      <w:numFmt w:val="decimal"/>
      <w:lvlText w:val="%1."/>
      <w:lvlJc w:val="left"/>
      <w:pPr>
        <w:ind w:left="425" w:hanging="425"/>
      </w:pPr>
      <w:rPr>
        <w:rFonts w:hint="default"/>
      </w:rPr>
    </w:lvl>
  </w:abstractNum>
  <w:abstractNum w:abstractNumId="42">
    <w:nsid w:val="F77EF102"/>
    <w:multiLevelType w:val="singleLevel"/>
    <w:tmpl w:val="F77EF102"/>
    <w:lvl w:ilvl="0" w:tentative="0">
      <w:start w:val="1"/>
      <w:numFmt w:val="decimal"/>
      <w:lvlText w:val="%1."/>
      <w:lvlJc w:val="left"/>
      <w:pPr>
        <w:ind w:left="425" w:hanging="425"/>
      </w:pPr>
      <w:rPr>
        <w:rFonts w:hint="default"/>
      </w:rPr>
    </w:lvl>
  </w:abstractNum>
  <w:abstractNum w:abstractNumId="43">
    <w:nsid w:val="F800F897"/>
    <w:multiLevelType w:val="singleLevel"/>
    <w:tmpl w:val="F800F897"/>
    <w:lvl w:ilvl="0" w:tentative="0">
      <w:start w:val="1"/>
      <w:numFmt w:val="decimal"/>
      <w:lvlText w:val="%1."/>
      <w:lvlJc w:val="left"/>
      <w:pPr>
        <w:ind w:left="425" w:hanging="425"/>
      </w:pPr>
      <w:rPr>
        <w:rFonts w:hint="default"/>
      </w:rPr>
    </w:lvl>
  </w:abstractNum>
  <w:abstractNum w:abstractNumId="44">
    <w:nsid w:val="FC524BCF"/>
    <w:multiLevelType w:val="singleLevel"/>
    <w:tmpl w:val="FC524BCF"/>
    <w:lvl w:ilvl="0" w:tentative="0">
      <w:start w:val="1"/>
      <w:numFmt w:val="decimal"/>
      <w:lvlText w:val="%1."/>
      <w:lvlJc w:val="left"/>
      <w:pPr>
        <w:ind w:left="425" w:hanging="425"/>
      </w:pPr>
      <w:rPr>
        <w:rFonts w:hint="default"/>
      </w:rPr>
    </w:lvl>
  </w:abstractNum>
  <w:abstractNum w:abstractNumId="45">
    <w:nsid w:val="FF410484"/>
    <w:multiLevelType w:val="singleLevel"/>
    <w:tmpl w:val="FF410484"/>
    <w:lvl w:ilvl="0" w:tentative="0">
      <w:start w:val="1"/>
      <w:numFmt w:val="decimal"/>
      <w:lvlText w:val="%1."/>
      <w:lvlJc w:val="left"/>
      <w:pPr>
        <w:ind w:left="425" w:hanging="425"/>
      </w:pPr>
      <w:rPr>
        <w:rFonts w:hint="default"/>
      </w:rPr>
    </w:lvl>
  </w:abstractNum>
  <w:abstractNum w:abstractNumId="46">
    <w:nsid w:val="03AC5D20"/>
    <w:multiLevelType w:val="singleLevel"/>
    <w:tmpl w:val="03AC5D20"/>
    <w:lvl w:ilvl="0" w:tentative="0">
      <w:start w:val="1"/>
      <w:numFmt w:val="decimal"/>
      <w:lvlText w:val="%1."/>
      <w:lvlJc w:val="left"/>
      <w:pPr>
        <w:ind w:left="425" w:hanging="425"/>
      </w:pPr>
      <w:rPr>
        <w:rFonts w:hint="default"/>
      </w:rPr>
    </w:lvl>
  </w:abstractNum>
  <w:abstractNum w:abstractNumId="47">
    <w:nsid w:val="080AF45B"/>
    <w:multiLevelType w:val="singleLevel"/>
    <w:tmpl w:val="080AF45B"/>
    <w:lvl w:ilvl="0" w:tentative="0">
      <w:start w:val="1"/>
      <w:numFmt w:val="decimal"/>
      <w:lvlText w:val="%1."/>
      <w:lvlJc w:val="left"/>
      <w:pPr>
        <w:ind w:left="425" w:hanging="425"/>
      </w:pPr>
      <w:rPr>
        <w:rFonts w:hint="default"/>
      </w:rPr>
    </w:lvl>
  </w:abstractNum>
  <w:abstractNum w:abstractNumId="48">
    <w:nsid w:val="11B0D8BD"/>
    <w:multiLevelType w:val="singleLevel"/>
    <w:tmpl w:val="11B0D8BD"/>
    <w:lvl w:ilvl="0" w:tentative="0">
      <w:start w:val="1"/>
      <w:numFmt w:val="decimal"/>
      <w:lvlText w:val="%1."/>
      <w:lvlJc w:val="left"/>
      <w:pPr>
        <w:ind w:left="425" w:hanging="425"/>
      </w:pPr>
      <w:rPr>
        <w:rFonts w:hint="default"/>
      </w:rPr>
    </w:lvl>
  </w:abstractNum>
  <w:abstractNum w:abstractNumId="49">
    <w:nsid w:val="15EEC77A"/>
    <w:multiLevelType w:val="singleLevel"/>
    <w:tmpl w:val="15EEC77A"/>
    <w:lvl w:ilvl="0" w:tentative="0">
      <w:start w:val="1"/>
      <w:numFmt w:val="decimal"/>
      <w:lvlText w:val="%1."/>
      <w:lvlJc w:val="left"/>
      <w:pPr>
        <w:ind w:left="425" w:hanging="425"/>
      </w:pPr>
      <w:rPr>
        <w:rFonts w:hint="default"/>
      </w:rPr>
    </w:lvl>
  </w:abstractNum>
  <w:abstractNum w:abstractNumId="50">
    <w:nsid w:val="185ECE18"/>
    <w:multiLevelType w:val="singleLevel"/>
    <w:tmpl w:val="185ECE18"/>
    <w:lvl w:ilvl="0" w:tentative="0">
      <w:start w:val="1"/>
      <w:numFmt w:val="decimal"/>
      <w:lvlText w:val="%1."/>
      <w:lvlJc w:val="left"/>
      <w:pPr>
        <w:ind w:left="425" w:hanging="425"/>
      </w:pPr>
      <w:rPr>
        <w:rFonts w:hint="default"/>
      </w:rPr>
    </w:lvl>
  </w:abstractNum>
  <w:abstractNum w:abstractNumId="51">
    <w:nsid w:val="18700D64"/>
    <w:multiLevelType w:val="singleLevel"/>
    <w:tmpl w:val="18700D64"/>
    <w:lvl w:ilvl="0" w:tentative="0">
      <w:start w:val="1"/>
      <w:numFmt w:val="decimal"/>
      <w:lvlText w:val="%1."/>
      <w:lvlJc w:val="left"/>
      <w:pPr>
        <w:ind w:left="425" w:hanging="425"/>
      </w:pPr>
      <w:rPr>
        <w:rFonts w:hint="default"/>
      </w:rPr>
    </w:lvl>
  </w:abstractNum>
  <w:abstractNum w:abstractNumId="52">
    <w:nsid w:val="1A600013"/>
    <w:multiLevelType w:val="singleLevel"/>
    <w:tmpl w:val="1A600013"/>
    <w:lvl w:ilvl="0" w:tentative="0">
      <w:start w:val="1"/>
      <w:numFmt w:val="decimal"/>
      <w:lvlText w:val="%1."/>
      <w:lvlJc w:val="left"/>
      <w:pPr>
        <w:ind w:left="425" w:hanging="425"/>
      </w:pPr>
      <w:rPr>
        <w:rFonts w:hint="default"/>
      </w:rPr>
    </w:lvl>
  </w:abstractNum>
  <w:abstractNum w:abstractNumId="53">
    <w:nsid w:val="1EB1928A"/>
    <w:multiLevelType w:val="singleLevel"/>
    <w:tmpl w:val="1EB1928A"/>
    <w:lvl w:ilvl="0" w:tentative="0">
      <w:start w:val="1"/>
      <w:numFmt w:val="decimal"/>
      <w:lvlText w:val="%1."/>
      <w:lvlJc w:val="left"/>
      <w:pPr>
        <w:ind w:left="425" w:hanging="425"/>
      </w:pPr>
      <w:rPr>
        <w:rFonts w:hint="default"/>
      </w:rPr>
    </w:lvl>
  </w:abstractNum>
  <w:abstractNum w:abstractNumId="54">
    <w:nsid w:val="229A122A"/>
    <w:multiLevelType w:val="singleLevel"/>
    <w:tmpl w:val="229A122A"/>
    <w:lvl w:ilvl="0" w:tentative="0">
      <w:start w:val="1"/>
      <w:numFmt w:val="decimal"/>
      <w:lvlText w:val="%1."/>
      <w:lvlJc w:val="left"/>
      <w:pPr>
        <w:ind w:left="425" w:hanging="425"/>
      </w:pPr>
      <w:rPr>
        <w:rFonts w:hint="default"/>
      </w:rPr>
    </w:lvl>
  </w:abstractNum>
  <w:abstractNum w:abstractNumId="55">
    <w:nsid w:val="24D6D1A2"/>
    <w:multiLevelType w:val="singleLevel"/>
    <w:tmpl w:val="24D6D1A2"/>
    <w:lvl w:ilvl="0" w:tentative="0">
      <w:start w:val="1"/>
      <w:numFmt w:val="decimal"/>
      <w:lvlText w:val="%1."/>
      <w:lvlJc w:val="left"/>
      <w:pPr>
        <w:ind w:left="425" w:hanging="425"/>
      </w:pPr>
      <w:rPr>
        <w:rFonts w:hint="default"/>
      </w:rPr>
    </w:lvl>
  </w:abstractNum>
  <w:abstractNum w:abstractNumId="56">
    <w:nsid w:val="264B7A58"/>
    <w:multiLevelType w:val="singleLevel"/>
    <w:tmpl w:val="264B7A58"/>
    <w:lvl w:ilvl="0" w:tentative="0">
      <w:start w:val="1"/>
      <w:numFmt w:val="decimal"/>
      <w:lvlText w:val="%1."/>
      <w:lvlJc w:val="left"/>
      <w:pPr>
        <w:ind w:left="425" w:hanging="425"/>
      </w:pPr>
      <w:rPr>
        <w:rFonts w:hint="default"/>
      </w:rPr>
    </w:lvl>
  </w:abstractNum>
  <w:abstractNum w:abstractNumId="57">
    <w:nsid w:val="28FAC961"/>
    <w:multiLevelType w:val="singleLevel"/>
    <w:tmpl w:val="28FAC961"/>
    <w:lvl w:ilvl="0" w:tentative="0">
      <w:start w:val="1"/>
      <w:numFmt w:val="decimal"/>
      <w:lvlText w:val="%1."/>
      <w:lvlJc w:val="left"/>
      <w:pPr>
        <w:ind w:left="425" w:hanging="425"/>
      </w:pPr>
      <w:rPr>
        <w:rFonts w:hint="default"/>
      </w:rPr>
    </w:lvl>
  </w:abstractNum>
  <w:abstractNum w:abstractNumId="58">
    <w:nsid w:val="2C6763B3"/>
    <w:multiLevelType w:val="singleLevel"/>
    <w:tmpl w:val="2C6763B3"/>
    <w:lvl w:ilvl="0" w:tentative="0">
      <w:start w:val="1"/>
      <w:numFmt w:val="decimal"/>
      <w:lvlText w:val="%1."/>
      <w:lvlJc w:val="left"/>
      <w:pPr>
        <w:ind w:left="425" w:hanging="425"/>
      </w:pPr>
      <w:rPr>
        <w:rFonts w:hint="default"/>
      </w:rPr>
    </w:lvl>
  </w:abstractNum>
  <w:abstractNum w:abstractNumId="59">
    <w:nsid w:val="30EBFC1A"/>
    <w:multiLevelType w:val="singleLevel"/>
    <w:tmpl w:val="30EBFC1A"/>
    <w:lvl w:ilvl="0" w:tentative="0">
      <w:start w:val="1"/>
      <w:numFmt w:val="decimal"/>
      <w:lvlText w:val="%1."/>
      <w:lvlJc w:val="left"/>
      <w:pPr>
        <w:ind w:left="425" w:hanging="425"/>
      </w:pPr>
      <w:rPr>
        <w:rFonts w:hint="default"/>
      </w:rPr>
    </w:lvl>
  </w:abstractNum>
  <w:abstractNum w:abstractNumId="60">
    <w:nsid w:val="31A77244"/>
    <w:multiLevelType w:val="singleLevel"/>
    <w:tmpl w:val="31A77244"/>
    <w:lvl w:ilvl="0" w:tentative="0">
      <w:start w:val="1"/>
      <w:numFmt w:val="decimal"/>
      <w:lvlText w:val="%1."/>
      <w:lvlJc w:val="left"/>
      <w:pPr>
        <w:ind w:left="425" w:hanging="425"/>
      </w:pPr>
      <w:rPr>
        <w:rFonts w:hint="default"/>
      </w:rPr>
    </w:lvl>
  </w:abstractNum>
  <w:abstractNum w:abstractNumId="61">
    <w:nsid w:val="377C11DE"/>
    <w:multiLevelType w:val="singleLevel"/>
    <w:tmpl w:val="377C11DE"/>
    <w:lvl w:ilvl="0" w:tentative="0">
      <w:start w:val="1"/>
      <w:numFmt w:val="decimal"/>
      <w:lvlText w:val="%1."/>
      <w:lvlJc w:val="left"/>
      <w:pPr>
        <w:ind w:left="425" w:hanging="425"/>
      </w:pPr>
      <w:rPr>
        <w:rFonts w:hint="default"/>
      </w:rPr>
    </w:lvl>
  </w:abstractNum>
  <w:abstractNum w:abstractNumId="62">
    <w:nsid w:val="3807E65F"/>
    <w:multiLevelType w:val="singleLevel"/>
    <w:tmpl w:val="3807E65F"/>
    <w:lvl w:ilvl="0" w:tentative="0">
      <w:start w:val="1"/>
      <w:numFmt w:val="decimal"/>
      <w:lvlText w:val="%1."/>
      <w:lvlJc w:val="left"/>
      <w:pPr>
        <w:ind w:left="425" w:hanging="425"/>
      </w:pPr>
      <w:rPr>
        <w:rFonts w:hint="default"/>
      </w:rPr>
    </w:lvl>
  </w:abstractNum>
  <w:abstractNum w:abstractNumId="63">
    <w:nsid w:val="380B97D9"/>
    <w:multiLevelType w:val="singleLevel"/>
    <w:tmpl w:val="380B97D9"/>
    <w:lvl w:ilvl="0" w:tentative="0">
      <w:start w:val="1"/>
      <w:numFmt w:val="decimal"/>
      <w:lvlText w:val="%1."/>
      <w:lvlJc w:val="left"/>
      <w:pPr>
        <w:ind w:left="425" w:hanging="425"/>
      </w:pPr>
      <w:rPr>
        <w:rFonts w:hint="default"/>
      </w:rPr>
    </w:lvl>
  </w:abstractNum>
  <w:abstractNum w:abstractNumId="64">
    <w:nsid w:val="380D4B84"/>
    <w:multiLevelType w:val="singleLevel"/>
    <w:tmpl w:val="380D4B84"/>
    <w:lvl w:ilvl="0" w:tentative="0">
      <w:start w:val="1"/>
      <w:numFmt w:val="decimal"/>
      <w:lvlText w:val="%1."/>
      <w:lvlJc w:val="left"/>
      <w:pPr>
        <w:ind w:left="425" w:hanging="425"/>
      </w:pPr>
      <w:rPr>
        <w:rFonts w:hint="default"/>
      </w:rPr>
    </w:lvl>
  </w:abstractNum>
  <w:abstractNum w:abstractNumId="65">
    <w:nsid w:val="38669A8D"/>
    <w:multiLevelType w:val="singleLevel"/>
    <w:tmpl w:val="38669A8D"/>
    <w:lvl w:ilvl="0" w:tentative="0">
      <w:start w:val="1"/>
      <w:numFmt w:val="decimal"/>
      <w:lvlText w:val="%1."/>
      <w:lvlJc w:val="left"/>
      <w:pPr>
        <w:ind w:left="425" w:hanging="425"/>
      </w:pPr>
      <w:rPr>
        <w:rFonts w:hint="default"/>
      </w:rPr>
    </w:lvl>
  </w:abstractNum>
  <w:abstractNum w:abstractNumId="66">
    <w:nsid w:val="390CB3FF"/>
    <w:multiLevelType w:val="singleLevel"/>
    <w:tmpl w:val="390CB3FF"/>
    <w:lvl w:ilvl="0" w:tentative="0">
      <w:start w:val="1"/>
      <w:numFmt w:val="decimal"/>
      <w:lvlText w:val="%1."/>
      <w:lvlJc w:val="left"/>
      <w:pPr>
        <w:ind w:left="425" w:hanging="425"/>
      </w:pPr>
      <w:rPr>
        <w:rFonts w:hint="default"/>
      </w:rPr>
    </w:lvl>
  </w:abstractNum>
  <w:abstractNum w:abstractNumId="67">
    <w:nsid w:val="3ACFB5AC"/>
    <w:multiLevelType w:val="singleLevel"/>
    <w:tmpl w:val="3ACFB5AC"/>
    <w:lvl w:ilvl="0" w:tentative="0">
      <w:start w:val="1"/>
      <w:numFmt w:val="decimal"/>
      <w:lvlText w:val="%1."/>
      <w:lvlJc w:val="left"/>
      <w:pPr>
        <w:ind w:left="425" w:hanging="425"/>
      </w:pPr>
      <w:rPr>
        <w:rFonts w:hint="default"/>
      </w:rPr>
    </w:lvl>
  </w:abstractNum>
  <w:abstractNum w:abstractNumId="68">
    <w:nsid w:val="3C701783"/>
    <w:multiLevelType w:val="singleLevel"/>
    <w:tmpl w:val="3C701783"/>
    <w:lvl w:ilvl="0" w:tentative="0">
      <w:start w:val="1"/>
      <w:numFmt w:val="decimal"/>
      <w:lvlText w:val="%1."/>
      <w:lvlJc w:val="left"/>
      <w:pPr>
        <w:ind w:left="425" w:hanging="425"/>
      </w:pPr>
      <w:rPr>
        <w:rFonts w:hint="default"/>
      </w:rPr>
    </w:lvl>
  </w:abstractNum>
  <w:abstractNum w:abstractNumId="69">
    <w:nsid w:val="3CDC04F6"/>
    <w:multiLevelType w:val="singleLevel"/>
    <w:tmpl w:val="3CDC04F6"/>
    <w:lvl w:ilvl="0" w:tentative="0">
      <w:start w:val="1"/>
      <w:numFmt w:val="decimal"/>
      <w:lvlText w:val="%1."/>
      <w:lvlJc w:val="left"/>
      <w:pPr>
        <w:ind w:left="425" w:hanging="425"/>
      </w:pPr>
      <w:rPr>
        <w:rFonts w:hint="default"/>
      </w:rPr>
    </w:lvl>
  </w:abstractNum>
  <w:abstractNum w:abstractNumId="70">
    <w:nsid w:val="3FC4F640"/>
    <w:multiLevelType w:val="singleLevel"/>
    <w:tmpl w:val="3FC4F640"/>
    <w:lvl w:ilvl="0" w:tentative="0">
      <w:start w:val="1"/>
      <w:numFmt w:val="decimal"/>
      <w:lvlText w:val="%1."/>
      <w:lvlJc w:val="left"/>
      <w:pPr>
        <w:ind w:left="425" w:hanging="425"/>
      </w:pPr>
      <w:rPr>
        <w:rFonts w:hint="default"/>
      </w:rPr>
    </w:lvl>
  </w:abstractNum>
  <w:abstractNum w:abstractNumId="71">
    <w:nsid w:val="40398CA2"/>
    <w:multiLevelType w:val="singleLevel"/>
    <w:tmpl w:val="40398CA2"/>
    <w:lvl w:ilvl="0" w:tentative="0">
      <w:start w:val="1"/>
      <w:numFmt w:val="decimal"/>
      <w:lvlText w:val="%1."/>
      <w:lvlJc w:val="left"/>
      <w:pPr>
        <w:ind w:left="425" w:hanging="425"/>
      </w:pPr>
      <w:rPr>
        <w:rFonts w:hint="default"/>
      </w:rPr>
    </w:lvl>
  </w:abstractNum>
  <w:abstractNum w:abstractNumId="72">
    <w:nsid w:val="41E7EAE9"/>
    <w:multiLevelType w:val="singleLevel"/>
    <w:tmpl w:val="41E7EAE9"/>
    <w:lvl w:ilvl="0" w:tentative="0">
      <w:start w:val="1"/>
      <w:numFmt w:val="decimal"/>
      <w:lvlText w:val="%1."/>
      <w:lvlJc w:val="left"/>
      <w:pPr>
        <w:ind w:left="425" w:hanging="425"/>
      </w:pPr>
      <w:rPr>
        <w:rFonts w:hint="default"/>
      </w:rPr>
    </w:lvl>
  </w:abstractNum>
  <w:abstractNum w:abstractNumId="73">
    <w:nsid w:val="42F018D0"/>
    <w:multiLevelType w:val="singleLevel"/>
    <w:tmpl w:val="42F018D0"/>
    <w:lvl w:ilvl="0" w:tentative="0">
      <w:start w:val="1"/>
      <w:numFmt w:val="decimal"/>
      <w:lvlText w:val="%1."/>
      <w:lvlJc w:val="left"/>
      <w:pPr>
        <w:ind w:left="425" w:hanging="425"/>
      </w:pPr>
      <w:rPr>
        <w:rFonts w:hint="default"/>
      </w:rPr>
    </w:lvl>
  </w:abstractNum>
  <w:abstractNum w:abstractNumId="74">
    <w:nsid w:val="48148A03"/>
    <w:multiLevelType w:val="singleLevel"/>
    <w:tmpl w:val="48148A03"/>
    <w:lvl w:ilvl="0" w:tentative="0">
      <w:start w:val="1"/>
      <w:numFmt w:val="decimal"/>
      <w:lvlText w:val="%1."/>
      <w:lvlJc w:val="left"/>
      <w:pPr>
        <w:ind w:left="425" w:hanging="425"/>
      </w:pPr>
      <w:rPr>
        <w:rFonts w:hint="default"/>
      </w:rPr>
    </w:lvl>
  </w:abstractNum>
  <w:abstractNum w:abstractNumId="75">
    <w:nsid w:val="4C46A264"/>
    <w:multiLevelType w:val="singleLevel"/>
    <w:tmpl w:val="4C46A264"/>
    <w:lvl w:ilvl="0" w:tentative="0">
      <w:start w:val="1"/>
      <w:numFmt w:val="decimal"/>
      <w:lvlText w:val="%1."/>
      <w:lvlJc w:val="left"/>
      <w:pPr>
        <w:ind w:left="425" w:hanging="425"/>
      </w:pPr>
      <w:rPr>
        <w:rFonts w:hint="default"/>
      </w:rPr>
    </w:lvl>
  </w:abstractNum>
  <w:abstractNum w:abstractNumId="76">
    <w:nsid w:val="4EC34311"/>
    <w:multiLevelType w:val="singleLevel"/>
    <w:tmpl w:val="4EC34311"/>
    <w:lvl w:ilvl="0" w:tentative="0">
      <w:start w:val="1"/>
      <w:numFmt w:val="decimal"/>
      <w:lvlText w:val="%1."/>
      <w:lvlJc w:val="left"/>
      <w:pPr>
        <w:ind w:left="425" w:hanging="425"/>
      </w:pPr>
      <w:rPr>
        <w:rFonts w:hint="default"/>
      </w:rPr>
    </w:lvl>
  </w:abstractNum>
  <w:abstractNum w:abstractNumId="77">
    <w:nsid w:val="4F6F33F7"/>
    <w:multiLevelType w:val="singleLevel"/>
    <w:tmpl w:val="4F6F33F7"/>
    <w:lvl w:ilvl="0" w:tentative="0">
      <w:start w:val="1"/>
      <w:numFmt w:val="decimal"/>
      <w:lvlText w:val="%1."/>
      <w:lvlJc w:val="left"/>
      <w:pPr>
        <w:ind w:left="425" w:hanging="425"/>
      </w:pPr>
      <w:rPr>
        <w:rFonts w:hint="default"/>
      </w:rPr>
    </w:lvl>
  </w:abstractNum>
  <w:abstractNum w:abstractNumId="78">
    <w:nsid w:val="53A8DECA"/>
    <w:multiLevelType w:val="singleLevel"/>
    <w:tmpl w:val="53A8DECA"/>
    <w:lvl w:ilvl="0" w:tentative="0">
      <w:start w:val="1"/>
      <w:numFmt w:val="decimal"/>
      <w:lvlText w:val="%1."/>
      <w:lvlJc w:val="left"/>
      <w:pPr>
        <w:ind w:left="425" w:hanging="425"/>
      </w:pPr>
      <w:rPr>
        <w:rFonts w:hint="default"/>
      </w:rPr>
    </w:lvl>
  </w:abstractNum>
  <w:abstractNum w:abstractNumId="79">
    <w:nsid w:val="53AB31E2"/>
    <w:multiLevelType w:val="singleLevel"/>
    <w:tmpl w:val="53AB31E2"/>
    <w:lvl w:ilvl="0" w:tentative="0">
      <w:start w:val="1"/>
      <w:numFmt w:val="decimal"/>
      <w:lvlText w:val="%1."/>
      <w:lvlJc w:val="left"/>
      <w:pPr>
        <w:ind w:left="425" w:hanging="425"/>
      </w:pPr>
      <w:rPr>
        <w:rFonts w:hint="default"/>
      </w:rPr>
    </w:lvl>
  </w:abstractNum>
  <w:abstractNum w:abstractNumId="80">
    <w:nsid w:val="547B3FE1"/>
    <w:multiLevelType w:val="singleLevel"/>
    <w:tmpl w:val="547B3FE1"/>
    <w:lvl w:ilvl="0" w:tentative="0">
      <w:start w:val="1"/>
      <w:numFmt w:val="decimal"/>
      <w:lvlText w:val="%1."/>
      <w:lvlJc w:val="left"/>
      <w:pPr>
        <w:ind w:left="425" w:hanging="425"/>
      </w:pPr>
      <w:rPr>
        <w:rFonts w:hint="default"/>
      </w:rPr>
    </w:lvl>
  </w:abstractNum>
  <w:abstractNum w:abstractNumId="81">
    <w:nsid w:val="5843E3E7"/>
    <w:multiLevelType w:val="singleLevel"/>
    <w:tmpl w:val="5843E3E7"/>
    <w:lvl w:ilvl="0" w:tentative="0">
      <w:start w:val="1"/>
      <w:numFmt w:val="decimal"/>
      <w:lvlText w:val="%1."/>
      <w:lvlJc w:val="left"/>
      <w:pPr>
        <w:ind w:left="425" w:hanging="425"/>
      </w:pPr>
      <w:rPr>
        <w:rFonts w:hint="default"/>
      </w:rPr>
    </w:lvl>
  </w:abstractNum>
  <w:abstractNum w:abstractNumId="82">
    <w:nsid w:val="5D8B66D5"/>
    <w:multiLevelType w:val="singleLevel"/>
    <w:tmpl w:val="5D8B66D5"/>
    <w:lvl w:ilvl="0" w:tentative="0">
      <w:start w:val="1"/>
      <w:numFmt w:val="decimal"/>
      <w:lvlText w:val="%1."/>
      <w:lvlJc w:val="left"/>
      <w:pPr>
        <w:ind w:left="425" w:hanging="425"/>
      </w:pPr>
      <w:rPr>
        <w:rFonts w:hint="default"/>
      </w:rPr>
    </w:lvl>
  </w:abstractNum>
  <w:abstractNum w:abstractNumId="83">
    <w:nsid w:val="6377544F"/>
    <w:multiLevelType w:val="singleLevel"/>
    <w:tmpl w:val="6377544F"/>
    <w:lvl w:ilvl="0" w:tentative="0">
      <w:start w:val="1"/>
      <w:numFmt w:val="decimal"/>
      <w:lvlText w:val="%1."/>
      <w:lvlJc w:val="left"/>
      <w:pPr>
        <w:ind w:left="425" w:hanging="425"/>
      </w:pPr>
      <w:rPr>
        <w:rFonts w:hint="default"/>
      </w:rPr>
    </w:lvl>
  </w:abstractNum>
  <w:abstractNum w:abstractNumId="84">
    <w:nsid w:val="66B708D0"/>
    <w:multiLevelType w:val="singleLevel"/>
    <w:tmpl w:val="66B708D0"/>
    <w:lvl w:ilvl="0" w:tentative="0">
      <w:start w:val="1"/>
      <w:numFmt w:val="decimal"/>
      <w:lvlText w:val="%1."/>
      <w:lvlJc w:val="left"/>
      <w:pPr>
        <w:ind w:left="425" w:hanging="425"/>
      </w:pPr>
      <w:rPr>
        <w:rFonts w:hint="default"/>
      </w:rPr>
    </w:lvl>
  </w:abstractNum>
  <w:abstractNum w:abstractNumId="85">
    <w:nsid w:val="67E15EFE"/>
    <w:multiLevelType w:val="singleLevel"/>
    <w:tmpl w:val="67E15EFE"/>
    <w:lvl w:ilvl="0" w:tentative="0">
      <w:start w:val="1"/>
      <w:numFmt w:val="decimal"/>
      <w:lvlText w:val="%1."/>
      <w:lvlJc w:val="left"/>
      <w:pPr>
        <w:ind w:left="425" w:hanging="425"/>
      </w:pPr>
      <w:rPr>
        <w:rFonts w:hint="default"/>
      </w:rPr>
    </w:lvl>
  </w:abstractNum>
  <w:abstractNum w:abstractNumId="86">
    <w:nsid w:val="69F61221"/>
    <w:multiLevelType w:val="singleLevel"/>
    <w:tmpl w:val="69F61221"/>
    <w:lvl w:ilvl="0" w:tentative="0">
      <w:start w:val="1"/>
      <w:numFmt w:val="decimal"/>
      <w:lvlText w:val="%1."/>
      <w:lvlJc w:val="left"/>
      <w:pPr>
        <w:ind w:left="425" w:hanging="425"/>
      </w:pPr>
      <w:rPr>
        <w:rFonts w:hint="default"/>
      </w:rPr>
    </w:lvl>
  </w:abstractNum>
  <w:abstractNum w:abstractNumId="87">
    <w:nsid w:val="6D4F93AA"/>
    <w:multiLevelType w:val="singleLevel"/>
    <w:tmpl w:val="6D4F93AA"/>
    <w:lvl w:ilvl="0" w:tentative="0">
      <w:start w:val="1"/>
      <w:numFmt w:val="decimal"/>
      <w:lvlText w:val="%1."/>
      <w:lvlJc w:val="left"/>
      <w:pPr>
        <w:ind w:left="425" w:hanging="425"/>
      </w:pPr>
      <w:rPr>
        <w:rFonts w:hint="default"/>
      </w:rPr>
    </w:lvl>
  </w:abstractNum>
  <w:abstractNum w:abstractNumId="88">
    <w:nsid w:val="71C0D5FA"/>
    <w:multiLevelType w:val="singleLevel"/>
    <w:tmpl w:val="71C0D5FA"/>
    <w:lvl w:ilvl="0" w:tentative="0">
      <w:start w:val="1"/>
      <w:numFmt w:val="decimal"/>
      <w:lvlText w:val="%1."/>
      <w:lvlJc w:val="left"/>
      <w:pPr>
        <w:ind w:left="425" w:hanging="425"/>
      </w:pPr>
      <w:rPr>
        <w:rFonts w:hint="default"/>
      </w:rPr>
    </w:lvl>
  </w:abstractNum>
  <w:abstractNum w:abstractNumId="89">
    <w:nsid w:val="71C9D9BF"/>
    <w:multiLevelType w:val="singleLevel"/>
    <w:tmpl w:val="71C9D9BF"/>
    <w:lvl w:ilvl="0" w:tentative="0">
      <w:start w:val="1"/>
      <w:numFmt w:val="decimal"/>
      <w:lvlText w:val="%1."/>
      <w:lvlJc w:val="left"/>
      <w:pPr>
        <w:ind w:left="425" w:hanging="425"/>
      </w:pPr>
      <w:rPr>
        <w:rFonts w:hint="default"/>
      </w:rPr>
    </w:lvl>
  </w:abstractNum>
  <w:abstractNum w:abstractNumId="90">
    <w:nsid w:val="72CAA936"/>
    <w:multiLevelType w:val="singleLevel"/>
    <w:tmpl w:val="72CAA936"/>
    <w:lvl w:ilvl="0" w:tentative="0">
      <w:start w:val="1"/>
      <w:numFmt w:val="decimal"/>
      <w:lvlText w:val="%1."/>
      <w:lvlJc w:val="left"/>
      <w:pPr>
        <w:ind w:left="425" w:hanging="425"/>
      </w:pPr>
      <w:rPr>
        <w:rFonts w:hint="default"/>
      </w:rPr>
    </w:lvl>
  </w:abstractNum>
  <w:abstractNum w:abstractNumId="91">
    <w:nsid w:val="75E1632F"/>
    <w:multiLevelType w:val="singleLevel"/>
    <w:tmpl w:val="75E1632F"/>
    <w:lvl w:ilvl="0" w:tentative="0">
      <w:start w:val="1"/>
      <w:numFmt w:val="decimal"/>
      <w:lvlText w:val="%1."/>
      <w:lvlJc w:val="left"/>
      <w:pPr>
        <w:ind w:left="425" w:hanging="425"/>
      </w:pPr>
      <w:rPr>
        <w:rFonts w:hint="default"/>
      </w:rPr>
    </w:lvl>
  </w:abstractNum>
  <w:abstractNum w:abstractNumId="92">
    <w:nsid w:val="7610AE06"/>
    <w:multiLevelType w:val="singleLevel"/>
    <w:tmpl w:val="7610AE06"/>
    <w:lvl w:ilvl="0" w:tentative="0">
      <w:start w:val="1"/>
      <w:numFmt w:val="decimal"/>
      <w:lvlText w:val="%1."/>
      <w:lvlJc w:val="left"/>
      <w:pPr>
        <w:ind w:left="425" w:hanging="425"/>
      </w:pPr>
      <w:rPr>
        <w:rFonts w:hint="default"/>
      </w:rPr>
    </w:lvl>
  </w:abstractNum>
  <w:abstractNum w:abstractNumId="93">
    <w:nsid w:val="7720F2B3"/>
    <w:multiLevelType w:val="singleLevel"/>
    <w:tmpl w:val="7720F2B3"/>
    <w:lvl w:ilvl="0" w:tentative="0">
      <w:start w:val="1"/>
      <w:numFmt w:val="decimal"/>
      <w:lvlText w:val="%1."/>
      <w:lvlJc w:val="left"/>
      <w:pPr>
        <w:ind w:left="425" w:hanging="425"/>
      </w:pPr>
      <w:rPr>
        <w:rFonts w:hint="default"/>
      </w:rPr>
    </w:lvl>
  </w:abstractNum>
  <w:abstractNum w:abstractNumId="94">
    <w:nsid w:val="7745E5BC"/>
    <w:multiLevelType w:val="singleLevel"/>
    <w:tmpl w:val="7745E5BC"/>
    <w:lvl w:ilvl="0" w:tentative="0">
      <w:start w:val="1"/>
      <w:numFmt w:val="decimal"/>
      <w:lvlText w:val="%1."/>
      <w:lvlJc w:val="left"/>
      <w:pPr>
        <w:ind w:left="425" w:hanging="425"/>
      </w:pPr>
      <w:rPr>
        <w:rFonts w:hint="default"/>
      </w:rPr>
    </w:lvl>
  </w:abstractNum>
  <w:abstractNum w:abstractNumId="95">
    <w:nsid w:val="799C5A91"/>
    <w:multiLevelType w:val="singleLevel"/>
    <w:tmpl w:val="799C5A91"/>
    <w:lvl w:ilvl="0" w:tentative="0">
      <w:start w:val="1"/>
      <w:numFmt w:val="decimal"/>
      <w:lvlText w:val="%1."/>
      <w:lvlJc w:val="left"/>
      <w:pPr>
        <w:ind w:left="425" w:hanging="425"/>
      </w:pPr>
      <w:rPr>
        <w:rFonts w:hint="default"/>
      </w:rPr>
    </w:lvl>
  </w:abstractNum>
  <w:num w:numId="1">
    <w:abstractNumId w:val="21"/>
  </w:num>
  <w:num w:numId="2">
    <w:abstractNumId w:val="66"/>
  </w:num>
  <w:num w:numId="3">
    <w:abstractNumId w:val="28"/>
  </w:num>
  <w:num w:numId="4">
    <w:abstractNumId w:val="31"/>
  </w:num>
  <w:num w:numId="5">
    <w:abstractNumId w:val="18"/>
  </w:num>
  <w:num w:numId="6">
    <w:abstractNumId w:val="64"/>
  </w:num>
  <w:num w:numId="7">
    <w:abstractNumId w:val="50"/>
  </w:num>
  <w:num w:numId="8">
    <w:abstractNumId w:val="25"/>
  </w:num>
  <w:num w:numId="9">
    <w:abstractNumId w:val="95"/>
  </w:num>
  <w:num w:numId="10">
    <w:abstractNumId w:val="36"/>
  </w:num>
  <w:num w:numId="11">
    <w:abstractNumId w:val="4"/>
  </w:num>
  <w:num w:numId="12">
    <w:abstractNumId w:val="49"/>
  </w:num>
  <w:num w:numId="13">
    <w:abstractNumId w:val="89"/>
  </w:num>
  <w:num w:numId="14">
    <w:abstractNumId w:val="71"/>
  </w:num>
  <w:num w:numId="15">
    <w:abstractNumId w:val="75"/>
  </w:num>
  <w:num w:numId="16">
    <w:abstractNumId w:val="19"/>
  </w:num>
  <w:num w:numId="17">
    <w:abstractNumId w:val="79"/>
  </w:num>
  <w:num w:numId="18">
    <w:abstractNumId w:val="80"/>
  </w:num>
  <w:num w:numId="19">
    <w:abstractNumId w:val="39"/>
  </w:num>
  <w:num w:numId="20">
    <w:abstractNumId w:val="41"/>
  </w:num>
  <w:num w:numId="21">
    <w:abstractNumId w:val="27"/>
  </w:num>
  <w:num w:numId="22">
    <w:abstractNumId w:val="65"/>
  </w:num>
  <w:num w:numId="23">
    <w:abstractNumId w:val="47"/>
  </w:num>
  <w:num w:numId="24">
    <w:abstractNumId w:val="54"/>
  </w:num>
  <w:num w:numId="25">
    <w:abstractNumId w:val="90"/>
  </w:num>
  <w:num w:numId="26">
    <w:abstractNumId w:val="37"/>
  </w:num>
  <w:num w:numId="27">
    <w:abstractNumId w:val="53"/>
  </w:num>
  <w:num w:numId="28">
    <w:abstractNumId w:val="7"/>
  </w:num>
  <w:num w:numId="29">
    <w:abstractNumId w:val="86"/>
  </w:num>
  <w:num w:numId="30">
    <w:abstractNumId w:val="70"/>
  </w:num>
  <w:num w:numId="31">
    <w:abstractNumId w:val="17"/>
  </w:num>
  <w:num w:numId="32">
    <w:abstractNumId w:val="32"/>
  </w:num>
  <w:num w:numId="33">
    <w:abstractNumId w:val="10"/>
  </w:num>
  <w:num w:numId="34">
    <w:abstractNumId w:val="9"/>
  </w:num>
  <w:num w:numId="35">
    <w:abstractNumId w:val="40"/>
  </w:num>
  <w:num w:numId="36">
    <w:abstractNumId w:val="62"/>
  </w:num>
  <w:num w:numId="37">
    <w:abstractNumId w:val="2"/>
  </w:num>
  <w:num w:numId="38">
    <w:abstractNumId w:val="48"/>
  </w:num>
  <w:num w:numId="39">
    <w:abstractNumId w:val="91"/>
  </w:num>
  <w:num w:numId="40">
    <w:abstractNumId w:val="74"/>
  </w:num>
  <w:num w:numId="41">
    <w:abstractNumId w:val="42"/>
  </w:num>
  <w:num w:numId="42">
    <w:abstractNumId w:val="67"/>
  </w:num>
  <w:num w:numId="43">
    <w:abstractNumId w:val="24"/>
  </w:num>
  <w:num w:numId="44">
    <w:abstractNumId w:val="33"/>
  </w:num>
  <w:num w:numId="45">
    <w:abstractNumId w:val="6"/>
  </w:num>
  <w:num w:numId="46">
    <w:abstractNumId w:val="58"/>
  </w:num>
  <w:num w:numId="47">
    <w:abstractNumId w:val="43"/>
  </w:num>
  <w:num w:numId="48">
    <w:abstractNumId w:val="44"/>
  </w:num>
  <w:num w:numId="49">
    <w:abstractNumId w:val="3"/>
  </w:num>
  <w:num w:numId="50">
    <w:abstractNumId w:val="35"/>
  </w:num>
  <w:num w:numId="51">
    <w:abstractNumId w:val="45"/>
  </w:num>
  <w:num w:numId="52">
    <w:abstractNumId w:val="20"/>
  </w:num>
  <w:num w:numId="53">
    <w:abstractNumId w:val="15"/>
  </w:num>
  <w:num w:numId="54">
    <w:abstractNumId w:val="12"/>
  </w:num>
  <w:num w:numId="55">
    <w:abstractNumId w:val="51"/>
  </w:num>
  <w:num w:numId="56">
    <w:abstractNumId w:val="11"/>
  </w:num>
  <w:num w:numId="57">
    <w:abstractNumId w:val="22"/>
  </w:num>
  <w:num w:numId="58">
    <w:abstractNumId w:val="83"/>
  </w:num>
  <w:num w:numId="59">
    <w:abstractNumId w:val="0"/>
  </w:num>
  <w:num w:numId="60">
    <w:abstractNumId w:val="8"/>
  </w:num>
  <w:num w:numId="61">
    <w:abstractNumId w:val="61"/>
  </w:num>
  <w:num w:numId="62">
    <w:abstractNumId w:val="16"/>
  </w:num>
  <w:num w:numId="63">
    <w:abstractNumId w:val="76"/>
  </w:num>
  <w:num w:numId="64">
    <w:abstractNumId w:val="5"/>
  </w:num>
  <w:num w:numId="65">
    <w:abstractNumId w:val="85"/>
  </w:num>
  <w:num w:numId="66">
    <w:abstractNumId w:val="78"/>
  </w:num>
  <w:num w:numId="67">
    <w:abstractNumId w:val="56"/>
  </w:num>
  <w:num w:numId="68">
    <w:abstractNumId w:val="14"/>
  </w:num>
  <w:num w:numId="69">
    <w:abstractNumId w:val="57"/>
  </w:num>
  <w:num w:numId="70">
    <w:abstractNumId w:val="82"/>
  </w:num>
  <w:num w:numId="71">
    <w:abstractNumId w:val="59"/>
  </w:num>
  <w:num w:numId="72">
    <w:abstractNumId w:val="34"/>
  </w:num>
  <w:num w:numId="73">
    <w:abstractNumId w:val="81"/>
  </w:num>
  <w:num w:numId="74">
    <w:abstractNumId w:val="73"/>
  </w:num>
  <w:num w:numId="75">
    <w:abstractNumId w:val="87"/>
  </w:num>
  <w:num w:numId="76">
    <w:abstractNumId w:val="55"/>
  </w:num>
  <w:num w:numId="77">
    <w:abstractNumId w:val="77"/>
  </w:num>
  <w:num w:numId="78">
    <w:abstractNumId w:val="93"/>
  </w:num>
  <w:num w:numId="79">
    <w:abstractNumId w:val="69"/>
  </w:num>
  <w:num w:numId="80">
    <w:abstractNumId w:val="92"/>
  </w:num>
  <w:num w:numId="81">
    <w:abstractNumId w:val="68"/>
  </w:num>
  <w:num w:numId="82">
    <w:abstractNumId w:val="30"/>
  </w:num>
  <w:num w:numId="83">
    <w:abstractNumId w:val="52"/>
  </w:num>
  <w:num w:numId="84">
    <w:abstractNumId w:val="38"/>
  </w:num>
  <w:num w:numId="85">
    <w:abstractNumId w:val="46"/>
  </w:num>
  <w:num w:numId="86">
    <w:abstractNumId w:val="94"/>
  </w:num>
  <w:num w:numId="87">
    <w:abstractNumId w:val="23"/>
  </w:num>
  <w:num w:numId="88">
    <w:abstractNumId w:val="60"/>
  </w:num>
  <w:num w:numId="89">
    <w:abstractNumId w:val="63"/>
  </w:num>
  <w:num w:numId="90">
    <w:abstractNumId w:val="29"/>
  </w:num>
  <w:num w:numId="91">
    <w:abstractNumId w:val="13"/>
  </w:num>
  <w:num w:numId="92">
    <w:abstractNumId w:val="84"/>
  </w:num>
  <w:num w:numId="93">
    <w:abstractNumId w:val="88"/>
  </w:num>
  <w:num w:numId="94">
    <w:abstractNumId w:val="26"/>
  </w:num>
  <w:num w:numId="95">
    <w:abstractNumId w:val="1"/>
  </w:num>
  <w:num w:numId="96">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kMDNmOGQ3MjJkYzFjMjQwYWU4MGEzMmNlZjI5MTkifQ=="/>
  </w:docVars>
  <w:rsids>
    <w:rsidRoot w:val="00172A27"/>
    <w:rsid w:val="023E1197"/>
    <w:rsid w:val="03A32C74"/>
    <w:rsid w:val="086A06CF"/>
    <w:rsid w:val="089E560B"/>
    <w:rsid w:val="0AF3363F"/>
    <w:rsid w:val="0E315F02"/>
    <w:rsid w:val="10591EE1"/>
    <w:rsid w:val="135D1813"/>
    <w:rsid w:val="13E15F0A"/>
    <w:rsid w:val="145002AE"/>
    <w:rsid w:val="14F7282D"/>
    <w:rsid w:val="156F0668"/>
    <w:rsid w:val="16101AC2"/>
    <w:rsid w:val="19495E71"/>
    <w:rsid w:val="19565BCF"/>
    <w:rsid w:val="1DBA0A98"/>
    <w:rsid w:val="20F92758"/>
    <w:rsid w:val="222F56BC"/>
    <w:rsid w:val="235A7315"/>
    <w:rsid w:val="24593831"/>
    <w:rsid w:val="2C1316B0"/>
    <w:rsid w:val="2D9E41D3"/>
    <w:rsid w:val="31D32008"/>
    <w:rsid w:val="31F06D92"/>
    <w:rsid w:val="33813B89"/>
    <w:rsid w:val="366D468A"/>
    <w:rsid w:val="3AF23EFE"/>
    <w:rsid w:val="3AF5260A"/>
    <w:rsid w:val="3B71383F"/>
    <w:rsid w:val="3BEB64F8"/>
    <w:rsid w:val="3FE32CD5"/>
    <w:rsid w:val="4542448E"/>
    <w:rsid w:val="48605C51"/>
    <w:rsid w:val="494324B4"/>
    <w:rsid w:val="4D9FB6CC"/>
    <w:rsid w:val="4EF00B64"/>
    <w:rsid w:val="4EF608AE"/>
    <w:rsid w:val="4F84279C"/>
    <w:rsid w:val="50495A26"/>
    <w:rsid w:val="50E86201"/>
    <w:rsid w:val="52C92A2D"/>
    <w:rsid w:val="57A70FCF"/>
    <w:rsid w:val="586D0C1F"/>
    <w:rsid w:val="688356D2"/>
    <w:rsid w:val="6BFFC3AF"/>
    <w:rsid w:val="6CE51CFB"/>
    <w:rsid w:val="6CF303FE"/>
    <w:rsid w:val="6D1466E7"/>
    <w:rsid w:val="6E1D38C5"/>
    <w:rsid w:val="6F3F7A20"/>
    <w:rsid w:val="6FF01A2E"/>
    <w:rsid w:val="71413232"/>
    <w:rsid w:val="73F658CE"/>
    <w:rsid w:val="74CD19E3"/>
    <w:rsid w:val="7BF70052"/>
    <w:rsid w:val="7E6B0C8A"/>
    <w:rsid w:val="7E820E9B"/>
    <w:rsid w:val="7EB65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640" w:firstLineChars="200"/>
      <w:jc w:val="both"/>
    </w:pPr>
    <w:rPr>
      <w:rFonts w:ascii="仿宋_GB2312" w:hAnsi="仿宋_GB2312" w:eastAsia="仿宋_GB2312" w:cs="仿宋_GB2312"/>
      <w:kern w:val="2"/>
      <w:sz w:val="32"/>
      <w:szCs w:val="24"/>
      <w:lang w:val="en-US" w:eastAsia="zh-CN" w:bidi="ar-SA"/>
    </w:rPr>
  </w:style>
  <w:style w:type="paragraph" w:styleId="2">
    <w:name w:val="heading 1"/>
    <w:basedOn w:val="1"/>
    <w:next w:val="1"/>
    <w:qFormat/>
    <w:uiPriority w:val="9"/>
    <w:pPr>
      <w:keepNext/>
      <w:keepLines/>
      <w:spacing w:line="580" w:lineRule="exact"/>
      <w:ind w:firstLine="0" w:firstLineChars="0"/>
      <w:jc w:val="center"/>
      <w:outlineLvl w:val="0"/>
    </w:pPr>
    <w:rPr>
      <w:rFonts w:eastAsia="方正小标宋简体"/>
      <w:b/>
      <w:bCs/>
      <w:kern w:val="44"/>
      <w:sz w:val="44"/>
      <w:szCs w:val="44"/>
    </w:rPr>
  </w:style>
  <w:style w:type="paragraph" w:styleId="3">
    <w:name w:val="heading 2"/>
    <w:basedOn w:val="1"/>
    <w:next w:val="1"/>
    <w:link w:val="20"/>
    <w:qFormat/>
    <w:uiPriority w:val="9"/>
    <w:pPr>
      <w:keepNext/>
      <w:keepLines/>
      <w:spacing w:line="580" w:lineRule="exact"/>
      <w:ind w:firstLine="0" w:firstLineChars="0"/>
      <w:jc w:val="center"/>
      <w:outlineLvl w:val="1"/>
    </w:pPr>
    <w:rPr>
      <w:rFonts w:ascii="仿宋_GB2312" w:hAnsi="仿宋_GB2312" w:cs="仿宋_GB2312"/>
      <w:b/>
      <w:bCs/>
      <w:sz w:val="36"/>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39"/>
    <w:pPr>
      <w:tabs>
        <w:tab w:val="right" w:leader="dot" w:pos="8296"/>
      </w:tabs>
      <w:ind w:left="420" w:leftChars="200"/>
    </w:pPr>
    <w:rPr>
      <w:rFonts w:cs="仿宋_GB2312"/>
      <w:szCs w:val="32"/>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paragraph" w:customStyle="1" w:styleId="14">
    <w:name w:val="表格内小标题"/>
    <w:basedOn w:val="1"/>
    <w:qFormat/>
    <w:uiPriority w:val="0"/>
    <w:pPr>
      <w:keepNext/>
      <w:keepLines/>
      <w:spacing w:before="40" w:after="40" w:line="360" w:lineRule="exact"/>
      <w:ind w:firstLine="0" w:firstLineChars="0"/>
      <w:jc w:val="center"/>
    </w:pPr>
    <w:rPr>
      <w:rFonts w:hint="eastAsia" w:ascii="黑体" w:hAnsi="黑体" w:eastAsia="黑体" w:cs="黑体"/>
      <w:kern w:val="44"/>
      <w:sz w:val="28"/>
    </w:rPr>
  </w:style>
  <w:style w:type="paragraph" w:customStyle="1" w:styleId="15">
    <w:name w:val="表格内文字2"/>
    <w:basedOn w:val="1"/>
    <w:qFormat/>
    <w:uiPriority w:val="0"/>
    <w:pPr>
      <w:keepNext/>
      <w:keepLines/>
      <w:spacing w:before="40" w:after="40" w:line="360" w:lineRule="exact"/>
      <w:ind w:firstLine="0" w:firstLineChars="0"/>
    </w:pPr>
    <w:rPr>
      <w:rFonts w:hint="eastAsia"/>
      <w:kern w:val="44"/>
      <w:sz w:val="28"/>
    </w:rPr>
  </w:style>
  <w:style w:type="paragraph" w:customStyle="1" w:styleId="16">
    <w:name w:val="表内内加粗"/>
    <w:basedOn w:val="1"/>
    <w:qFormat/>
    <w:uiPriority w:val="0"/>
    <w:pPr>
      <w:keepNext/>
      <w:keepLines/>
      <w:spacing w:before="40" w:after="40" w:line="360" w:lineRule="exact"/>
      <w:ind w:firstLine="0" w:firstLineChars="0"/>
      <w:jc w:val="center"/>
    </w:pPr>
    <w:rPr>
      <w:rFonts w:hint="eastAsia"/>
      <w:b/>
      <w:kern w:val="44"/>
      <w:sz w:val="28"/>
    </w:rPr>
  </w:style>
  <w:style w:type="paragraph" w:customStyle="1" w:styleId="17">
    <w:name w:val="表格内标题1"/>
    <w:next w:val="1"/>
    <w:qFormat/>
    <w:uiPriority w:val="0"/>
    <w:pPr>
      <w:widowControl w:val="0"/>
      <w:autoSpaceDE w:val="0"/>
      <w:autoSpaceDN w:val="0"/>
      <w:spacing w:before="40" w:after="40" w:line="360" w:lineRule="exact"/>
      <w:jc w:val="center"/>
    </w:pPr>
    <w:rPr>
      <w:rFonts w:ascii="黑体" w:hAnsi="黑体" w:eastAsia="黑体" w:cs="黑体"/>
      <w:color w:val="000000"/>
      <w:kern w:val="2"/>
      <w:sz w:val="28"/>
      <w:szCs w:val="32"/>
      <w:shd w:val="clear" w:color="auto" w:fill="FFFFFF"/>
      <w:lang w:val="en-US" w:eastAsia="zh-CN" w:bidi="ar-SA"/>
    </w:rPr>
  </w:style>
  <w:style w:type="paragraph" w:customStyle="1" w:styleId="18">
    <w:name w:val="表格内标题2"/>
    <w:qFormat/>
    <w:uiPriority w:val="0"/>
    <w:pPr>
      <w:widowControl w:val="0"/>
      <w:autoSpaceDE w:val="0"/>
      <w:autoSpaceDN w:val="0"/>
      <w:spacing w:before="40" w:after="40" w:line="360" w:lineRule="exact"/>
      <w:jc w:val="center"/>
    </w:pPr>
    <w:rPr>
      <w:rFonts w:hint="eastAsia" w:ascii="仿宋" w:hAnsi="仿宋" w:eastAsia="仿宋" w:cs="仿宋"/>
      <w:b/>
      <w:bCs/>
      <w:color w:val="000000"/>
      <w:kern w:val="2"/>
      <w:sz w:val="28"/>
      <w:szCs w:val="32"/>
      <w:shd w:val="clear" w:color="auto" w:fill="FFFFFF"/>
      <w:lang w:val="en-US" w:eastAsia="zh-CN" w:bidi="ar-SA"/>
    </w:rPr>
  </w:style>
  <w:style w:type="paragraph" w:customStyle="1" w:styleId="19">
    <w:name w:val="WPSOffice手动目录 1"/>
    <w:qFormat/>
    <w:uiPriority w:val="0"/>
    <w:pPr>
      <w:ind w:leftChars="0"/>
    </w:pPr>
    <w:rPr>
      <w:rFonts w:ascii="Times New Roman" w:hAnsi="Times New Roman" w:eastAsia="宋体" w:cs="Times New Roman"/>
      <w:sz w:val="20"/>
      <w:szCs w:val="20"/>
    </w:rPr>
  </w:style>
  <w:style w:type="character" w:customStyle="1" w:styleId="20">
    <w:name w:val="标题 2 Char"/>
    <w:link w:val="3"/>
    <w:qFormat/>
    <w:uiPriority w:val="9"/>
    <w:rPr>
      <w:rFonts w:ascii="仿宋_GB2312" w:hAnsi="仿宋_GB2312" w:cs="仿宋_GB2312"/>
      <w:b/>
      <w:bCs/>
      <w:sz w:val="36"/>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29604</Words>
  <Characters>32215</Characters>
  <Lines>0</Lines>
  <Paragraphs>0</Paragraphs>
  <TotalTime>16</TotalTime>
  <ScaleCrop>false</ScaleCrop>
  <LinksUpToDate>false</LinksUpToDate>
  <CharactersWithSpaces>32886</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rsj</cp:lastModifiedBy>
  <dcterms:modified xsi:type="dcterms:W3CDTF">2025-10-20T14:30:59Z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5F6678E9E8B940708BDDB7094905A045_13</vt:lpwstr>
  </property>
</Properties>
</file>