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62" w:afterLines="20" w:line="192" w:lineRule="auto"/>
        <w:jc w:val="center"/>
        <w:rPr>
          <w:rFonts w:ascii="幼圆" w:eastAsia="幼圆"/>
          <w:b/>
          <w:color w:val="FF0000"/>
          <w:spacing w:val="-8"/>
          <w:w w:val="90"/>
          <w:sz w:val="40"/>
          <w:szCs w:val="40"/>
        </w:rPr>
      </w:pPr>
      <w:r>
        <w:rPr>
          <w:rFonts w:ascii="方正准圆简体" w:eastAsia="方正准圆简体"/>
          <w:w w:val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5834380</wp:posOffset>
                </wp:positionH>
                <wp:positionV relativeFrom="paragraph">
                  <wp:posOffset>347345</wp:posOffset>
                </wp:positionV>
                <wp:extent cx="1303655" cy="293370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0" w:firstLineChars="100"/>
                              <w:rPr>
                                <w:rFonts w:hint="default" w:ascii="幼圆" w:eastAsia="幼圆" w:hAnsiTheme="minorEastAsia"/>
                                <w:color w:val="000000" w:themeColor="text1"/>
                                <w:sz w:val="19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color w:val="000000" w:themeColor="text1"/>
                                <w:sz w:val="19"/>
                                <w:szCs w:val="19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社保</w:t>
                            </w:r>
                            <w:r>
                              <w:rPr>
                                <w:rFonts w:hint="eastAsia" w:ascii="幼圆" w:eastAsia="幼圆"/>
                                <w:color w:val="000000" w:themeColor="text1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登记</w:t>
                            </w:r>
                            <w:r>
                              <w:rPr>
                                <w:rFonts w:hint="eastAsia" w:ascii="幼圆" w:eastAsia="幼圆" w:hAnsiTheme="minorEastAsia"/>
                                <w:color w:val="000000" w:themeColor="text1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[2024]</w:t>
                            </w:r>
                            <w:r>
                              <w:rPr>
                                <w:rFonts w:hint="eastAsia" w:ascii="幼圆" w:eastAsia="幼圆" w:hAnsiTheme="minorEastAsia"/>
                                <w:color w:val="000000" w:themeColor="text1"/>
                                <w:sz w:val="19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06</w:t>
                            </w:r>
                          </w:p>
                          <w:p>
                            <w:pPr>
                              <w:rPr>
                                <w:rFonts w:ascii="幼圆" w:hAnsi="宋体" w:eastAsia="幼圆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59.4pt;margin-top:27.35pt;height:23.1pt;width:102.65pt;z-index:251659264;mso-width-relative:page;mso-height-relative:page;" filled="f" stroked="f" coordsize="21600,21600" o:gfxdata="UEsDBAoAAAAAAIdO4kAAAAAAAAAAAAAAAAAEAAAAZHJzL1BLAwQUAAAACACHTuJAE1DgIdgAAAAL&#10;AQAADwAAAGRycy9kb3ducmV2LnhtbE2PzU7DMBCE70i8g7VI3KjtKoUmzaYHEFcQ5Ufi5sbbJGq8&#10;jmK3CW+Pe4LbjnY08025nV0vzjSGzjOCXigQxLW3HTcIH+/Pd2sQIRq2pvdMCD8UYFtdX5WmsH7i&#10;NzrvYiNSCIfCILQxDoWUoW7JmbDwA3H6HfzoTExybKQdzZTCXS+XSt1LZzpODa0Z6LGl+rg7OYTP&#10;l8P3V6Zemye3GiY/K8kul4i3N1ptQESa458ZLvgJHarEtPcntkH0CLleJ/SIsMoeQFwMeplpEPt0&#10;KZWDrEr5f0P1C1BLAwQUAAAACACHTuJAYZmWQdwBAACpAwAADgAAAGRycy9lMm9Eb2MueG1srVPN&#10;jtMwEL4j8Q6W7zRpo10garoCquWCAGnhAVzHbizZHmM7TcoDwBtw4sJ9n6vPwdjJdmG57IFLYs/P&#10;N/N9M15fjUaTg/BBgW3oclFSIiyHVtl9Qz9/un72gpIQmW2ZBisaehSBXm2ePlkPrhYr6EC3whME&#10;saEeXEO7GF1dFIF3wrCwACcsOiV4wyJe/b5oPRsQ3ehiVZaXxQC+dR64CAGt28lJZ0T/GECQUnGx&#10;Bd4bYeOE6oVmESmFTrlAN7lbKQWPH6QMIhLdUGQa8xeL4HmXvsVmzeq9Z65TfG6BPaaFB5wMUxaL&#10;nqG2LDLSe/UPlFHcQwAZFxxMMRHJiiCLZflAm5uOOZG5oNTBnUUP/w+Wvz989ES1uAmUWGZw4Kcf&#10;308/b0+/vpEqyTO4UGPUjcO4OL6GMYXO9oDGxHqU3qQ/8iHoR3GPZ3HFGAlPSVVZXV5cUMLRt3pZ&#10;Vc+z+sV9tvMhvhVgSDo01OPwsqbs8C5ErIihdyGpmIVrpXUeoLZ/GTBwsoi8AXN2IjI1nE5x3I0z&#10;ix20RySHbwKrduC/UjLgRjQ0fOmZF5Qwy9Hc0Hh3fBOnFeqdV/sOs5a5UQuv+ghS5WZTkQkZO08X&#10;nGDmMG9bWpE/7znq/oV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UOAh2AAAAAsBAAAPAAAA&#10;AAAAAAEAIAAAACIAAABkcnMvZG93bnJldi54bWxQSwECFAAUAAAACACHTuJAYZmWQdwBAACpAwAA&#10;DgAAAAAAAAABACAAAAAnAQAAZHJzL2Uyb0RvYy54bWxQSwUGAAAAAAYABgBZAQAAd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0" w:firstLineChars="100"/>
                        <w:rPr>
                          <w:rFonts w:hint="default" w:ascii="幼圆" w:eastAsia="幼圆" w:hAnsiTheme="minorEastAsia"/>
                          <w:color w:val="000000" w:themeColor="text1"/>
                          <w:sz w:val="19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eastAsia="幼圆"/>
                          <w:color w:val="000000" w:themeColor="text1"/>
                          <w:sz w:val="19"/>
                          <w:szCs w:val="19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社保</w:t>
                      </w:r>
                      <w:r>
                        <w:rPr>
                          <w:rFonts w:hint="eastAsia" w:ascii="幼圆" w:eastAsia="幼圆"/>
                          <w:color w:val="000000" w:themeColor="text1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登记</w:t>
                      </w:r>
                      <w:r>
                        <w:rPr>
                          <w:rFonts w:hint="eastAsia" w:ascii="幼圆" w:eastAsia="幼圆" w:hAnsiTheme="minorEastAsia"/>
                          <w:color w:val="000000" w:themeColor="text1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[2024]</w:t>
                      </w:r>
                      <w:r>
                        <w:rPr>
                          <w:rFonts w:hint="eastAsia" w:ascii="幼圆" w:eastAsia="幼圆" w:hAnsiTheme="minorEastAsia"/>
                          <w:color w:val="000000" w:themeColor="text1"/>
                          <w:sz w:val="19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06</w:t>
                      </w:r>
                    </w:p>
                    <w:p>
                      <w:pPr>
                        <w:rPr>
                          <w:rFonts w:ascii="幼圆" w:hAnsi="宋体" w:eastAsia="幼圆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准圆简体" w:eastAsia="方正准圆简体"/>
          <w:color w:val="FFFFFF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-115570</wp:posOffset>
            </wp:positionV>
            <wp:extent cx="145415" cy="9503410"/>
            <wp:effectExtent l="0" t="0" r="762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218" cy="970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w w:val="8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-99695</wp:posOffset>
            </wp:positionV>
            <wp:extent cx="528955" cy="482600"/>
            <wp:effectExtent l="0" t="0" r="4445" b="12700"/>
            <wp:wrapNone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幼圆" w:eastAsia="幼圆"/>
          <w:b/>
          <w:color w:val="FF0000"/>
          <w:w w:val="90"/>
          <w:sz w:val="40"/>
          <w:szCs w:val="40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90"/>
          <w:sz w:val="40"/>
          <w:szCs w:val="40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90"/>
          <w:sz w:val="40"/>
          <w:szCs w:val="40"/>
        </w:rPr>
        <w:t>深圳市社会保险延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90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90"/>
          <w:sz w:val="40"/>
          <w:szCs w:val="40"/>
        </w:rPr>
        <w:t>趸缴参保登记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90"/>
          <w:sz w:val="40"/>
          <w:szCs w:val="40"/>
          <w:lang w:val="en-US" w:eastAsia="zh-CN"/>
        </w:rPr>
        <w:t>/变更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90"/>
          <w:sz w:val="40"/>
          <w:szCs w:val="40"/>
        </w:rPr>
        <w:t>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ascii="幼圆" w:eastAsia="幼圆"/>
          <w:b/>
          <w:color w:val="FF0000"/>
          <w:spacing w:val="-8"/>
          <w:w w:val="9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color w:val="FF0000"/>
          <w:spacing w:val="-8"/>
          <w:w w:val="90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FF0000"/>
          <w:spacing w:val="-8"/>
          <w:w w:val="90"/>
          <w:sz w:val="28"/>
          <w:szCs w:val="28"/>
          <w:lang w:eastAsia="zh-CN"/>
        </w:rPr>
        <w:t>大陆户籍</w:t>
      </w:r>
      <w:r>
        <w:rPr>
          <w:rFonts w:hint="eastAsia" w:ascii="楷体_GB2312" w:hAnsi="楷体_GB2312" w:eastAsia="楷体_GB2312" w:cs="楷体_GB2312"/>
          <w:b w:val="0"/>
          <w:bCs/>
          <w:color w:val="FF0000"/>
          <w:spacing w:val="-8"/>
          <w:w w:val="90"/>
          <w:sz w:val="28"/>
          <w:szCs w:val="28"/>
          <w:lang w:val="en-US" w:eastAsia="zh-CN"/>
        </w:rPr>
        <w:t>人员</w:t>
      </w:r>
      <w:r>
        <w:rPr>
          <w:rFonts w:hint="eastAsia" w:ascii="楷体_GB2312" w:hAnsi="楷体_GB2312" w:eastAsia="楷体_GB2312" w:cs="楷体_GB2312"/>
          <w:b w:val="0"/>
          <w:bCs/>
          <w:color w:val="FF0000"/>
          <w:spacing w:val="-8"/>
          <w:w w:val="90"/>
          <w:sz w:val="28"/>
          <w:szCs w:val="28"/>
        </w:rPr>
        <w:t>）</w:t>
      </w:r>
    </w:p>
    <w:p>
      <w:pPr>
        <w:spacing w:before="62" w:beforeLines="20" w:line="240" w:lineRule="exact"/>
        <w:ind w:left="1055" w:leftChars="496" w:right="418" w:rightChars="199" w:hanging="13" w:hangingChars="8"/>
        <w:outlineLvl w:val="0"/>
        <w:rPr>
          <w:rFonts w:ascii="仿宋_GB2312" w:hAnsi="仿宋" w:eastAsia="仿宋_GB2312"/>
          <w:b/>
          <w:color w:val="000000"/>
          <w:spacing w:val="-11"/>
          <w:sz w:val="19"/>
          <w:szCs w:val="19"/>
        </w:rPr>
      </w:pPr>
      <w:r>
        <w:rPr>
          <w:rFonts w:hint="eastAsia" w:ascii="仿宋_GB2312" w:hAnsi="仿宋" w:eastAsia="仿宋_GB2312"/>
          <w:b/>
          <w:color w:val="000000"/>
          <w:spacing w:val="-11"/>
          <w:sz w:val="19"/>
          <w:szCs w:val="19"/>
        </w:rPr>
        <w:t>温馨提示：填表须知及申请材料见本表背面。</w:t>
      </w:r>
    </w:p>
    <w:tbl>
      <w:tblPr>
        <w:tblStyle w:val="6"/>
        <w:tblW w:w="10617" w:type="dxa"/>
        <w:tblInd w:w="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727"/>
        <w:gridCol w:w="315"/>
        <w:gridCol w:w="395"/>
        <w:gridCol w:w="709"/>
        <w:gridCol w:w="1273"/>
        <w:gridCol w:w="135"/>
        <w:gridCol w:w="1002"/>
        <w:gridCol w:w="139"/>
        <w:gridCol w:w="1131"/>
        <w:gridCol w:w="556"/>
        <w:gridCol w:w="861"/>
        <w:gridCol w:w="148"/>
        <w:gridCol w:w="564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restart"/>
            <w:tcBorders>
              <w:top w:val="single" w:color="FF0000" w:sz="12" w:space="0"/>
              <w:left w:val="nil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sz w:val="24"/>
                <w:szCs w:val="24"/>
              </w:rPr>
            </w:pPr>
            <w:r>
              <w:rPr>
                <w:rFonts w:hint="eastAsia" w:ascii="幼圆" w:eastAsia="幼圆"/>
                <w:color w:val="FFFFFF"/>
                <w:sz w:val="24"/>
                <w:szCs w:val="24"/>
              </w:rPr>
              <w:t>个人信息及业务申请部分</w:t>
            </w:r>
          </w:p>
        </w:tc>
        <w:tc>
          <w:tcPr>
            <w:tcW w:w="10213" w:type="dxa"/>
            <w:gridSpan w:val="14"/>
            <w:tcBorders>
              <w:top w:val="single" w:color="FF0000" w:sz="12" w:space="0"/>
              <w:left w:val="single" w:color="FF0000" w:sz="12" w:space="0"/>
              <w:bottom w:val="dashed" w:color="FF0000" w:sz="12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申请办理：    □单位人员延缴登记     □个人延缴登记     □趸缴登记     □变更登记    □停止参保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0213" w:type="dxa"/>
            <w:gridSpan w:val="14"/>
            <w:tcBorders>
              <w:top w:val="dashed" w:color="FF0000" w:sz="12" w:space="0"/>
              <w:left w:val="single" w:color="FF0000" w:sz="12" w:space="0"/>
              <w:bottom w:val="single" w:color="auto" w:sz="8" w:space="0"/>
              <w:right w:val="single" w:color="FF0000" w:sz="12" w:space="0"/>
            </w:tcBorders>
            <w:vAlign w:val="center"/>
          </w:tcPr>
          <w:p>
            <w:pPr>
              <w:pStyle w:val="9"/>
              <w:snapToGrid w:val="0"/>
              <w:spacing w:before="31" w:beforeLines="10" w:line="264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一、参保登记部分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0"/>
                <w:w w:val="8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（首次登记的请完整填写本区域；申请变更登记的，仅需填写发生变更的事项）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2042" w:type="dxa"/>
            <w:gridSpan w:val="2"/>
            <w:tcBorders>
              <w:top w:val="single" w:color="auto" w:sz="8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(1)姓   名</w:t>
            </w:r>
          </w:p>
        </w:tc>
        <w:tc>
          <w:tcPr>
            <w:tcW w:w="23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w w:val="90"/>
                <w:sz w:val="22"/>
              </w:rPr>
              <w:t>(2)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(3)手机号码</w:t>
            </w:r>
          </w:p>
        </w:tc>
        <w:tc>
          <w:tcPr>
            <w:tcW w:w="19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snapToGrid w:val="0"/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2042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(4)户籍类型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□深圳户籍/□广东省内非深户/□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0213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page" w:tblpX="1921" w:tblpY="84"/>
              <w:tblOverlap w:val="never"/>
              <w:tblW w:w="714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7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9" w:type="dxa"/>
                </w:tcPr>
                <w:p>
                  <w:pPr>
                    <w:pStyle w:val="9"/>
                    <w:adjustRightInd w:val="0"/>
                    <w:snapToGrid w:val="0"/>
                    <w:spacing w:line="320" w:lineRule="atLeas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9"/>
              <w:adjustRightInd w:val="0"/>
              <w:snapToGrid w:val="0"/>
              <w:spacing w:before="62" w:beforeLines="20" w:line="32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(5)身份证号码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727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(6)身份证住址</w:t>
            </w:r>
          </w:p>
        </w:tc>
        <w:tc>
          <w:tcPr>
            <w:tcW w:w="84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727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(7)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本市居住地址</w:t>
            </w:r>
          </w:p>
        </w:tc>
        <w:tc>
          <w:tcPr>
            <w:tcW w:w="84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（小区、写字楼、门牌号等）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727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(8)邮编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(9)电子邮箱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727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(10)参保险种</w:t>
            </w:r>
          </w:p>
        </w:tc>
        <w:tc>
          <w:tcPr>
            <w:tcW w:w="84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 xml:space="preserve">□职工养老保险 □职工医疗保险（单位人员延缴请勾选，选择档次）[□一档/□二档]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3146" w:type="dxa"/>
            <w:gridSpan w:val="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w w:val="90"/>
                <w:sz w:val="22"/>
              </w:rPr>
              <w:t>(11)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申报基数（个人延趸缴须填写）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元/月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>(12)停保当月是否缴费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>是/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lang w:val="e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8955" w:type="dxa"/>
            <w:gridSpan w:val="1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(13)是否已办理金融社保卡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w w:val="90"/>
                <w:sz w:val="19"/>
                <w:szCs w:val="19"/>
              </w:rPr>
              <w:t>（申领并激活金融社保卡后，金融社保卡银行账号将自动记录在社保档案信息中，且不可变更）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3146" w:type="dxa"/>
            <w:gridSpan w:val="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-11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(14)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w w:val="80"/>
                <w:sz w:val="22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80"/>
                <w:sz w:val="19"/>
                <w:szCs w:val="19"/>
              </w:rPr>
              <w:t>（第13项选择“否”者须填写）</w:t>
            </w:r>
          </w:p>
        </w:tc>
        <w:tc>
          <w:tcPr>
            <w:tcW w:w="7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-16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w w:val="80"/>
                <w:sz w:val="22"/>
              </w:rPr>
              <w:t>□中行/□工行/□建行/□农行/□招行/□交行/□中信银行/□平安银行/□农商银行/□其他______________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0213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page" w:tblpX="4896" w:tblpY="-118"/>
              <w:tblOverlap w:val="never"/>
              <w:tblW w:w="48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11" w:hRule="atLeast"/>
              </w:trPr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8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9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9" w:type="dxa"/>
                </w:tcPr>
                <w:p>
                  <w:pPr>
                    <w:pStyle w:val="9"/>
                    <w:snapToGrid w:val="0"/>
                    <w:spacing w:before="62" w:beforeLines="2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9"/>
              <w:numPr>
                <w:ilvl w:val="255"/>
                <w:numId w:val="0"/>
              </w:num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(15)开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w w:val="80"/>
                <w:sz w:val="22"/>
              </w:rPr>
              <w:t>户银行账号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80"/>
                <w:sz w:val="19"/>
                <w:szCs w:val="19"/>
              </w:rPr>
              <w:t>（限本人本市，第13项选择“否”者须填写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0213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(16)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  <w:t>如本人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存在广东省内其他地市养老保险缴费年限，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清退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</w:rPr>
              <w:t>□异地重复部分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lang w:val="en-US" w:eastAsia="zh-CN"/>
              </w:rPr>
              <w:t xml:space="preserve"> /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</w:rPr>
              <w:t>□深圳重复部分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0213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二、就业登记部分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-6"/>
                <w:w w:val="8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（参保信息无就业登记信息的请完整填写本区域。申请变更登记的，仅需填写发生变更的事项）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>
            <w:pPr>
              <w:pStyle w:val="9"/>
              <w:snapToGrid w:val="0"/>
              <w:ind w:firstLine="0" w:firstLineChars="0"/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(17)学历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20" w:lineRule="atLeast"/>
              <w:ind w:firstLine="198" w:firstLineChars="10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>□小学       □初中       □普通中学（高中）   □技工学校    □职业高中</w:t>
            </w:r>
          </w:p>
          <w:p>
            <w:pPr>
              <w:pStyle w:val="9"/>
              <w:adjustRightInd w:val="0"/>
              <w:snapToGrid w:val="0"/>
              <w:spacing w:line="32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 xml:space="preserve">  □中等专科   □大学专科   □大学本科           □硕士研究生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2042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192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(18)职称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snapToGrid w:val="0"/>
              <w:spacing w:line="192" w:lineRule="auto"/>
              <w:ind w:firstLine="198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□无/□员级/□助理级/□中级/□正高级/□高级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2437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192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(19)职业资格/职业技能等级</w:t>
            </w:r>
          </w:p>
        </w:tc>
        <w:tc>
          <w:tcPr>
            <w:tcW w:w="7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snapToGrid w:val="0"/>
              <w:spacing w:line="192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无/□初级（五级）/□中级（四级）/□高级 （三级）/□技师（二级）/□高级技师（一级）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04" w:type="dxa"/>
            <w:vMerge w:val="continue"/>
            <w:tcBorders>
              <w:left w:val="nil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0213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9"/>
              <w:snapToGrid w:val="0"/>
              <w:spacing w:before="156" w:beforeLines="5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三、变更登记部分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（申请变更登记填写本区域）</w:t>
            </w:r>
          </w:p>
          <w:p>
            <w:pPr>
              <w:snapToGrid w:val="0"/>
              <w:ind w:firstLine="4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申请以上栏目中第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项登记事项变更（请填写本表“一、参保登记部分”对应事项前的阿拉伯数字，并将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变更后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的内容填写在以上栏目对应事项中的空格内。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</w:rPr>
              <w:t>注意：不变更的事项请勿填写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snapToGrid w:val="0"/>
              <w:ind w:firstLine="4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变更姓名、证件号码的，须在此处写明变更前姓名、证件号码：</w:t>
            </w:r>
          </w:p>
          <w:p>
            <w:pPr>
              <w:snapToGrid w:val="0"/>
              <w:spacing w:after="156" w:afterLines="50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变更前姓名：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；变更前证件号码：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" w:type="dxa"/>
            <w:tcBorders>
              <w:top w:val="single" w:color="FFFFFF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spacing w:line="280" w:lineRule="exact"/>
              <w:jc w:val="center"/>
              <w:rPr>
                <w:rFonts w:ascii="幼圆" w:eastAsia="幼圆"/>
              </w:rPr>
            </w:pPr>
            <w:r>
              <w:rPr>
                <w:rFonts w:hint="eastAsia" w:ascii="幼圆" w:hAnsi="宋体" w:eastAsia="幼圆"/>
                <w:color w:val="FFFFFF"/>
                <w:sz w:val="24"/>
                <w:szCs w:val="24"/>
              </w:rPr>
              <w:t>声明及签章</w:t>
            </w:r>
          </w:p>
        </w:tc>
        <w:tc>
          <w:tcPr>
            <w:tcW w:w="10213" w:type="dxa"/>
            <w:gridSpan w:val="14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参保人/用人单位声明</w:t>
            </w:r>
          </w:p>
          <w:p>
            <w:pPr>
              <w:adjustRightInd w:val="0"/>
              <w:snapToGrid w:val="0"/>
              <w:spacing w:line="264" w:lineRule="auto"/>
              <w:ind w:firstLine="448" w:firstLineChars="200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本表填写内容正确无误，所提交的材料真实有效。如有虚假，本人/本单位愿承担相应责任。</w:t>
            </w:r>
          </w:p>
          <w:p>
            <w:pPr>
              <w:tabs>
                <w:tab w:val="left" w:pos="7660"/>
              </w:tabs>
              <w:adjustRightInd w:val="0"/>
              <w:snapToGrid w:val="0"/>
              <w:spacing w:line="264" w:lineRule="auto"/>
              <w:ind w:firstLine="448" w:firstLineChars="200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参保人签名（单位申报的，需加盖公章）：</w:t>
            </w:r>
          </w:p>
          <w:p>
            <w:pPr>
              <w:tabs>
                <w:tab w:val="left" w:pos="7660"/>
              </w:tabs>
              <w:adjustRightInd w:val="0"/>
              <w:snapToGrid w:val="0"/>
              <w:spacing w:line="264" w:lineRule="auto"/>
              <w:ind w:firstLine="448" w:firstLineChars="200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</w:p>
          <w:p>
            <w:pPr>
              <w:tabs>
                <w:tab w:val="left" w:pos="7660"/>
              </w:tabs>
              <w:adjustRightInd w:val="0"/>
              <w:snapToGrid w:val="0"/>
              <w:spacing w:line="264" w:lineRule="auto"/>
              <w:ind w:firstLine="408" w:firstLineChars="200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  <w:tab/>
            </w:r>
          </w:p>
          <w:p>
            <w:pPr>
              <w:tabs>
                <w:tab w:val="left" w:pos="7660"/>
              </w:tabs>
              <w:adjustRightInd w:val="0"/>
              <w:snapToGrid w:val="0"/>
              <w:spacing w:before="62" w:beforeLines="20" w:line="288" w:lineRule="auto"/>
              <w:ind w:firstLine="408" w:firstLineChars="200"/>
              <w:jc w:val="right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2"/>
              </w:rPr>
              <w:t>日</w:t>
            </w:r>
          </w:p>
        </w:tc>
      </w:tr>
    </w:tbl>
    <w:p>
      <w:pPr>
        <w:sectPr>
          <w:pgSz w:w="11906" w:h="16838"/>
          <w:pgMar w:top="1134" w:right="284" w:bottom="851" w:left="284" w:header="284" w:footer="284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如需下载本表格或了解该项业务的进一步信息，请访问社保局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官方网站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</w:rPr>
        <w:t>http://hrss.sz.gov.cn/szsi/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黑体" w:hAnsi="黑体" w:eastAsia="黑体"/>
          <w:b w:val="0"/>
          <w:bCs/>
          <w:sz w:val="24"/>
          <w:szCs w:val="24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t>一、填表须知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本表格适用于以下业务：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1.符合条件的个人缴费人员申请社会保险延缴/趸缴登记、停交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用人单位职工申请社会保险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延缴/趸缴登记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停交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黑体" w:hAnsi="黑体" w:eastAsia="黑体"/>
          <w:b w:val="0"/>
          <w:bCs/>
          <w:sz w:val="24"/>
          <w:szCs w:val="24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t>二、适用条件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（一）延缴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：以下情形之一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1.广东省内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非深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户籍人员：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达到国家规定的退休年龄时最后参保地是深圳，且在深圳有连续缴纳职工基本养老保险满5年以上的，可以申请在深圳延缴。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2.广东省外户籍人员：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达到国家法定退休年龄时最后参保地是深圳，且在广东省累计缴纳职工基本养老保险年限满10年的，非临时账户人员可以申请在深圳延缴。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3.深圳户籍：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达到退休年龄前入户且在深有一个月以上（含）的实际缴交记录或达到退休年龄前入户在异地有一个月以上（含）的实际缴交记录但不符合异地延缴政策，将异地参保记录转入后可申请在深圳延缴。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（二）一次性趸缴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：以下情形之一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1.首次正常参保时间在社会保险法实施前(2011年7月)，已在深圳延缴5年，累计缴费年限仍不满15年的，可以申请一次性趸缴。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广东省内户籍(含深户)人员，符合以下条件之一的，可以申请一次性趸缴：（1）男年满65周岁、女年满60周岁；（2）首次正常参保时间在1998年6月30日前(含当日)，达到国家法定退休年龄时累计缴费年限(含视同缴费年限)满10年及以上、并且累计按月延缴时间满1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t>三、申请材料</w:t>
      </w:r>
      <w:r>
        <w:rPr>
          <w:rFonts w:hint="eastAsia" w:ascii="仿宋" w:hAnsi="仿宋" w:eastAsia="仿宋"/>
          <w:b/>
          <w:bCs w:val="0"/>
          <w:sz w:val="24"/>
          <w:szCs w:val="24"/>
        </w:rPr>
        <w:t>（可通过联网信息比对的，网上办结，无需提供材料；未比对通过的，按照系</w:t>
      </w:r>
      <w:r>
        <w:rPr>
          <w:rFonts w:hint="eastAsia" w:ascii="仿宋" w:hAnsi="仿宋" w:eastAsia="仿宋"/>
          <w:b/>
          <w:sz w:val="24"/>
          <w:szCs w:val="24"/>
        </w:rPr>
        <w:t>统提示上传材料图片，网上全流程办理；需要前台受理的，提供申请表及以下材料到窗口办理。如无特殊说明，所有材料均只收申请表原件，其余材料验原件并拍照或扫描。）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1.居民身份证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2.居民户口本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3.本人在我市开户的活期储蓄账户</w:t>
      </w: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</w:rPr>
        <w:t>如有我市金融社保卡的必须填报金融社保卡账户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；</w:t>
      </w:r>
      <w:r>
        <w:rPr>
          <w:rFonts w:hint="eastAsia" w:ascii="仿宋_GB2312" w:eastAsia="仿宋_GB2312" w:hAnsiTheme="minorEastAsia"/>
          <w:sz w:val="24"/>
          <w:szCs w:val="24"/>
        </w:rPr>
        <w:t>未办理金融社保卡的需提供，目前中、工、农、建、招、交、中信、平安、农商九大行由我局代为采集推送数据，其他银行账户需向税务局申报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4.有人事档案的</w:t>
      </w:r>
      <w:r>
        <w:rPr>
          <w:rFonts w:hint="eastAsia" w:ascii="仿宋_GB2312" w:hAnsi="仿宋_GB2312" w:eastAsia="仿宋_GB2312" w:cs="仿宋_GB2312"/>
          <w:sz w:val="24"/>
          <w:szCs w:val="24"/>
        </w:rPr>
        <w:t>需先办理审档业务</w:t>
      </w:r>
    </w:p>
    <w:sectPr>
      <w:pgSz w:w="11906" w:h="16838"/>
      <w:pgMar w:top="1134" w:right="1134" w:bottom="1134" w:left="1134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准圆简体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ZDQxN2ZmN2U4MTk4YjE4YmM5YmU4ZDNiNzliNTMifQ=="/>
  </w:docVars>
  <w:rsids>
    <w:rsidRoot w:val="00AC633E"/>
    <w:rsid w:val="00004329"/>
    <w:rsid w:val="00005731"/>
    <w:rsid w:val="0002483F"/>
    <w:rsid w:val="000256B5"/>
    <w:rsid w:val="00026967"/>
    <w:rsid w:val="00037926"/>
    <w:rsid w:val="00066FBE"/>
    <w:rsid w:val="00075EC6"/>
    <w:rsid w:val="00091596"/>
    <w:rsid w:val="000B355C"/>
    <w:rsid w:val="000B3697"/>
    <w:rsid w:val="000C45AF"/>
    <w:rsid w:val="000C611E"/>
    <w:rsid w:val="000D05AD"/>
    <w:rsid w:val="000D4C55"/>
    <w:rsid w:val="000E12BA"/>
    <w:rsid w:val="000F188E"/>
    <w:rsid w:val="001053DB"/>
    <w:rsid w:val="00112914"/>
    <w:rsid w:val="0013735A"/>
    <w:rsid w:val="00143B26"/>
    <w:rsid w:val="00172740"/>
    <w:rsid w:val="001B28F0"/>
    <w:rsid w:val="001C4E55"/>
    <w:rsid w:val="001D3805"/>
    <w:rsid w:val="001E6D24"/>
    <w:rsid w:val="001F1857"/>
    <w:rsid w:val="00204332"/>
    <w:rsid w:val="00224CC9"/>
    <w:rsid w:val="00250F63"/>
    <w:rsid w:val="0025209B"/>
    <w:rsid w:val="0026358E"/>
    <w:rsid w:val="002A213E"/>
    <w:rsid w:val="002B47FD"/>
    <w:rsid w:val="002B70B3"/>
    <w:rsid w:val="002C41C8"/>
    <w:rsid w:val="002C7686"/>
    <w:rsid w:val="002D69C0"/>
    <w:rsid w:val="002D6BFD"/>
    <w:rsid w:val="003132FF"/>
    <w:rsid w:val="003140D5"/>
    <w:rsid w:val="00316F6D"/>
    <w:rsid w:val="00337261"/>
    <w:rsid w:val="00346A76"/>
    <w:rsid w:val="00347801"/>
    <w:rsid w:val="003513D4"/>
    <w:rsid w:val="00354D98"/>
    <w:rsid w:val="003657BA"/>
    <w:rsid w:val="00367D1D"/>
    <w:rsid w:val="0037024E"/>
    <w:rsid w:val="00381BC4"/>
    <w:rsid w:val="00397999"/>
    <w:rsid w:val="00397BB7"/>
    <w:rsid w:val="003B2263"/>
    <w:rsid w:val="003C3FC4"/>
    <w:rsid w:val="003D4000"/>
    <w:rsid w:val="004002D6"/>
    <w:rsid w:val="00400A71"/>
    <w:rsid w:val="00433981"/>
    <w:rsid w:val="0044710C"/>
    <w:rsid w:val="00450CDF"/>
    <w:rsid w:val="0046562E"/>
    <w:rsid w:val="00486346"/>
    <w:rsid w:val="00490D70"/>
    <w:rsid w:val="004916EA"/>
    <w:rsid w:val="00495485"/>
    <w:rsid w:val="004C7E50"/>
    <w:rsid w:val="004D2929"/>
    <w:rsid w:val="004D2A38"/>
    <w:rsid w:val="00502F34"/>
    <w:rsid w:val="00503926"/>
    <w:rsid w:val="005103F8"/>
    <w:rsid w:val="0051206E"/>
    <w:rsid w:val="00513671"/>
    <w:rsid w:val="00515FCD"/>
    <w:rsid w:val="005200AF"/>
    <w:rsid w:val="00527D83"/>
    <w:rsid w:val="00542E51"/>
    <w:rsid w:val="00547DBD"/>
    <w:rsid w:val="005574E7"/>
    <w:rsid w:val="0057217F"/>
    <w:rsid w:val="005A6385"/>
    <w:rsid w:val="005B0A2C"/>
    <w:rsid w:val="005D1051"/>
    <w:rsid w:val="005D3A02"/>
    <w:rsid w:val="005D7B3E"/>
    <w:rsid w:val="005E4705"/>
    <w:rsid w:val="005E4806"/>
    <w:rsid w:val="005F33D6"/>
    <w:rsid w:val="005F7C33"/>
    <w:rsid w:val="006010F0"/>
    <w:rsid w:val="00622351"/>
    <w:rsid w:val="0066185D"/>
    <w:rsid w:val="00696E81"/>
    <w:rsid w:val="006A6B34"/>
    <w:rsid w:val="006B3EAE"/>
    <w:rsid w:val="006C1CF1"/>
    <w:rsid w:val="006C2663"/>
    <w:rsid w:val="006C44FE"/>
    <w:rsid w:val="006D0A0E"/>
    <w:rsid w:val="006D5F04"/>
    <w:rsid w:val="006E1294"/>
    <w:rsid w:val="006F6608"/>
    <w:rsid w:val="006F6D64"/>
    <w:rsid w:val="00707B4E"/>
    <w:rsid w:val="00726FC1"/>
    <w:rsid w:val="007416E5"/>
    <w:rsid w:val="00744041"/>
    <w:rsid w:val="00745AEE"/>
    <w:rsid w:val="00764554"/>
    <w:rsid w:val="007822A0"/>
    <w:rsid w:val="00792433"/>
    <w:rsid w:val="007A358D"/>
    <w:rsid w:val="007B04DA"/>
    <w:rsid w:val="007B47E3"/>
    <w:rsid w:val="007B4C26"/>
    <w:rsid w:val="007C453B"/>
    <w:rsid w:val="007E1C9A"/>
    <w:rsid w:val="007E5386"/>
    <w:rsid w:val="008033A8"/>
    <w:rsid w:val="0080397E"/>
    <w:rsid w:val="00804BA3"/>
    <w:rsid w:val="00807346"/>
    <w:rsid w:val="008337EA"/>
    <w:rsid w:val="00841523"/>
    <w:rsid w:val="008431E4"/>
    <w:rsid w:val="00855A20"/>
    <w:rsid w:val="00861CAC"/>
    <w:rsid w:val="008658BC"/>
    <w:rsid w:val="0086628D"/>
    <w:rsid w:val="00867E94"/>
    <w:rsid w:val="00877272"/>
    <w:rsid w:val="00894D96"/>
    <w:rsid w:val="008970DB"/>
    <w:rsid w:val="00897685"/>
    <w:rsid w:val="008A1A13"/>
    <w:rsid w:val="008D1D32"/>
    <w:rsid w:val="008D6E43"/>
    <w:rsid w:val="008F1D2F"/>
    <w:rsid w:val="00910035"/>
    <w:rsid w:val="0091108B"/>
    <w:rsid w:val="009130C1"/>
    <w:rsid w:val="00922B1D"/>
    <w:rsid w:val="009264D3"/>
    <w:rsid w:val="00927F95"/>
    <w:rsid w:val="009302E9"/>
    <w:rsid w:val="009335A0"/>
    <w:rsid w:val="009345C2"/>
    <w:rsid w:val="009374C0"/>
    <w:rsid w:val="00954BA0"/>
    <w:rsid w:val="00961B88"/>
    <w:rsid w:val="00962BB5"/>
    <w:rsid w:val="0097789C"/>
    <w:rsid w:val="00987F68"/>
    <w:rsid w:val="009A0C1F"/>
    <w:rsid w:val="009B570A"/>
    <w:rsid w:val="009B728A"/>
    <w:rsid w:val="009E3D83"/>
    <w:rsid w:val="009E3DB0"/>
    <w:rsid w:val="009F0C11"/>
    <w:rsid w:val="009F66DF"/>
    <w:rsid w:val="00A033C4"/>
    <w:rsid w:val="00A10CD4"/>
    <w:rsid w:val="00A12080"/>
    <w:rsid w:val="00A1219D"/>
    <w:rsid w:val="00A16F92"/>
    <w:rsid w:val="00A3325C"/>
    <w:rsid w:val="00A471B1"/>
    <w:rsid w:val="00A57DC9"/>
    <w:rsid w:val="00A81360"/>
    <w:rsid w:val="00A813A9"/>
    <w:rsid w:val="00A814C4"/>
    <w:rsid w:val="00A829AB"/>
    <w:rsid w:val="00A83279"/>
    <w:rsid w:val="00A841A1"/>
    <w:rsid w:val="00A96B02"/>
    <w:rsid w:val="00AB4E54"/>
    <w:rsid w:val="00AC633E"/>
    <w:rsid w:val="00AD771F"/>
    <w:rsid w:val="00AE68AC"/>
    <w:rsid w:val="00AF40CA"/>
    <w:rsid w:val="00AF6239"/>
    <w:rsid w:val="00B019C4"/>
    <w:rsid w:val="00B10F23"/>
    <w:rsid w:val="00B40E5A"/>
    <w:rsid w:val="00B43FA4"/>
    <w:rsid w:val="00B47556"/>
    <w:rsid w:val="00B55881"/>
    <w:rsid w:val="00B65291"/>
    <w:rsid w:val="00B73D82"/>
    <w:rsid w:val="00B91A54"/>
    <w:rsid w:val="00BC6A99"/>
    <w:rsid w:val="00C276E2"/>
    <w:rsid w:val="00C3539F"/>
    <w:rsid w:val="00C61F09"/>
    <w:rsid w:val="00C66565"/>
    <w:rsid w:val="00C90D33"/>
    <w:rsid w:val="00C936EB"/>
    <w:rsid w:val="00CA001E"/>
    <w:rsid w:val="00CA74CF"/>
    <w:rsid w:val="00CB6912"/>
    <w:rsid w:val="00CC5C67"/>
    <w:rsid w:val="00CD1A35"/>
    <w:rsid w:val="00CF2536"/>
    <w:rsid w:val="00D12D55"/>
    <w:rsid w:val="00D145E4"/>
    <w:rsid w:val="00D40FBE"/>
    <w:rsid w:val="00D42955"/>
    <w:rsid w:val="00D5160E"/>
    <w:rsid w:val="00D60616"/>
    <w:rsid w:val="00D95B9B"/>
    <w:rsid w:val="00DB12F2"/>
    <w:rsid w:val="00DE00BB"/>
    <w:rsid w:val="00E102C2"/>
    <w:rsid w:val="00E11126"/>
    <w:rsid w:val="00E11520"/>
    <w:rsid w:val="00E20F60"/>
    <w:rsid w:val="00E21FAF"/>
    <w:rsid w:val="00E269E9"/>
    <w:rsid w:val="00E449FA"/>
    <w:rsid w:val="00E51CFC"/>
    <w:rsid w:val="00E54260"/>
    <w:rsid w:val="00E602B6"/>
    <w:rsid w:val="00E6120F"/>
    <w:rsid w:val="00E75A82"/>
    <w:rsid w:val="00E80C3E"/>
    <w:rsid w:val="00E8276B"/>
    <w:rsid w:val="00E86E61"/>
    <w:rsid w:val="00E9420B"/>
    <w:rsid w:val="00EA338C"/>
    <w:rsid w:val="00EA374A"/>
    <w:rsid w:val="00EA775C"/>
    <w:rsid w:val="00EC5036"/>
    <w:rsid w:val="00EE5F4A"/>
    <w:rsid w:val="00EF32A9"/>
    <w:rsid w:val="00EF6EFE"/>
    <w:rsid w:val="00EF755E"/>
    <w:rsid w:val="00F1664F"/>
    <w:rsid w:val="00F1690D"/>
    <w:rsid w:val="00F258AC"/>
    <w:rsid w:val="00F27887"/>
    <w:rsid w:val="00F47B33"/>
    <w:rsid w:val="00F61A8E"/>
    <w:rsid w:val="00F62B69"/>
    <w:rsid w:val="00F715EB"/>
    <w:rsid w:val="00F8135C"/>
    <w:rsid w:val="00F97E0C"/>
    <w:rsid w:val="00FA5858"/>
    <w:rsid w:val="00FC2556"/>
    <w:rsid w:val="00FC7267"/>
    <w:rsid w:val="00FE5256"/>
    <w:rsid w:val="00FF410D"/>
    <w:rsid w:val="00FF430B"/>
    <w:rsid w:val="01505471"/>
    <w:rsid w:val="016C0D93"/>
    <w:rsid w:val="022A796C"/>
    <w:rsid w:val="03D2798B"/>
    <w:rsid w:val="05AD2904"/>
    <w:rsid w:val="05DA464D"/>
    <w:rsid w:val="07E15B19"/>
    <w:rsid w:val="09FB3A72"/>
    <w:rsid w:val="0A3A6B1D"/>
    <w:rsid w:val="0B5B61B1"/>
    <w:rsid w:val="0C583783"/>
    <w:rsid w:val="0CFC3AAA"/>
    <w:rsid w:val="0EBD6350"/>
    <w:rsid w:val="0EF514A2"/>
    <w:rsid w:val="101465F2"/>
    <w:rsid w:val="10B943C9"/>
    <w:rsid w:val="11254518"/>
    <w:rsid w:val="11825859"/>
    <w:rsid w:val="11891CEC"/>
    <w:rsid w:val="11946F40"/>
    <w:rsid w:val="121955F3"/>
    <w:rsid w:val="12740EDC"/>
    <w:rsid w:val="12DC58CB"/>
    <w:rsid w:val="13116475"/>
    <w:rsid w:val="13BE56F7"/>
    <w:rsid w:val="1466422E"/>
    <w:rsid w:val="14B341C7"/>
    <w:rsid w:val="14B966B0"/>
    <w:rsid w:val="1515389D"/>
    <w:rsid w:val="159F71A9"/>
    <w:rsid w:val="167C42F8"/>
    <w:rsid w:val="17D767C6"/>
    <w:rsid w:val="19C4371A"/>
    <w:rsid w:val="1A9645AC"/>
    <w:rsid w:val="1B03420C"/>
    <w:rsid w:val="1B7E4ACE"/>
    <w:rsid w:val="1BA42DD8"/>
    <w:rsid w:val="1C8B1409"/>
    <w:rsid w:val="1F990E5B"/>
    <w:rsid w:val="1FB02910"/>
    <w:rsid w:val="20CE38D0"/>
    <w:rsid w:val="22386E13"/>
    <w:rsid w:val="250422B5"/>
    <w:rsid w:val="259057A3"/>
    <w:rsid w:val="27BD1EBD"/>
    <w:rsid w:val="27D2447D"/>
    <w:rsid w:val="28A47886"/>
    <w:rsid w:val="294B6D18"/>
    <w:rsid w:val="2A1C59E7"/>
    <w:rsid w:val="2AAD13BB"/>
    <w:rsid w:val="2B175F38"/>
    <w:rsid w:val="2C6D42FA"/>
    <w:rsid w:val="2D596214"/>
    <w:rsid w:val="2D9D03BD"/>
    <w:rsid w:val="2DB529DB"/>
    <w:rsid w:val="2E0E5049"/>
    <w:rsid w:val="2E2F26D0"/>
    <w:rsid w:val="2E830E40"/>
    <w:rsid w:val="2F2208EB"/>
    <w:rsid w:val="2F7F22BF"/>
    <w:rsid w:val="2FDD34AB"/>
    <w:rsid w:val="30AC5E2E"/>
    <w:rsid w:val="30B06D04"/>
    <w:rsid w:val="31FB749A"/>
    <w:rsid w:val="324838B7"/>
    <w:rsid w:val="33374A11"/>
    <w:rsid w:val="34035524"/>
    <w:rsid w:val="3413014F"/>
    <w:rsid w:val="34674CFA"/>
    <w:rsid w:val="34C73C81"/>
    <w:rsid w:val="35375D3C"/>
    <w:rsid w:val="35633CAE"/>
    <w:rsid w:val="35993E28"/>
    <w:rsid w:val="36AE563C"/>
    <w:rsid w:val="36F9C048"/>
    <w:rsid w:val="38831A02"/>
    <w:rsid w:val="3A62439E"/>
    <w:rsid w:val="3AE376E7"/>
    <w:rsid w:val="3B7177BF"/>
    <w:rsid w:val="3FBA3380"/>
    <w:rsid w:val="3FC31A54"/>
    <w:rsid w:val="3FCF3DD1"/>
    <w:rsid w:val="407F1070"/>
    <w:rsid w:val="408A2889"/>
    <w:rsid w:val="41210C72"/>
    <w:rsid w:val="41721D87"/>
    <w:rsid w:val="42360C28"/>
    <w:rsid w:val="423A2381"/>
    <w:rsid w:val="43D5757D"/>
    <w:rsid w:val="48E137B6"/>
    <w:rsid w:val="49945DEE"/>
    <w:rsid w:val="4A524AB7"/>
    <w:rsid w:val="4B343687"/>
    <w:rsid w:val="4CA12152"/>
    <w:rsid w:val="4D0077D8"/>
    <w:rsid w:val="4D674AE0"/>
    <w:rsid w:val="4D75387E"/>
    <w:rsid w:val="4DDF0A7A"/>
    <w:rsid w:val="4E4478F0"/>
    <w:rsid w:val="4F797D5E"/>
    <w:rsid w:val="4FB75FE6"/>
    <w:rsid w:val="4FEF3CB1"/>
    <w:rsid w:val="50063215"/>
    <w:rsid w:val="50D34A0C"/>
    <w:rsid w:val="516C0FE7"/>
    <w:rsid w:val="519D15CA"/>
    <w:rsid w:val="52D5631E"/>
    <w:rsid w:val="536C355B"/>
    <w:rsid w:val="54643D10"/>
    <w:rsid w:val="54DF91F2"/>
    <w:rsid w:val="54E855C9"/>
    <w:rsid w:val="55C901B2"/>
    <w:rsid w:val="57D5EFB8"/>
    <w:rsid w:val="57FD3AFF"/>
    <w:rsid w:val="5BD004AB"/>
    <w:rsid w:val="5C694404"/>
    <w:rsid w:val="5D27405E"/>
    <w:rsid w:val="5E9E324F"/>
    <w:rsid w:val="5EF2393B"/>
    <w:rsid w:val="5F2A2284"/>
    <w:rsid w:val="5F6C7C92"/>
    <w:rsid w:val="5FA05DF1"/>
    <w:rsid w:val="5FF6FD22"/>
    <w:rsid w:val="603A40B1"/>
    <w:rsid w:val="60B92830"/>
    <w:rsid w:val="61382A6A"/>
    <w:rsid w:val="613A0801"/>
    <w:rsid w:val="62117B42"/>
    <w:rsid w:val="624B1709"/>
    <w:rsid w:val="627D2865"/>
    <w:rsid w:val="62CA0276"/>
    <w:rsid w:val="634438B3"/>
    <w:rsid w:val="65311181"/>
    <w:rsid w:val="683A6F02"/>
    <w:rsid w:val="68663F0A"/>
    <w:rsid w:val="692066A7"/>
    <w:rsid w:val="69CC3145"/>
    <w:rsid w:val="69ED3EB7"/>
    <w:rsid w:val="6A575389"/>
    <w:rsid w:val="6B162A76"/>
    <w:rsid w:val="6C790177"/>
    <w:rsid w:val="6CB437AE"/>
    <w:rsid w:val="6CDB66FB"/>
    <w:rsid w:val="6DE36244"/>
    <w:rsid w:val="6F006D0D"/>
    <w:rsid w:val="6F4944EE"/>
    <w:rsid w:val="6F8F4792"/>
    <w:rsid w:val="6FE57DFF"/>
    <w:rsid w:val="6FF16711"/>
    <w:rsid w:val="7089584F"/>
    <w:rsid w:val="70EE2229"/>
    <w:rsid w:val="73263BEB"/>
    <w:rsid w:val="73E95D86"/>
    <w:rsid w:val="744A375B"/>
    <w:rsid w:val="74830E88"/>
    <w:rsid w:val="75821AC5"/>
    <w:rsid w:val="75D342C0"/>
    <w:rsid w:val="773A463E"/>
    <w:rsid w:val="77DEB299"/>
    <w:rsid w:val="782B1720"/>
    <w:rsid w:val="79BA02C2"/>
    <w:rsid w:val="79D919E6"/>
    <w:rsid w:val="7B9D1538"/>
    <w:rsid w:val="7C5DE98C"/>
    <w:rsid w:val="7CC559C5"/>
    <w:rsid w:val="7D5A4D88"/>
    <w:rsid w:val="7D9447AE"/>
    <w:rsid w:val="7DED7B9E"/>
    <w:rsid w:val="7EA73723"/>
    <w:rsid w:val="7EF7A408"/>
    <w:rsid w:val="7F95136D"/>
    <w:rsid w:val="7FAF1DE9"/>
    <w:rsid w:val="7FD27AEB"/>
    <w:rsid w:val="B7696AF9"/>
    <w:rsid w:val="B79AA9FB"/>
    <w:rsid w:val="BDDF6E2C"/>
    <w:rsid w:val="BEE7F2AA"/>
    <w:rsid w:val="CB1FACCA"/>
    <w:rsid w:val="CEBBCA61"/>
    <w:rsid w:val="CEBEE4DF"/>
    <w:rsid w:val="D5D72CFA"/>
    <w:rsid w:val="D7FA895F"/>
    <w:rsid w:val="DF0D11A4"/>
    <w:rsid w:val="EBFED1CA"/>
    <w:rsid w:val="EDF72EA4"/>
    <w:rsid w:val="FBB4E69E"/>
    <w:rsid w:val="FFB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1068</Words>
  <Characters>1133</Characters>
  <Lines>103</Lines>
  <Paragraphs>75</Paragraphs>
  <TotalTime>1</TotalTime>
  <ScaleCrop>false</ScaleCrop>
  <LinksUpToDate>false</LinksUpToDate>
  <CharactersWithSpaces>2126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2018-04-03T11:34:00Z</dcterms:created>
  <dc:creator>王贤俊</dc:creator>
  <cp:lastModifiedBy>黄宁</cp:lastModifiedBy>
  <cp:lastPrinted>2022-01-04T18:02:00Z</cp:lastPrinted>
  <dcterms:modified xsi:type="dcterms:W3CDTF">2024-06-12T03:07:49Z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BD1C0C9A161342AA807ABB297A34B32F</vt:lpwstr>
  </property>
</Properties>
</file>