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宋体" w:hAnsi="宋体" w:cs="仿宋"/>
          <w:b/>
          <w:kern w:val="0"/>
          <w:sz w:val="36"/>
        </w:rPr>
      </w:pPr>
      <w:r>
        <w:rPr>
          <w:rFonts w:hint="eastAsia" w:ascii="宋体" w:hAnsi="宋体" w:cs="仿宋"/>
          <w:b/>
          <w:kern w:val="0"/>
          <w:sz w:val="36"/>
        </w:rPr>
        <w:t>深圳市社会保险基金管理局龙岗分局2026年志愿者服务征集公告</w:t>
      </w:r>
    </w:p>
    <w:p/>
    <w:p>
      <w:pPr>
        <w:widowControl/>
        <w:spacing w:line="360" w:lineRule="auto"/>
        <w:ind w:firstLine="481" w:firstLineChars="200"/>
        <w:jc w:val="left"/>
        <w:outlineLvl w:val="0"/>
        <w:rPr>
          <w:rFonts w:ascii="宋体" w:hAnsi="宋体" w:cs="宋体"/>
          <w:b/>
          <w:sz w:val="24"/>
        </w:rPr>
      </w:pPr>
      <w:r>
        <w:rPr>
          <w:rFonts w:hint="eastAsia" w:ascii="宋体" w:hAnsi="宋体" w:cs="宋体"/>
          <w:b/>
          <w:kern w:val="0"/>
          <w:sz w:val="24"/>
        </w:rPr>
        <w:t>一、项目概况</w:t>
      </w:r>
    </w:p>
    <w:p>
      <w:pPr>
        <w:widowControl/>
        <w:spacing w:line="360" w:lineRule="auto"/>
        <w:ind w:firstLine="481" w:firstLineChars="200"/>
        <w:jc w:val="left"/>
        <w:rPr>
          <w:rFonts w:ascii="宋体" w:hAnsi="宋体" w:cs="仿宋"/>
          <w:b/>
          <w:bCs/>
          <w:kern w:val="0"/>
          <w:sz w:val="24"/>
          <w:u w:val="single"/>
        </w:rPr>
      </w:pPr>
      <w:r>
        <w:rPr>
          <w:rFonts w:hint="eastAsia" w:ascii="宋体" w:hAnsi="宋体" w:cs="仿宋"/>
          <w:b/>
          <w:bCs/>
          <w:kern w:val="0"/>
          <w:sz w:val="24"/>
          <w:u w:val="single"/>
        </w:rPr>
        <w:t>深圳市社会保险基金管理局龙岗分局2026年志愿者服务</w:t>
      </w:r>
      <w:r>
        <w:rPr>
          <w:rFonts w:hint="eastAsia" w:ascii="宋体" w:hAnsi="宋体" w:cs="仿宋"/>
          <w:kern w:val="0"/>
          <w:sz w:val="24"/>
        </w:rPr>
        <w:t>采购项目的潜在投标人应在</w:t>
      </w:r>
      <w:r>
        <w:rPr>
          <w:rFonts w:hint="eastAsia" w:ascii="宋体" w:hAnsi="宋体" w:cs="仿宋"/>
          <w:b/>
          <w:kern w:val="0"/>
          <w:sz w:val="24"/>
          <w:u w:val="single"/>
        </w:rPr>
        <w:t>深圳高星项目管理有限公司(深圳市福田区泰然九路天地源盛唐大厦东座1403)</w:t>
      </w:r>
      <w:r>
        <w:rPr>
          <w:rFonts w:hint="eastAsia" w:ascii="宋体" w:hAnsi="宋体" w:cs="仿宋"/>
          <w:kern w:val="0"/>
          <w:sz w:val="24"/>
        </w:rPr>
        <w:t>获取征集文件，并于</w:t>
      </w:r>
      <w:r>
        <w:rPr>
          <w:rFonts w:hint="eastAsia" w:ascii="宋体" w:hAnsi="宋体" w:cs="仿宋"/>
          <w:b/>
          <w:kern w:val="0"/>
          <w:sz w:val="24"/>
          <w:u w:val="single"/>
        </w:rPr>
        <w:t>2026年1月4日14时30分</w:t>
      </w:r>
      <w:r>
        <w:rPr>
          <w:rFonts w:hint="eastAsia" w:ascii="宋体" w:hAnsi="宋体" w:cs="仿宋"/>
          <w:kern w:val="0"/>
          <w:sz w:val="24"/>
          <w:u w:val="single"/>
        </w:rPr>
        <w:t>（北京时间）</w:t>
      </w:r>
      <w:r>
        <w:rPr>
          <w:rFonts w:hint="eastAsia" w:ascii="宋体" w:hAnsi="宋体" w:cs="仿宋"/>
          <w:kern w:val="0"/>
          <w:sz w:val="24"/>
        </w:rPr>
        <w:t>前递交投标文件。</w:t>
      </w:r>
    </w:p>
    <w:p>
      <w:pPr>
        <w:widowControl/>
        <w:spacing w:line="360" w:lineRule="auto"/>
        <w:ind w:firstLine="481" w:firstLineChars="200"/>
        <w:jc w:val="left"/>
        <w:outlineLvl w:val="0"/>
        <w:rPr>
          <w:rFonts w:ascii="宋体" w:hAnsi="宋体" w:cs="宋体"/>
          <w:b/>
          <w:sz w:val="24"/>
        </w:rPr>
      </w:pPr>
      <w:r>
        <w:rPr>
          <w:rFonts w:hint="eastAsia" w:ascii="宋体" w:hAnsi="宋体" w:cs="宋体"/>
          <w:b/>
          <w:kern w:val="0"/>
          <w:sz w:val="24"/>
        </w:rPr>
        <w:t>二、项目基本情况</w:t>
      </w:r>
    </w:p>
    <w:p>
      <w:pPr>
        <w:widowControl/>
        <w:spacing w:line="360" w:lineRule="auto"/>
        <w:ind w:firstLine="480" w:firstLineChars="200"/>
        <w:jc w:val="left"/>
        <w:rPr>
          <w:rFonts w:ascii="宋体" w:hAnsi="宋体" w:cs="仿宋"/>
          <w:sz w:val="24"/>
          <w:highlight w:val="yellow"/>
        </w:rPr>
      </w:pPr>
      <w:r>
        <w:rPr>
          <w:rFonts w:hint="eastAsia" w:ascii="宋体" w:hAnsi="宋体" w:cs="仿宋"/>
          <w:kern w:val="0"/>
          <w:sz w:val="24"/>
        </w:rPr>
        <w:t>1、项目编号：</w:t>
      </w:r>
      <w:r>
        <w:rPr>
          <w:rFonts w:ascii="宋体" w:hAnsi="宋体" w:cs="仿宋"/>
          <w:kern w:val="0"/>
          <w:sz w:val="24"/>
        </w:rPr>
        <w:t>GXSZ-20250497SZGK</w:t>
      </w:r>
    </w:p>
    <w:p>
      <w:pPr>
        <w:widowControl/>
        <w:spacing w:line="360" w:lineRule="auto"/>
        <w:ind w:firstLine="480" w:firstLineChars="200"/>
        <w:jc w:val="left"/>
        <w:rPr>
          <w:rFonts w:ascii="宋体" w:hAnsi="宋体" w:cs="宋体"/>
          <w:bCs/>
          <w:kern w:val="0"/>
          <w:sz w:val="24"/>
          <w:szCs w:val="21"/>
        </w:rPr>
      </w:pPr>
      <w:r>
        <w:rPr>
          <w:rFonts w:hint="eastAsia" w:ascii="宋体" w:hAnsi="宋体" w:cs="仿宋"/>
          <w:kern w:val="0"/>
          <w:sz w:val="24"/>
        </w:rPr>
        <w:t>2、项目名称：深圳市社会保险基金管理局龙岗分局2026年志愿者服务</w:t>
      </w:r>
    </w:p>
    <w:p>
      <w:pPr>
        <w:widowControl/>
        <w:spacing w:line="360" w:lineRule="auto"/>
        <w:ind w:firstLine="480" w:firstLineChars="200"/>
        <w:jc w:val="left"/>
        <w:rPr>
          <w:rFonts w:ascii="宋体" w:hAnsi="宋体" w:cs="仿宋"/>
          <w:sz w:val="24"/>
        </w:rPr>
      </w:pPr>
      <w:r>
        <w:rPr>
          <w:rFonts w:hint="eastAsia" w:ascii="宋体" w:hAnsi="宋体" w:cs="仿宋"/>
          <w:kern w:val="0"/>
          <w:sz w:val="24"/>
        </w:rPr>
        <w:t>3、预算金额：</w:t>
      </w:r>
      <w:r>
        <w:rPr>
          <w:rFonts w:hint="eastAsia" w:ascii="宋体" w:hAnsi="宋体" w:cs="宋体"/>
          <w:bCs/>
          <w:kern w:val="0"/>
          <w:sz w:val="24"/>
          <w:szCs w:val="21"/>
        </w:rPr>
        <w:t>人民币321,600</w:t>
      </w:r>
      <w:r>
        <w:rPr>
          <w:rFonts w:ascii="宋体" w:hAnsi="宋体" w:cs="宋体"/>
          <w:bCs/>
          <w:kern w:val="0"/>
          <w:sz w:val="24"/>
          <w:szCs w:val="21"/>
        </w:rPr>
        <w:t>.00</w:t>
      </w:r>
      <w:r>
        <w:rPr>
          <w:rFonts w:hint="eastAsia" w:ascii="宋体" w:hAnsi="宋体" w:cs="宋体"/>
          <w:bCs/>
          <w:kern w:val="0"/>
          <w:sz w:val="24"/>
          <w:szCs w:val="21"/>
        </w:rPr>
        <w:t>元</w:t>
      </w:r>
    </w:p>
    <w:p>
      <w:pPr>
        <w:widowControl/>
        <w:spacing w:line="360" w:lineRule="auto"/>
        <w:ind w:firstLine="480" w:firstLineChars="200"/>
        <w:jc w:val="left"/>
        <w:rPr>
          <w:rFonts w:ascii="宋体" w:hAnsi="宋体" w:cs="仿宋"/>
          <w:sz w:val="24"/>
        </w:rPr>
      </w:pPr>
      <w:r>
        <w:rPr>
          <w:rFonts w:hint="eastAsia" w:ascii="宋体" w:hAnsi="宋体" w:cs="仿宋"/>
          <w:kern w:val="0"/>
          <w:sz w:val="24"/>
        </w:rPr>
        <w:t>4、最高限价：</w:t>
      </w:r>
      <w:r>
        <w:rPr>
          <w:rFonts w:hint="eastAsia" w:ascii="宋体" w:hAnsi="宋体" w:cs="宋体"/>
          <w:bCs/>
          <w:kern w:val="0"/>
          <w:sz w:val="24"/>
          <w:szCs w:val="21"/>
        </w:rPr>
        <w:t>人民币321,600</w:t>
      </w:r>
      <w:r>
        <w:rPr>
          <w:rFonts w:ascii="宋体" w:hAnsi="宋体" w:cs="宋体"/>
          <w:bCs/>
          <w:kern w:val="0"/>
          <w:sz w:val="24"/>
          <w:szCs w:val="21"/>
        </w:rPr>
        <w:t>.00</w:t>
      </w:r>
      <w:r>
        <w:rPr>
          <w:rFonts w:hint="eastAsia" w:ascii="宋体" w:hAnsi="宋体" w:cs="宋体"/>
          <w:bCs/>
          <w:kern w:val="0"/>
          <w:sz w:val="24"/>
          <w:szCs w:val="21"/>
        </w:rPr>
        <w:t>元</w:t>
      </w:r>
    </w:p>
    <w:p>
      <w:pPr>
        <w:widowControl/>
        <w:spacing w:line="360" w:lineRule="auto"/>
        <w:ind w:firstLine="480" w:firstLineChars="200"/>
        <w:jc w:val="left"/>
        <w:rPr>
          <w:rFonts w:ascii="宋体" w:hAnsi="宋体" w:cs="仿宋"/>
          <w:sz w:val="24"/>
        </w:rPr>
      </w:pPr>
      <w:r>
        <w:rPr>
          <w:rFonts w:hint="eastAsia" w:ascii="宋体" w:hAnsi="宋体" w:cs="仿宋"/>
          <w:kern w:val="0"/>
          <w:sz w:val="24"/>
        </w:rPr>
        <w:t>5、采购需求：</w:t>
      </w:r>
      <w:r>
        <w:rPr>
          <w:rFonts w:hint="eastAsia" w:ascii="宋体" w:hAnsi="宋体" w:cs="宋体"/>
          <w:bCs/>
          <w:kern w:val="0"/>
          <w:sz w:val="24"/>
        </w:rPr>
        <w:t>具体技术要求内容详见征集文件。</w:t>
      </w:r>
    </w:p>
    <w:p>
      <w:pPr>
        <w:widowControl/>
        <w:spacing w:line="360" w:lineRule="auto"/>
        <w:ind w:firstLine="480" w:firstLineChars="200"/>
        <w:jc w:val="left"/>
        <w:rPr>
          <w:rFonts w:ascii="宋体" w:hAnsi="宋体" w:cs="仿宋"/>
          <w:sz w:val="24"/>
        </w:rPr>
      </w:pPr>
      <w:r>
        <w:rPr>
          <w:rFonts w:hint="eastAsia" w:ascii="宋体" w:hAnsi="宋体" w:cs="仿宋"/>
          <w:kern w:val="0"/>
          <w:sz w:val="24"/>
        </w:rPr>
        <w:t>6、合同履行期限：详见征集文件。</w:t>
      </w:r>
    </w:p>
    <w:p>
      <w:pPr>
        <w:widowControl/>
        <w:spacing w:line="360" w:lineRule="auto"/>
        <w:ind w:firstLine="480" w:firstLineChars="200"/>
        <w:jc w:val="left"/>
        <w:rPr>
          <w:rFonts w:ascii="宋体" w:hAnsi="宋体" w:cs="仿宋"/>
          <w:sz w:val="24"/>
        </w:rPr>
      </w:pPr>
      <w:r>
        <w:rPr>
          <w:rFonts w:hint="eastAsia" w:ascii="宋体" w:hAnsi="宋体" w:cs="仿宋"/>
          <w:kern w:val="0"/>
          <w:sz w:val="24"/>
        </w:rPr>
        <w:t>7、本项目不接受联合体投标。</w:t>
      </w:r>
    </w:p>
    <w:p>
      <w:pPr>
        <w:widowControl/>
        <w:spacing w:line="360" w:lineRule="auto"/>
        <w:ind w:firstLine="481" w:firstLineChars="200"/>
        <w:jc w:val="left"/>
        <w:outlineLvl w:val="0"/>
        <w:rPr>
          <w:rFonts w:ascii="宋体" w:hAnsi="宋体" w:cs="宋体"/>
          <w:b/>
          <w:sz w:val="24"/>
        </w:rPr>
      </w:pPr>
      <w:r>
        <w:rPr>
          <w:rFonts w:hint="eastAsia" w:ascii="宋体" w:hAnsi="宋体" w:cs="宋体"/>
          <w:b/>
          <w:kern w:val="0"/>
          <w:sz w:val="24"/>
        </w:rPr>
        <w:t>三、申请人的资格要求：</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1、供应商应具备《中华人民共和国政府采购法》第二十二条规定（由供应商在《政府采购投标及履约承诺函》中作出声明）。</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2、落实政府采购政策需满足的资格条件：</w:t>
      </w:r>
      <w:r>
        <w:rPr>
          <w:rFonts w:hint="eastAsia" w:ascii="宋体" w:hAnsi="宋体" w:cs="宋体"/>
          <w:b/>
          <w:bCs/>
          <w:kern w:val="0"/>
          <w:sz w:val="24"/>
        </w:rPr>
        <w:t>不属于专门面向中小微企业采购项目</w:t>
      </w:r>
      <w:r>
        <w:rPr>
          <w:rFonts w:hint="eastAsia" w:ascii="宋体" w:hAnsi="宋体" w:cs="宋体"/>
          <w:bCs/>
          <w:kern w:val="0"/>
          <w:sz w:val="24"/>
        </w:rPr>
        <w:t>。</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3、本项目的特定资格要求：</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投标人须是在中华人民共和国境内注册，具有独立法人资格或是具有独立承担民事责任的能力的其它组织（提供营业执照扫描件或事业单位法人证等法人证明扫描件，原件备查）；总公司或者分公司只允许一家投标，不允许同时参与本项目投标，以分公司名义参与投标的，须提供总公司或具有独立法人的上一级公司出具的愿为其参与本项目投标的行为以及履约等行为承担民事责任的加盖总公司公章的授权函，以及提供总、分公司的营业执照扫描件，原件备查。</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（2）本项目不接受联合体投标，不允许转包分包。</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（3）参与本项目投标前三年内，在经营活动中没有重大违法记录（由供应商在《政府采购投标及履约承诺函》中作出承诺）。</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（4）参与本项目政府采购活动时不存在被有关部门禁止参与政府采购活动且在有效期内的情况（由供应商在《政府采购投标及履约承诺函》中作出承诺）。</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（5）参与本项目政府采购活动时未被列入失信被执行人、重大税收违法案件当事人名单、政府采购严重违法失信行为记录名单（由供应商在《政府采购投标及履约承诺函》中作出承诺）。</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（6）投标人为本项目提供整体设计、规范编制或者管理、监理、检测等服务的，不得再参与此次采购项目的投标（由供应商在《政府采购投标及履约承诺函》中作出承诺）。</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7）依据《中华人民共和国政府采购法实施条例》第十八条规定，单位负责人为同一人或者存在直接控股、管理关系的不同供应商，不得参加同一合同项下的政府采购活动（由供应商在《政府采购投标及履约承诺函》中作出承诺）。</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（8）不存在《深圳市财政局政府采购供应商信用信息管理办法》（深财规〔2023〕3 号）列明的严重违法失信行为（由供应商在《政府采购投标及履约承诺函》中作出承诺）。</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9）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并加盖公章)。</w:t>
      </w:r>
    </w:p>
    <w:p>
      <w:pPr>
        <w:widowControl/>
        <w:spacing w:line="360" w:lineRule="auto"/>
        <w:ind w:firstLine="481" w:firstLineChars="200"/>
        <w:jc w:val="left"/>
        <w:rPr>
          <w:rFonts w:ascii="宋体" w:hAnsi="宋体" w:cs="宋体"/>
          <w:b/>
          <w:kern w:val="0"/>
          <w:sz w:val="24"/>
        </w:rPr>
      </w:pPr>
      <w:r>
        <w:rPr>
          <w:rFonts w:hint="eastAsia" w:ascii="宋体" w:hAnsi="宋体" w:cs="宋体"/>
          <w:b/>
          <w:kern w:val="0"/>
          <w:sz w:val="24"/>
        </w:rPr>
        <w:t>注：</w:t>
      </w:r>
    </w:p>
    <w:p>
      <w:pPr>
        <w:widowControl/>
        <w:spacing w:line="360" w:lineRule="auto"/>
        <w:ind w:firstLine="481" w:firstLineChars="200"/>
        <w:jc w:val="left"/>
        <w:rPr>
          <w:rFonts w:ascii="宋体" w:hAnsi="宋体" w:cs="宋体"/>
          <w:b/>
          <w:kern w:val="0"/>
          <w:sz w:val="24"/>
        </w:rPr>
      </w:pPr>
      <w:r>
        <w:rPr>
          <w:rFonts w:hint="eastAsia" w:ascii="宋体" w:hAnsi="宋体" w:cs="宋体"/>
          <w:b/>
          <w:kern w:val="0"/>
          <w:sz w:val="24"/>
        </w:rPr>
        <w:t>（1）“信用中国”、“中国政府采购网”以及“深圳市政府采购监管网”为供应商信用信息的查询渠道，相关信息以开标当日的查询结果为准。</w:t>
      </w:r>
    </w:p>
    <w:p>
      <w:pPr>
        <w:widowControl/>
        <w:wordWrap w:val="0"/>
        <w:spacing w:line="360" w:lineRule="auto"/>
        <w:ind w:firstLine="481" w:firstLineChars="200"/>
        <w:jc w:val="left"/>
        <w:rPr>
          <w:rFonts w:ascii="宋体" w:hAnsi="宋体" w:cs="宋体"/>
          <w:b/>
          <w:bCs/>
          <w:sz w:val="24"/>
          <w:shd w:val="clear" w:color="auto" w:fill="FFFFFF"/>
        </w:rPr>
      </w:pPr>
      <w:r>
        <w:rPr>
          <w:rFonts w:hint="eastAsia" w:ascii="宋体" w:hAnsi="宋体" w:cs="宋体"/>
          <w:b/>
          <w:bCs/>
          <w:sz w:val="24"/>
          <w:shd w:val="clear" w:color="auto" w:fill="FFFFFF"/>
        </w:rPr>
        <w:t>（2）供应商之间单位负责人是否为同一人或者是否存在直接控股、管理关系，以国家企业信用信息公示系统（https://www.gsxt.gov.cn/index.html）、全国社会组织信用信息公示平台（https://xxgs.chinanpo.mca.gov.cn/gsxt/newList）等网站的查询结果为准。</w:t>
      </w:r>
    </w:p>
    <w:p>
      <w:pPr>
        <w:widowControl/>
        <w:spacing w:line="360" w:lineRule="auto"/>
        <w:ind w:firstLine="481" w:firstLineChars="200"/>
        <w:jc w:val="left"/>
        <w:outlineLvl w:val="0"/>
        <w:rPr>
          <w:rFonts w:ascii="宋体" w:hAnsi="宋体" w:cs="宋体"/>
          <w:b/>
          <w:sz w:val="24"/>
        </w:rPr>
      </w:pPr>
      <w:r>
        <w:rPr>
          <w:rFonts w:hint="eastAsia" w:ascii="宋体" w:hAnsi="宋体" w:cs="宋体"/>
          <w:b/>
          <w:kern w:val="0"/>
          <w:sz w:val="24"/>
        </w:rPr>
        <w:t>四、获取征集文件</w:t>
      </w:r>
    </w:p>
    <w:p>
      <w:pPr>
        <w:widowControl/>
        <w:spacing w:line="360" w:lineRule="auto"/>
        <w:ind w:firstLine="480" w:firstLineChars="200"/>
        <w:jc w:val="left"/>
        <w:rPr>
          <w:rFonts w:ascii="宋体" w:hAnsi="宋体" w:cs="仿宋"/>
          <w:sz w:val="24"/>
        </w:rPr>
      </w:pPr>
      <w:r>
        <w:rPr>
          <w:rFonts w:hint="eastAsia" w:ascii="宋体" w:hAnsi="宋体" w:cs="仿宋"/>
          <w:kern w:val="0"/>
          <w:sz w:val="24"/>
        </w:rPr>
        <w:t>1、获取征集文件时间：</w:t>
      </w:r>
      <w:r>
        <w:rPr>
          <w:rFonts w:hint="eastAsia" w:ascii="宋体" w:hAnsi="宋体" w:cs="宋体"/>
          <w:kern w:val="0"/>
          <w:sz w:val="24"/>
          <w:u w:val="single"/>
        </w:rPr>
        <w:t>2025年12月22日至2025年12月29日</w:t>
      </w:r>
      <w:r>
        <w:rPr>
          <w:rFonts w:hint="eastAsia" w:ascii="宋体" w:hAnsi="宋体" w:cs="宋体"/>
          <w:kern w:val="0"/>
          <w:sz w:val="24"/>
        </w:rPr>
        <w:t>（公休日及法定节假日除外），</w:t>
      </w:r>
      <w:r>
        <w:rPr>
          <w:rFonts w:hint="eastAsia" w:ascii="宋体" w:hAnsi="宋体" w:cs="宋体"/>
          <w:kern w:val="0"/>
          <w:sz w:val="24"/>
          <w:u w:val="single"/>
        </w:rPr>
        <w:t>上午9:00～11:</w:t>
      </w:r>
      <w:r>
        <w:rPr>
          <w:rFonts w:hint="eastAsia" w:ascii="宋体" w:hAnsi="宋体" w:cs="宋体"/>
          <w:bCs/>
          <w:kern w:val="0"/>
          <w:sz w:val="24"/>
          <w:u w:val="single"/>
        </w:rPr>
        <w:t>30，下午</w:t>
      </w:r>
      <w:r>
        <w:rPr>
          <w:rFonts w:hint="eastAsia" w:ascii="宋体" w:hAnsi="宋体" w:cs="宋体"/>
          <w:kern w:val="0"/>
          <w:sz w:val="24"/>
          <w:u w:val="single"/>
        </w:rPr>
        <w:t>14:00～17:</w:t>
      </w:r>
      <w:r>
        <w:rPr>
          <w:rFonts w:hint="eastAsia" w:ascii="宋体" w:hAnsi="宋体" w:cs="宋体"/>
          <w:bCs/>
          <w:kern w:val="0"/>
          <w:sz w:val="24"/>
          <w:u w:val="single"/>
        </w:rPr>
        <w:t>00</w:t>
      </w:r>
      <w:r>
        <w:rPr>
          <w:rFonts w:hint="eastAsia" w:ascii="宋体" w:hAnsi="宋体" w:cs="宋体"/>
          <w:kern w:val="0"/>
          <w:sz w:val="24"/>
        </w:rPr>
        <w:t>（北京时间）。</w:t>
      </w:r>
    </w:p>
    <w:p>
      <w:pPr>
        <w:widowControl/>
        <w:spacing w:line="360" w:lineRule="auto"/>
        <w:ind w:firstLine="480" w:firstLineChars="200"/>
        <w:jc w:val="left"/>
        <w:rPr>
          <w:rFonts w:ascii="宋体" w:hAnsi="宋体" w:cs="仿宋"/>
          <w:kern w:val="0"/>
          <w:sz w:val="24"/>
        </w:rPr>
      </w:pPr>
      <w:r>
        <w:rPr>
          <w:rFonts w:hint="eastAsia" w:ascii="宋体" w:hAnsi="宋体" w:cs="仿宋"/>
          <w:kern w:val="0"/>
          <w:sz w:val="24"/>
        </w:rPr>
        <w:t>2、获取征集文件和投标报名方式：</w:t>
      </w:r>
    </w:p>
    <w:p>
      <w:pPr>
        <w:widowControl/>
        <w:spacing w:line="360" w:lineRule="auto"/>
        <w:ind w:firstLine="480" w:firstLineChars="200"/>
        <w:jc w:val="left"/>
        <w:rPr>
          <w:rFonts w:ascii="宋体" w:hAnsi="宋体" w:cs="仿宋"/>
          <w:kern w:val="0"/>
          <w:sz w:val="24"/>
        </w:rPr>
      </w:pPr>
      <w:r>
        <w:rPr>
          <w:rFonts w:hint="eastAsia"/>
          <w:color w:val="333333"/>
          <w:sz w:val="24"/>
          <w:shd w:val="clear" w:color="auto" w:fill="FFFFFF"/>
        </w:rPr>
        <w:t>现场报名或网上购买（网上购买注意事项详见：</w:t>
      </w:r>
      <w:r>
        <w:fldChar w:fldCharType="begin"/>
      </w:r>
      <w:r>
        <w:instrText xml:space="preserve"> HYPERLINK "http://www.gxsz.com/download_gov/26.html" </w:instrText>
      </w:r>
      <w:r>
        <w:fldChar w:fldCharType="separate"/>
      </w:r>
      <w:r>
        <w:rPr>
          <w:rStyle w:val="11"/>
          <w:rFonts w:hint="eastAsia"/>
          <w:color w:val="800080"/>
          <w:sz w:val="24"/>
          <w:shd w:val="clear" w:color="auto" w:fill="FFFFFF"/>
        </w:rPr>
        <w:t>网上报名注意事项</w:t>
      </w:r>
      <w:r>
        <w:rPr>
          <w:rStyle w:val="11"/>
          <w:rFonts w:hint="eastAsia"/>
          <w:color w:val="800080"/>
          <w:sz w:val="24"/>
          <w:shd w:val="clear" w:color="auto" w:fill="FFFFFF"/>
        </w:rPr>
        <w:fldChar w:fldCharType="end"/>
      </w:r>
      <w:r>
        <w:rPr>
          <w:rFonts w:hint="eastAsia"/>
          <w:color w:val="333333"/>
          <w:sz w:val="24"/>
          <w:shd w:val="clear" w:color="auto" w:fill="FFFFFF"/>
        </w:rPr>
        <w:t>）</w:t>
      </w:r>
      <w:r>
        <w:rPr>
          <w:rFonts w:hint="eastAsia" w:ascii="宋体" w:hAnsi="宋体" w:cs="仿宋"/>
          <w:kern w:val="0"/>
          <w:sz w:val="24"/>
        </w:rPr>
        <w:t>。</w:t>
      </w:r>
    </w:p>
    <w:p>
      <w:pPr>
        <w:widowControl/>
        <w:spacing w:line="360" w:lineRule="auto"/>
        <w:ind w:firstLine="480" w:firstLineChars="200"/>
        <w:jc w:val="left"/>
        <w:rPr>
          <w:rFonts w:ascii="宋体" w:hAnsi="宋体" w:cs="仿宋"/>
          <w:kern w:val="0"/>
          <w:sz w:val="24"/>
        </w:rPr>
      </w:pPr>
      <w:r>
        <w:rPr>
          <w:rFonts w:hint="eastAsia" w:ascii="宋体" w:hAnsi="宋体" w:cs="仿宋"/>
          <w:kern w:val="0"/>
          <w:sz w:val="24"/>
        </w:rPr>
        <w:t>现场报名地址：深圳市福田区泰然九路天地源盛唐大厦东座1403。</w:t>
      </w:r>
    </w:p>
    <w:p>
      <w:pPr>
        <w:widowControl/>
        <w:spacing w:line="360" w:lineRule="auto"/>
        <w:ind w:firstLine="480" w:firstLineChars="200"/>
        <w:jc w:val="left"/>
        <w:rPr>
          <w:rFonts w:ascii="宋体" w:hAnsi="宋体" w:cs="仿宋"/>
          <w:sz w:val="24"/>
        </w:rPr>
      </w:pPr>
      <w:r>
        <w:rPr>
          <w:rFonts w:hint="eastAsia" w:ascii="宋体" w:hAnsi="宋体" w:cs="仿宋"/>
          <w:kern w:val="0"/>
          <w:sz w:val="24"/>
        </w:rPr>
        <w:t>3、征集文件售价：</w:t>
      </w:r>
      <w:r>
        <w:rPr>
          <w:rFonts w:hint="eastAsia" w:ascii="宋体" w:hAnsi="宋体" w:cs="宋体"/>
          <w:kern w:val="0"/>
          <w:sz w:val="24"/>
        </w:rPr>
        <w:t>人民币0元/份。采购人同时提供WORD版与PDF版的电子采购文件，如WORD版与PDF版有差异，以PDF版采购文件为准。</w:t>
      </w:r>
    </w:p>
    <w:p>
      <w:pPr>
        <w:widowControl/>
        <w:spacing w:line="360" w:lineRule="auto"/>
        <w:ind w:firstLine="481" w:firstLineChars="200"/>
        <w:jc w:val="left"/>
        <w:outlineLvl w:val="0"/>
        <w:rPr>
          <w:rFonts w:ascii="宋体" w:hAnsi="宋体" w:cs="宋体"/>
          <w:b/>
          <w:sz w:val="24"/>
        </w:rPr>
      </w:pPr>
      <w:r>
        <w:rPr>
          <w:rFonts w:hint="eastAsia" w:ascii="宋体" w:hAnsi="宋体" w:cs="宋体"/>
          <w:b/>
          <w:kern w:val="0"/>
          <w:sz w:val="24"/>
        </w:rPr>
        <w:t>五、提交投标文件截止时间、开标时间和地点</w:t>
      </w:r>
    </w:p>
    <w:p>
      <w:pPr>
        <w:widowControl/>
        <w:spacing w:line="360" w:lineRule="auto"/>
        <w:ind w:firstLine="481" w:firstLineChars="200"/>
        <w:jc w:val="left"/>
      </w:pPr>
      <w:r>
        <w:rPr>
          <w:rFonts w:hint="eastAsia" w:ascii="宋体" w:hAnsi="宋体" w:cs="仿宋"/>
          <w:b/>
          <w:kern w:val="0"/>
          <w:sz w:val="24"/>
        </w:rPr>
        <w:t>1、</w:t>
      </w:r>
      <w:r>
        <w:rPr>
          <w:rFonts w:hint="eastAsia" w:ascii="宋体" w:hAnsi="宋体" w:cs="宋体"/>
          <w:b/>
          <w:kern w:val="0"/>
          <w:sz w:val="24"/>
        </w:rPr>
        <w:t>投标文件递交时间：</w:t>
      </w:r>
      <w:r>
        <w:rPr>
          <w:rFonts w:hint="eastAsia" w:ascii="宋体" w:hAnsi="宋体" w:cs="宋体"/>
          <w:kern w:val="0"/>
          <w:sz w:val="24"/>
          <w:u w:val="single"/>
        </w:rPr>
        <w:t>2026年1月4日14:00至14:30</w:t>
      </w:r>
      <w:r>
        <w:rPr>
          <w:rFonts w:hint="eastAsia" w:ascii="宋体" w:hAnsi="宋体" w:cs="宋体"/>
          <w:kern w:val="0"/>
          <w:sz w:val="24"/>
          <w:szCs w:val="21"/>
        </w:rPr>
        <w:t>（北京时间）</w:t>
      </w:r>
      <w:r>
        <w:rPr>
          <w:rFonts w:hint="eastAsia" w:ascii="宋体" w:hAnsi="宋体" w:cs="宋体"/>
          <w:kern w:val="0"/>
          <w:sz w:val="24"/>
        </w:rPr>
        <w:t>；</w:t>
      </w:r>
    </w:p>
    <w:p>
      <w:pPr>
        <w:widowControl/>
        <w:spacing w:line="360" w:lineRule="auto"/>
        <w:ind w:firstLine="481" w:firstLineChars="200"/>
        <w:jc w:val="left"/>
        <w:rPr>
          <w:rFonts w:ascii="宋体" w:hAnsi="宋体" w:cs="仿宋"/>
          <w:b/>
          <w:sz w:val="24"/>
        </w:rPr>
      </w:pPr>
      <w:r>
        <w:rPr>
          <w:rFonts w:hint="eastAsia" w:ascii="宋体" w:hAnsi="宋体" w:cs="宋体"/>
          <w:b/>
          <w:kern w:val="0"/>
          <w:sz w:val="24"/>
        </w:rPr>
        <w:t>2、递交投标文件地点：深圳市龙岗区龙城大道99号正中时代广场B座24层10（23A层10）</w:t>
      </w:r>
      <w:r>
        <w:rPr>
          <w:rFonts w:hint="eastAsia" w:ascii="宋体" w:hAnsi="宋体" w:cs="宋体"/>
          <w:kern w:val="0"/>
          <w:sz w:val="24"/>
        </w:rPr>
        <w:t>；</w:t>
      </w:r>
    </w:p>
    <w:p>
      <w:pPr>
        <w:widowControl/>
        <w:spacing w:line="360" w:lineRule="auto"/>
        <w:ind w:firstLine="481" w:firstLineChars="200"/>
        <w:jc w:val="left"/>
        <w:rPr>
          <w:rFonts w:ascii="宋体" w:hAnsi="宋体" w:cs="仿宋"/>
          <w:sz w:val="24"/>
        </w:rPr>
      </w:pPr>
      <w:r>
        <w:rPr>
          <w:rFonts w:hint="eastAsia" w:ascii="宋体" w:hAnsi="宋体" w:cs="仿宋"/>
          <w:b/>
          <w:kern w:val="0"/>
          <w:sz w:val="24"/>
        </w:rPr>
        <w:t>3、递交投标文件截止时间：</w:t>
      </w:r>
      <w:r>
        <w:rPr>
          <w:rFonts w:hint="eastAsia" w:ascii="宋体" w:hAnsi="宋体" w:cs="宋体"/>
          <w:kern w:val="0"/>
          <w:sz w:val="24"/>
          <w:u w:val="single"/>
        </w:rPr>
        <w:t>2026年1月4日14:30</w:t>
      </w:r>
      <w:r>
        <w:rPr>
          <w:rFonts w:hint="eastAsia" w:ascii="宋体" w:hAnsi="宋体" w:cs="宋体"/>
          <w:kern w:val="0"/>
          <w:sz w:val="24"/>
          <w:szCs w:val="21"/>
        </w:rPr>
        <w:t>（北京时间）所有投标文件应于</w:t>
      </w:r>
      <w:r>
        <w:rPr>
          <w:rFonts w:hint="eastAsia" w:ascii="宋体" w:hAnsi="宋体" w:cs="宋体"/>
          <w:bCs/>
          <w:kern w:val="0"/>
          <w:sz w:val="24"/>
          <w:szCs w:val="21"/>
        </w:rPr>
        <w:t>投标截止时间</w:t>
      </w:r>
      <w:r>
        <w:rPr>
          <w:rFonts w:hint="eastAsia" w:ascii="宋体" w:hAnsi="宋体" w:cs="宋体"/>
          <w:kern w:val="0"/>
          <w:sz w:val="24"/>
          <w:szCs w:val="21"/>
        </w:rPr>
        <w:t>之前递交，迟交的投标文件将拒绝接收</w:t>
      </w:r>
      <w:r>
        <w:rPr>
          <w:rFonts w:hint="eastAsia" w:ascii="宋体" w:hAnsi="宋体" w:cs="仿宋"/>
          <w:kern w:val="0"/>
          <w:sz w:val="24"/>
        </w:rPr>
        <w:t>；</w:t>
      </w:r>
    </w:p>
    <w:p>
      <w:pPr>
        <w:widowControl/>
        <w:spacing w:line="360" w:lineRule="auto"/>
        <w:ind w:firstLine="481" w:firstLineChars="200"/>
        <w:jc w:val="left"/>
        <w:rPr>
          <w:rFonts w:ascii="宋体" w:hAnsi="宋体" w:cs="仿宋"/>
          <w:b/>
          <w:sz w:val="24"/>
        </w:rPr>
      </w:pPr>
      <w:r>
        <w:rPr>
          <w:rFonts w:hint="eastAsia" w:ascii="宋体" w:hAnsi="宋体" w:cs="仿宋"/>
          <w:b/>
          <w:kern w:val="0"/>
          <w:sz w:val="24"/>
        </w:rPr>
        <w:t>4、开标时间：</w:t>
      </w:r>
      <w:r>
        <w:rPr>
          <w:rFonts w:hint="eastAsia" w:ascii="宋体" w:hAnsi="宋体" w:cs="宋体"/>
          <w:kern w:val="0"/>
          <w:sz w:val="24"/>
          <w:u w:val="single"/>
        </w:rPr>
        <w:t>2026年1月4日14:30</w:t>
      </w:r>
      <w:r>
        <w:rPr>
          <w:rFonts w:hint="eastAsia" w:ascii="宋体" w:hAnsi="宋体" w:cs="宋体"/>
          <w:kern w:val="0"/>
          <w:sz w:val="24"/>
          <w:szCs w:val="21"/>
        </w:rPr>
        <w:t>（北京时间），请投标人代表参加开标仪式</w:t>
      </w:r>
      <w:r>
        <w:rPr>
          <w:rFonts w:hint="eastAsia" w:ascii="宋体" w:hAnsi="宋体" w:cs="宋体"/>
          <w:kern w:val="0"/>
          <w:sz w:val="24"/>
        </w:rPr>
        <w:t>；</w:t>
      </w:r>
    </w:p>
    <w:p>
      <w:pPr>
        <w:widowControl/>
        <w:spacing w:line="360" w:lineRule="auto"/>
        <w:ind w:firstLine="481" w:firstLineChars="200"/>
        <w:jc w:val="left"/>
        <w:rPr>
          <w:rFonts w:ascii="宋体" w:hAnsi="宋体" w:cs="仿宋"/>
          <w:b/>
          <w:kern w:val="0"/>
          <w:sz w:val="24"/>
        </w:rPr>
      </w:pPr>
      <w:r>
        <w:rPr>
          <w:rFonts w:hint="eastAsia" w:ascii="宋体" w:hAnsi="宋体" w:cs="仿宋"/>
          <w:b/>
          <w:kern w:val="0"/>
          <w:sz w:val="24"/>
        </w:rPr>
        <w:t>5、开标地点：深圳市龙岗区龙城大道99号正中时代广场B座24层10（23A层10）</w:t>
      </w:r>
      <w:r>
        <w:rPr>
          <w:rFonts w:hint="eastAsia" w:ascii="宋体" w:hAnsi="宋体" w:cs="宋体"/>
          <w:b/>
          <w:kern w:val="0"/>
          <w:sz w:val="24"/>
        </w:rPr>
        <w:t>。</w:t>
      </w:r>
    </w:p>
    <w:p>
      <w:pPr>
        <w:widowControl/>
        <w:spacing w:line="360" w:lineRule="auto"/>
        <w:ind w:firstLine="481" w:firstLineChars="200"/>
        <w:jc w:val="left"/>
        <w:outlineLvl w:val="0"/>
        <w:rPr>
          <w:rFonts w:ascii="宋体" w:hAnsi="宋体" w:cs="宋体"/>
          <w:b/>
          <w:sz w:val="24"/>
        </w:rPr>
      </w:pPr>
      <w:r>
        <w:rPr>
          <w:rFonts w:hint="eastAsia" w:ascii="宋体" w:hAnsi="宋体" w:cs="宋体"/>
          <w:b/>
          <w:kern w:val="0"/>
          <w:sz w:val="24"/>
        </w:rPr>
        <w:t>六、公告期限</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自本公告发布之日不少于5个工作日。</w:t>
      </w:r>
    </w:p>
    <w:p>
      <w:pPr>
        <w:widowControl/>
        <w:spacing w:line="360" w:lineRule="auto"/>
        <w:ind w:firstLine="481" w:firstLineChars="200"/>
        <w:jc w:val="left"/>
        <w:outlineLvl w:val="0"/>
        <w:rPr>
          <w:rFonts w:ascii="宋体" w:hAnsi="宋体" w:cs="宋体"/>
          <w:b/>
          <w:sz w:val="24"/>
        </w:rPr>
      </w:pPr>
      <w:r>
        <w:rPr>
          <w:rFonts w:hint="eastAsia" w:ascii="宋体" w:hAnsi="宋体" w:cs="宋体"/>
          <w:b/>
          <w:kern w:val="0"/>
          <w:sz w:val="24"/>
        </w:rPr>
        <w:t>七、其他补充事宜</w:t>
      </w:r>
    </w:p>
    <w:p>
      <w:pPr>
        <w:widowControl/>
        <w:adjustRightInd w:val="0"/>
        <w:spacing w:line="360" w:lineRule="auto"/>
        <w:ind w:firstLine="480" w:firstLineChars="200"/>
        <w:jc w:val="left"/>
      </w:pPr>
      <w:r>
        <w:rPr>
          <w:rFonts w:hint="eastAsia" w:ascii="宋体" w:hAnsi="宋体" w:cs="仿宋"/>
          <w:kern w:val="0"/>
          <w:sz w:val="24"/>
        </w:rPr>
        <w:t>1、本项目为网下采购项目。</w:t>
      </w:r>
      <w:r>
        <w:rPr>
          <w:rFonts w:hint="eastAsia" w:ascii="宋体" w:hAnsi="宋体" w:cs="宋体"/>
          <w:kern w:val="0"/>
          <w:sz w:val="24"/>
          <w:szCs w:val="21"/>
        </w:rPr>
        <w:t>凡愿意参加投标的合格投标人，必须备齐以下资料购买征集文件和投标报名：</w:t>
      </w:r>
    </w:p>
    <w:p>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（1）法定代表人证明书原件（加盖公章）；</w:t>
      </w:r>
    </w:p>
    <w:p>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（2）法人授权委托证明书原件（加盖公章）；</w:t>
      </w:r>
    </w:p>
    <w:p>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（3）法定代表人身份证复印件（加盖公章）；</w:t>
      </w:r>
    </w:p>
    <w:p>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（4）被授权人身份证复印件（加盖公章、原件备查）；</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szCs w:val="21"/>
        </w:rPr>
        <w:t>（5）《营业执照》或法人证书复印件（加盖公章、原件备查）</w:t>
      </w:r>
      <w:r>
        <w:rPr>
          <w:rFonts w:hint="eastAsia" w:ascii="宋体" w:hAnsi="宋体" w:cs="宋体"/>
          <w:kern w:val="0"/>
          <w:sz w:val="24"/>
        </w:rPr>
        <w:t>；</w:t>
      </w:r>
    </w:p>
    <w:p>
      <w:pPr>
        <w:widowControl/>
        <w:spacing w:line="360" w:lineRule="auto"/>
        <w:ind w:firstLine="480" w:firstLineChars="200"/>
        <w:jc w:val="left"/>
      </w:pPr>
      <w:r>
        <w:rPr>
          <w:rFonts w:hint="eastAsia" w:ascii="宋体" w:hAnsi="宋体" w:cs="宋体"/>
          <w:kern w:val="0"/>
          <w:sz w:val="24"/>
        </w:rPr>
        <w:t>2、答疑事项：投标人若有疑问，请于</w:t>
      </w:r>
      <w:r>
        <w:rPr>
          <w:rFonts w:hint="eastAsia" w:ascii="宋体" w:hAnsi="宋体" w:cs="宋体"/>
          <w:kern w:val="0"/>
          <w:sz w:val="24"/>
          <w:u w:val="single"/>
        </w:rPr>
        <w:t>2025年12月29日17:00</w:t>
      </w:r>
      <w:r>
        <w:rPr>
          <w:rFonts w:hint="eastAsia" w:ascii="宋体" w:hAnsi="宋体" w:cs="宋体"/>
          <w:kern w:val="0"/>
          <w:sz w:val="24"/>
        </w:rPr>
        <w:t>（北京时间）前将对《征集文件》的疑问以书面方式（加盖公章）</w:t>
      </w:r>
      <w:r>
        <w:rPr>
          <w:rFonts w:hint="eastAsia" w:ascii="宋体" w:hAnsi="宋体" w:cs="宋体"/>
          <w:kern w:val="0"/>
          <w:sz w:val="24"/>
          <w:szCs w:val="21"/>
        </w:rPr>
        <w:t>送达我司</w:t>
      </w:r>
      <w:r>
        <w:rPr>
          <w:rFonts w:hint="eastAsia" w:ascii="宋体" w:hAnsi="宋体" w:cs="宋体"/>
          <w:kern w:val="0"/>
          <w:sz w:val="24"/>
        </w:rPr>
        <w:t>或原件扫描发送至我司邮箱</w:t>
      </w:r>
      <w:r>
        <w:rPr>
          <w:rFonts w:hint="eastAsia" w:ascii="宋体" w:hAnsi="宋体" w:cs="宋体"/>
          <w:kern w:val="0"/>
          <w:sz w:val="24"/>
          <w:szCs w:val="21"/>
        </w:rPr>
        <w:t>，逾期不予受理。</w:t>
      </w:r>
    </w:p>
    <w:p>
      <w:pPr>
        <w:widowControl/>
        <w:spacing w:line="360" w:lineRule="auto"/>
        <w:ind w:firstLine="480" w:firstLineChars="200"/>
        <w:jc w:val="left"/>
      </w:pPr>
      <w:r>
        <w:rPr>
          <w:rFonts w:hint="eastAsia" w:ascii="宋体" w:hAnsi="宋体" w:cs="宋体"/>
          <w:kern w:val="0"/>
          <w:sz w:val="24"/>
        </w:rPr>
        <w:t>3、</w:t>
      </w:r>
      <w:r>
        <w:rPr>
          <w:rFonts w:hint="eastAsia" w:ascii="宋体" w:hAnsi="宋体" w:cs="宋体"/>
          <w:bCs/>
          <w:kern w:val="0"/>
          <w:sz w:val="24"/>
        </w:rPr>
        <w:t>现场踏勘时间及地点（如投标人不进行现场踏勘，视为了解现场）：</w:t>
      </w:r>
      <w:r>
        <w:rPr>
          <w:rFonts w:hint="eastAsia" w:ascii="宋体" w:hAnsi="宋体" w:cs="宋体"/>
          <w:kern w:val="0"/>
          <w:sz w:val="24"/>
        </w:rPr>
        <w:t>本项目不安排现场踏勘。</w:t>
      </w:r>
    </w:p>
    <w:p>
      <w:pPr>
        <w:widowControl/>
        <w:spacing w:line="360" w:lineRule="auto"/>
        <w:ind w:firstLine="480" w:firstLineChars="200"/>
        <w:jc w:val="left"/>
      </w:pPr>
      <w:r>
        <w:rPr>
          <w:rFonts w:hint="eastAsia" w:ascii="宋体" w:hAnsi="宋体" w:cs="宋体"/>
          <w:kern w:val="0"/>
          <w:sz w:val="24"/>
        </w:rPr>
        <w:t>4、凡购买《征集文件》后决定不参加投标的投标人，请在开标前</w:t>
      </w:r>
      <w:r>
        <w:rPr>
          <w:rFonts w:hint="eastAsia" w:ascii="宋体" w:hAnsi="宋体" w:cs="宋体"/>
          <w:bCs/>
          <w:kern w:val="0"/>
          <w:sz w:val="24"/>
          <w:u w:val="single"/>
        </w:rPr>
        <w:t>3</w:t>
      </w:r>
      <w:r>
        <w:rPr>
          <w:rFonts w:hint="eastAsia" w:ascii="宋体" w:hAnsi="宋体" w:cs="宋体"/>
          <w:kern w:val="0"/>
          <w:sz w:val="24"/>
        </w:rPr>
        <w:t>日以书面形式通知采购代理机构。</w:t>
      </w:r>
    </w:p>
    <w:p>
      <w:pPr>
        <w:widowControl/>
        <w:spacing w:line="360" w:lineRule="auto"/>
        <w:ind w:firstLine="480" w:firstLineChars="200"/>
        <w:jc w:val="left"/>
      </w:pPr>
      <w:r>
        <w:rPr>
          <w:rFonts w:hint="eastAsia" w:ascii="宋体" w:hAnsi="宋体" w:cs="宋体"/>
          <w:kern w:val="0"/>
          <w:sz w:val="24"/>
        </w:rPr>
        <w:t>5、投标人有义务在采购活动期间浏览采购信息发布网站，采购人在以上网站上公布的与本次采购项目有关的信息视为已送达各投标人。采购人恕不再行电话通知各投标人。</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6、采购信息发布网站：</w:t>
      </w:r>
      <w:r>
        <w:rPr>
          <w:rFonts w:hint="eastAsia" w:ascii="宋体" w:hAnsi="宋体" w:cs="宋体"/>
          <w:color w:val="333333"/>
          <w:sz w:val="24"/>
          <w:shd w:val="clear" w:color="auto" w:fill="FFFFFF"/>
        </w:rPr>
        <w:t>深圳高星项目管理有限公司官网（http://www.gxsz.com）</w:t>
      </w:r>
      <w:r>
        <w:rPr>
          <w:rFonts w:hint="eastAsia" w:ascii="宋体" w:hAnsi="宋体" w:cs="宋体"/>
          <w:kern w:val="0"/>
          <w:sz w:val="24"/>
        </w:rPr>
        <w:t>。</w:t>
      </w:r>
    </w:p>
    <w:p>
      <w:pPr>
        <w:widowControl/>
        <w:spacing w:line="360" w:lineRule="auto"/>
        <w:ind w:firstLine="481" w:firstLineChars="200"/>
        <w:jc w:val="left"/>
        <w:outlineLvl w:val="0"/>
        <w:rPr>
          <w:rFonts w:ascii="宋体" w:hAnsi="宋体" w:cs="宋体"/>
          <w:b/>
          <w:sz w:val="24"/>
        </w:rPr>
      </w:pPr>
      <w:r>
        <w:rPr>
          <w:rFonts w:hint="eastAsia" w:ascii="宋体" w:hAnsi="宋体" w:cs="宋体"/>
          <w:b/>
          <w:kern w:val="0"/>
          <w:sz w:val="24"/>
        </w:rPr>
        <w:t>八、对本次采购提出询问，请按以下方式联系。</w:t>
      </w:r>
    </w:p>
    <w:p>
      <w:pPr>
        <w:widowControl/>
        <w:spacing w:line="360" w:lineRule="auto"/>
        <w:ind w:firstLine="481" w:firstLineChars="200"/>
        <w:jc w:val="left"/>
        <w:rPr>
          <w:rFonts w:ascii="宋体" w:hAnsi="宋体" w:cs="仿宋"/>
          <w:b/>
          <w:sz w:val="24"/>
        </w:rPr>
      </w:pPr>
      <w:r>
        <w:rPr>
          <w:rFonts w:hint="eastAsia" w:ascii="宋体" w:hAnsi="宋体" w:cs="仿宋"/>
          <w:b/>
          <w:kern w:val="0"/>
          <w:sz w:val="24"/>
        </w:rPr>
        <w:t>1、采购人信息</w:t>
      </w:r>
    </w:p>
    <w:p>
      <w:pPr>
        <w:widowControl/>
        <w:spacing w:line="360" w:lineRule="auto"/>
        <w:ind w:firstLine="480" w:firstLineChars="200"/>
        <w:jc w:val="left"/>
        <w:rPr>
          <w:rFonts w:ascii="宋体" w:hAnsi="宋体" w:cs="宋体"/>
          <w:sz w:val="24"/>
        </w:rPr>
      </w:pPr>
      <w:r>
        <w:rPr>
          <w:rFonts w:hint="eastAsia" w:ascii="宋体" w:hAnsi="宋体" w:cs="宋体"/>
          <w:sz w:val="24"/>
        </w:rPr>
        <w:t>名　称：深圳市社会保险基金管理局龙岗分局</w:t>
      </w:r>
    </w:p>
    <w:p>
      <w:pPr>
        <w:widowControl/>
        <w:spacing w:line="360" w:lineRule="auto"/>
        <w:ind w:firstLine="480" w:firstLineChars="200"/>
        <w:jc w:val="left"/>
        <w:rPr>
          <w:rFonts w:ascii="宋体" w:hAnsi="宋体" w:cs="宋体"/>
          <w:sz w:val="24"/>
        </w:rPr>
      </w:pPr>
      <w:r>
        <w:rPr>
          <w:rFonts w:hint="eastAsia" w:ascii="宋体" w:hAnsi="宋体" w:cs="宋体"/>
          <w:sz w:val="24"/>
        </w:rPr>
        <w:t>地　址：深圳市龙岗区龙翔大道</w:t>
      </w:r>
      <w:r>
        <w:rPr>
          <w:rFonts w:ascii="宋体" w:hAnsi="宋体" w:cs="宋体"/>
          <w:sz w:val="24"/>
        </w:rPr>
        <w:t>8031号</w:t>
      </w:r>
    </w:p>
    <w:p>
      <w:pPr>
        <w:widowControl/>
        <w:spacing w:line="360" w:lineRule="auto"/>
        <w:ind w:firstLine="480" w:firstLineChars="200"/>
        <w:jc w:val="left"/>
        <w:rPr>
          <w:rFonts w:ascii="宋体" w:hAnsi="宋体" w:cs="宋体"/>
          <w:sz w:val="24"/>
        </w:rPr>
      </w:pPr>
      <w:r>
        <w:rPr>
          <w:rFonts w:hint="eastAsia" w:ascii="宋体" w:hAnsi="宋体" w:cs="宋体"/>
          <w:sz w:val="24"/>
        </w:rPr>
        <w:t>联系人：陈工</w:t>
      </w:r>
    </w:p>
    <w:p>
      <w:pPr>
        <w:widowControl/>
        <w:spacing w:line="360" w:lineRule="auto"/>
        <w:ind w:firstLine="480" w:firstLineChars="200"/>
        <w:jc w:val="left"/>
        <w:rPr>
          <w:rFonts w:ascii="宋体" w:hAnsi="宋体" w:cs="仿宋"/>
          <w:bCs/>
          <w:kern w:val="0"/>
          <w:sz w:val="24"/>
        </w:rPr>
      </w:pPr>
      <w:r>
        <w:rPr>
          <w:rFonts w:hint="eastAsia" w:ascii="宋体" w:hAnsi="宋体" w:cs="宋体"/>
          <w:sz w:val="24"/>
        </w:rPr>
        <w:t>电　话：</w:t>
      </w:r>
      <w:r>
        <w:rPr>
          <w:rFonts w:ascii="宋体" w:hAnsi="宋体" w:cs="宋体"/>
          <w:sz w:val="24"/>
        </w:rPr>
        <w:t>0755-28926812</w:t>
      </w:r>
    </w:p>
    <w:p>
      <w:pPr>
        <w:widowControl/>
        <w:spacing w:line="360" w:lineRule="auto"/>
        <w:ind w:firstLine="481" w:firstLineChars="200"/>
        <w:jc w:val="left"/>
        <w:rPr>
          <w:rFonts w:ascii="宋体" w:hAnsi="宋体" w:cs="仿宋"/>
          <w:b/>
          <w:sz w:val="24"/>
        </w:rPr>
      </w:pPr>
      <w:r>
        <w:rPr>
          <w:rFonts w:hint="eastAsia" w:ascii="宋体" w:hAnsi="宋体" w:cs="仿宋"/>
          <w:b/>
          <w:kern w:val="0"/>
          <w:sz w:val="24"/>
        </w:rPr>
        <w:t>2、采购代理机构信息</w:t>
      </w:r>
    </w:p>
    <w:p>
      <w:pPr>
        <w:widowControl/>
        <w:spacing w:line="360" w:lineRule="auto"/>
        <w:ind w:firstLine="480" w:firstLineChars="200"/>
        <w:jc w:val="left"/>
        <w:rPr>
          <w:rFonts w:ascii="宋体" w:hAnsi="宋体" w:cs="仿宋"/>
          <w:sz w:val="24"/>
        </w:rPr>
      </w:pPr>
      <w:r>
        <w:rPr>
          <w:rFonts w:hint="eastAsia" w:ascii="宋体" w:hAnsi="宋体" w:cs="仿宋"/>
          <w:kern w:val="0"/>
          <w:sz w:val="24"/>
        </w:rPr>
        <w:t>名　称：</w:t>
      </w:r>
      <w:r>
        <w:rPr>
          <w:rFonts w:hint="eastAsia" w:ascii="宋体" w:hAnsi="宋体" w:cs="宋体"/>
          <w:kern w:val="0"/>
          <w:sz w:val="24"/>
          <w:szCs w:val="21"/>
        </w:rPr>
        <w:t>深圳高星项目管理有限公司</w:t>
      </w:r>
    </w:p>
    <w:p>
      <w:pPr>
        <w:widowControl/>
        <w:spacing w:line="360" w:lineRule="auto"/>
        <w:ind w:firstLine="480" w:firstLineChars="200"/>
        <w:jc w:val="left"/>
        <w:rPr>
          <w:rFonts w:ascii="宋体" w:hAnsi="宋体" w:cs="仿宋"/>
          <w:sz w:val="24"/>
        </w:rPr>
      </w:pPr>
      <w:r>
        <w:rPr>
          <w:rFonts w:hint="eastAsia" w:ascii="宋体" w:hAnsi="宋体" w:cs="仿宋"/>
          <w:kern w:val="0"/>
          <w:sz w:val="24"/>
        </w:rPr>
        <w:t>地　址：</w:t>
      </w:r>
      <w:r>
        <w:rPr>
          <w:rFonts w:hint="eastAsia" w:ascii="宋体" w:hAnsi="宋体" w:cs="宋体"/>
          <w:kern w:val="0"/>
          <w:sz w:val="24"/>
        </w:rPr>
        <w:t>深圳市福田区泰然九路天地源盛唐大厦东座1403</w:t>
      </w:r>
    </w:p>
    <w:p>
      <w:pPr>
        <w:widowControl/>
        <w:spacing w:line="360" w:lineRule="auto"/>
        <w:ind w:firstLine="480" w:firstLineChars="200"/>
        <w:jc w:val="left"/>
        <w:rPr>
          <w:rFonts w:ascii="宋体" w:hAnsi="宋体" w:cs="仿宋"/>
          <w:sz w:val="24"/>
        </w:rPr>
      </w:pPr>
      <w:r>
        <w:rPr>
          <w:rFonts w:hint="eastAsia" w:ascii="宋体" w:hAnsi="宋体" w:cs="仿宋"/>
          <w:kern w:val="0"/>
          <w:sz w:val="24"/>
        </w:rPr>
        <w:t>联系方式：0755-84867948</w:t>
      </w:r>
    </w:p>
    <w:p>
      <w:pPr>
        <w:widowControl/>
        <w:spacing w:line="360" w:lineRule="auto"/>
        <w:ind w:firstLine="481" w:firstLineChars="200"/>
        <w:jc w:val="left"/>
        <w:rPr>
          <w:rFonts w:ascii="宋体" w:hAnsi="宋体" w:cs="仿宋"/>
          <w:b/>
          <w:sz w:val="24"/>
        </w:rPr>
      </w:pPr>
      <w:r>
        <w:rPr>
          <w:rFonts w:hint="eastAsia" w:ascii="宋体" w:hAnsi="宋体" w:cs="仿宋"/>
          <w:b/>
          <w:kern w:val="0"/>
          <w:sz w:val="24"/>
        </w:rPr>
        <w:t>3、项目联系方式</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项目联系人：谭工</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电　话：</w:t>
      </w:r>
      <w:r>
        <w:rPr>
          <w:rFonts w:hint="eastAsia" w:ascii="宋体" w:hAnsi="宋体" w:cs="仿宋"/>
          <w:kern w:val="0"/>
          <w:sz w:val="24"/>
        </w:rPr>
        <w:t>0755-84867948</w:t>
      </w:r>
    </w:p>
    <w:p>
      <w:pPr>
        <w:widowControl/>
        <w:spacing w:line="360" w:lineRule="auto"/>
        <w:ind w:firstLine="481" w:firstLineChars="200"/>
        <w:jc w:val="left"/>
        <w:outlineLvl w:val="0"/>
      </w:pPr>
      <w:r>
        <w:rPr>
          <w:rFonts w:hint="eastAsia" w:ascii="宋体" w:hAnsi="宋体" w:cs="仿宋"/>
          <w:b/>
          <w:kern w:val="0"/>
          <w:sz w:val="24"/>
        </w:rPr>
        <w:t>九、征集文件：</w:t>
      </w:r>
      <w:r>
        <w:rPr>
          <w:rFonts w:hint="eastAsia" w:ascii="宋体" w:hAnsi="宋体" w:cs="仿宋"/>
          <w:kern w:val="0"/>
          <w:sz w:val="24"/>
        </w:rPr>
        <w:t>本项目为网下采购项目，各供应商若需要查看征集文件，可到我司查看。征集文件具体内容以报名响应后获取的文件为准。</w:t>
      </w:r>
    </w:p>
    <w:p>
      <w:pPr>
        <w:widowControl/>
        <w:spacing w:line="360" w:lineRule="auto"/>
        <w:ind w:firstLine="525" w:firstLineChars="250"/>
        <w:jc w:val="left"/>
        <w:rPr>
          <w:rFonts w:ascii="宋体" w:hAnsi="宋体" w:cs="宋体"/>
        </w:rPr>
      </w:pPr>
    </w:p>
    <w:p>
      <w:pPr>
        <w:adjustRightInd w:val="0"/>
        <w:spacing w:line="360" w:lineRule="auto"/>
        <w:ind w:firstLine="480" w:firstLineChars="200"/>
        <w:jc w:val="right"/>
        <w:rPr>
          <w:rFonts w:ascii="宋体" w:hAnsi="宋体" w:cs="仿宋"/>
          <w:kern w:val="0"/>
          <w:sz w:val="24"/>
        </w:rPr>
      </w:pPr>
      <w:r>
        <w:rPr>
          <w:rFonts w:hint="eastAsia" w:ascii="宋体" w:hAnsi="宋体" w:cs="仿宋"/>
          <w:kern w:val="0"/>
          <w:sz w:val="24"/>
        </w:rPr>
        <w:t>深圳高星项目管理有限公司</w:t>
      </w:r>
    </w:p>
    <w:p>
      <w:pPr>
        <w:adjustRightInd w:val="0"/>
        <w:spacing w:line="360" w:lineRule="auto"/>
        <w:jc w:val="right"/>
      </w:pPr>
      <w:r>
        <w:rPr>
          <w:rFonts w:hint="eastAsia" w:ascii="宋体" w:hAnsi="宋体" w:cs="仿宋"/>
          <w:kern w:val="0"/>
          <w:sz w:val="24"/>
        </w:rPr>
        <w:t>2025年12</w:t>
      </w:r>
      <w:r>
        <w:rPr>
          <w:rFonts w:ascii="宋体" w:hAnsi="宋体" w:cs="仿宋"/>
          <w:kern w:val="0"/>
          <w:sz w:val="24"/>
        </w:rPr>
        <w:t>月</w:t>
      </w:r>
      <w:r>
        <w:rPr>
          <w:rFonts w:hint="eastAsia" w:ascii="宋体" w:hAnsi="宋体" w:cs="仿宋"/>
          <w:kern w:val="0"/>
          <w:sz w:val="24"/>
        </w:rPr>
        <w:t>2</w:t>
      </w:r>
      <w:r>
        <w:rPr>
          <w:rFonts w:hint="eastAsia" w:ascii="宋体" w:hAnsi="宋体" w:cs="仿宋"/>
          <w:kern w:val="0"/>
          <w:sz w:val="24"/>
          <w:lang w:val="en-US" w:eastAsia="zh-CN"/>
        </w:rPr>
        <w:t>3</w:t>
      </w:r>
      <w:bookmarkStart w:id="0" w:name="_GoBack"/>
      <w:bookmarkEnd w:id="0"/>
      <w:r>
        <w:rPr>
          <w:rFonts w:hint="eastAsia" w:ascii="宋体" w:hAnsi="宋体" w:cs="仿宋"/>
          <w:kern w:val="0"/>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60CFA"/>
    <w:rsid w:val="000F4DA0"/>
    <w:rsid w:val="002906AB"/>
    <w:rsid w:val="002D0F0E"/>
    <w:rsid w:val="00341C9B"/>
    <w:rsid w:val="0038276D"/>
    <w:rsid w:val="004F2E42"/>
    <w:rsid w:val="00552396"/>
    <w:rsid w:val="0094277F"/>
    <w:rsid w:val="00961FF7"/>
    <w:rsid w:val="009E16C5"/>
    <w:rsid w:val="00A508CD"/>
    <w:rsid w:val="00B93126"/>
    <w:rsid w:val="00CC65B1"/>
    <w:rsid w:val="00D917D3"/>
    <w:rsid w:val="00E60CFA"/>
    <w:rsid w:val="63EA1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4"/>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2"/>
    <w:qFormat/>
    <w:uiPriority w:val="0"/>
    <w:pPr>
      <w:adjustRightInd w:val="0"/>
      <w:spacing w:line="580" w:lineRule="exact"/>
      <w:jc w:val="left"/>
      <w:textAlignment w:val="baseline"/>
      <w:outlineLvl w:val="1"/>
    </w:pPr>
    <w:rPr>
      <w:rFonts w:ascii="宋体" w:hAnsi="宋体" w:eastAsia="仿宋_GB2312"/>
      <w:b/>
      <w:bCs/>
      <w:kern w:val="0"/>
      <w:sz w:val="32"/>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6"/>
    <w:semiHidden/>
    <w:unhideWhenUsed/>
    <w:qFormat/>
    <w:uiPriority w:val="99"/>
    <w:pPr>
      <w:ind w:firstLine="420" w:firstLineChars="200"/>
    </w:pPr>
  </w:style>
  <w:style w:type="paragraph" w:styleId="3">
    <w:name w:val="Body Text Indent"/>
    <w:basedOn w:val="1"/>
    <w:link w:val="15"/>
    <w:semiHidden/>
    <w:unhideWhenUsed/>
    <w:qFormat/>
    <w:uiPriority w:val="99"/>
    <w:pPr>
      <w:spacing w:after="120"/>
      <w:ind w:left="420" w:leftChars="200"/>
    </w:pPr>
  </w:style>
  <w:style w:type="paragraph" w:styleId="6">
    <w:name w:val="Document Map"/>
    <w:basedOn w:val="1"/>
    <w:link w:val="17"/>
    <w:semiHidden/>
    <w:unhideWhenUsed/>
    <w:qFormat/>
    <w:uiPriority w:val="99"/>
    <w:rPr>
      <w:rFonts w:ascii="宋体"/>
      <w:sz w:val="18"/>
      <w:szCs w:val="18"/>
    </w:rPr>
  </w:style>
  <w:style w:type="paragraph" w:styleId="7">
    <w:name w:val="footer"/>
    <w:basedOn w:val="1"/>
    <w:link w:val="19"/>
    <w:semiHidden/>
    <w:unhideWhenUsed/>
    <w:qFormat/>
    <w:uiPriority w:val="99"/>
    <w:pPr>
      <w:tabs>
        <w:tab w:val="center" w:pos="4153"/>
        <w:tab w:val="right" w:pos="8306"/>
      </w:tabs>
      <w:snapToGrid w:val="0"/>
      <w:jc w:val="left"/>
    </w:pPr>
    <w:rPr>
      <w:sz w:val="18"/>
      <w:szCs w:val="18"/>
    </w:rPr>
  </w:style>
  <w:style w:type="paragraph" w:styleId="8">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Hyperlink"/>
    <w:qFormat/>
    <w:uiPriority w:val="99"/>
    <w:rPr>
      <w:color w:val="0000FF"/>
      <w:u w:val="single"/>
    </w:rPr>
  </w:style>
  <w:style w:type="character" w:customStyle="1" w:styleId="12">
    <w:name w:val="标题 2 Char"/>
    <w:basedOn w:val="10"/>
    <w:link w:val="5"/>
    <w:qFormat/>
    <w:uiPriority w:val="0"/>
    <w:rPr>
      <w:rFonts w:ascii="宋体" w:hAnsi="宋体" w:eastAsia="仿宋_GB2312" w:cs="Times New Roman"/>
      <w:b/>
      <w:bCs/>
      <w:kern w:val="0"/>
      <w:sz w:val="32"/>
      <w:szCs w:val="20"/>
    </w:rPr>
  </w:style>
  <w:style w:type="character" w:customStyle="1" w:styleId="13">
    <w:name w:val="标题 1 Char"/>
    <w:basedOn w:val="10"/>
    <w:link w:val="4"/>
    <w:qFormat/>
    <w:uiPriority w:val="9"/>
    <w:rPr>
      <w:rFonts w:ascii="Times New Roman" w:hAnsi="Times New Roman" w:eastAsia="宋体" w:cs="Times New Roman"/>
      <w:b/>
      <w:bCs/>
      <w:kern w:val="44"/>
      <w:sz w:val="44"/>
      <w:szCs w:val="44"/>
    </w:rPr>
  </w:style>
  <w:style w:type="character" w:customStyle="1" w:styleId="14">
    <w:name w:val="标题 1 Char1"/>
    <w:link w:val="4"/>
    <w:qFormat/>
    <w:uiPriority w:val="0"/>
    <w:rPr>
      <w:rFonts w:ascii="Times New Roman" w:hAnsi="Times New Roman" w:eastAsia="宋体" w:cs="Times New Roman"/>
      <w:b/>
      <w:bCs/>
      <w:kern w:val="44"/>
      <w:sz w:val="44"/>
      <w:szCs w:val="44"/>
    </w:rPr>
  </w:style>
  <w:style w:type="character" w:customStyle="1" w:styleId="15">
    <w:name w:val="正文文本缩进 Char"/>
    <w:basedOn w:val="10"/>
    <w:link w:val="3"/>
    <w:semiHidden/>
    <w:qFormat/>
    <w:uiPriority w:val="99"/>
    <w:rPr>
      <w:rFonts w:ascii="Times New Roman" w:hAnsi="Times New Roman" w:eastAsia="宋体" w:cs="Times New Roman"/>
      <w:szCs w:val="24"/>
    </w:rPr>
  </w:style>
  <w:style w:type="character" w:customStyle="1" w:styleId="16">
    <w:name w:val="正文首行缩进 2 Char"/>
    <w:basedOn w:val="15"/>
    <w:link w:val="2"/>
    <w:semiHidden/>
    <w:qFormat/>
    <w:uiPriority w:val="99"/>
  </w:style>
  <w:style w:type="character" w:customStyle="1" w:styleId="17">
    <w:name w:val="文档结构图 Char"/>
    <w:basedOn w:val="10"/>
    <w:link w:val="6"/>
    <w:semiHidden/>
    <w:qFormat/>
    <w:uiPriority w:val="99"/>
    <w:rPr>
      <w:rFonts w:ascii="宋体" w:hAnsi="Times New Roman" w:eastAsia="宋体" w:cs="Times New Roman"/>
      <w:sz w:val="18"/>
      <w:szCs w:val="18"/>
    </w:rPr>
  </w:style>
  <w:style w:type="character" w:customStyle="1" w:styleId="18">
    <w:name w:val="页眉 Char"/>
    <w:basedOn w:val="10"/>
    <w:link w:val="8"/>
    <w:semiHidden/>
    <w:qFormat/>
    <w:uiPriority w:val="99"/>
    <w:rPr>
      <w:rFonts w:ascii="Times New Roman" w:hAnsi="Times New Roman" w:eastAsia="宋体" w:cs="Times New Roman"/>
      <w:sz w:val="18"/>
      <w:szCs w:val="18"/>
    </w:rPr>
  </w:style>
  <w:style w:type="character" w:customStyle="1" w:styleId="19">
    <w:name w:val="页脚 Char"/>
    <w:basedOn w:val="10"/>
    <w:link w:val="7"/>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432</Words>
  <Characters>2465</Characters>
  <Lines>20</Lines>
  <Paragraphs>5</Paragraphs>
  <TotalTime>1</TotalTime>
  <ScaleCrop>false</ScaleCrop>
  <LinksUpToDate>false</LinksUpToDate>
  <CharactersWithSpaces>2892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2025-12-22T14:07:00Z</dcterms:created>
  <dc:creator>D</dc:creator>
  <cp:lastModifiedBy>rsj</cp:lastModifiedBy>
  <dcterms:modified xsi:type="dcterms:W3CDTF">2025-12-23T15:31:03Z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