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jc w:val="center"/>
        <w:textAlignment w:val="auto"/>
        <w:rPr>
          <w:rFonts w:hint="eastAsia" w:ascii="方正小标宋简体" w:hAnsi="方正小标宋简体" w:eastAsia="方正小标宋简体" w:cs="方正小标宋简体"/>
          <w:b w:val="0"/>
          <w:i w:val="0"/>
          <w:caps w:val="0"/>
          <w:color w:val="040404"/>
          <w:spacing w:val="0"/>
          <w:kern w:val="21"/>
          <w:sz w:val="44"/>
          <w:szCs w:val="44"/>
          <w:shd w:val="clear" w:color="auto"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7" w:right="227"/>
        <w:jc w:val="center"/>
        <w:textAlignment w:val="auto"/>
        <w:rPr>
          <w:rFonts w:hint="eastAsia" w:ascii="方正小标宋简体" w:hAnsi="方正小标宋简体" w:eastAsia="方正小标宋简体" w:cs="方正小标宋简体"/>
          <w:b w:val="0"/>
          <w:i w:val="0"/>
          <w:caps w:val="0"/>
          <w:color w:val="040404"/>
          <w:spacing w:val="0"/>
          <w:kern w:val="21"/>
          <w:sz w:val="44"/>
          <w:szCs w:val="44"/>
          <w:shd w:val="clear" w:color="auto" w:fill="FFFFFF"/>
          <w:lang w:val="en-US" w:eastAsia="zh-CN" w:bidi="ar"/>
        </w:rPr>
      </w:pPr>
      <w:r>
        <w:rPr>
          <w:rFonts w:hint="eastAsia" w:ascii="方正小标宋简体" w:hAnsi="方正小标宋简体" w:eastAsia="方正小标宋简体" w:cs="方正小标宋简体"/>
          <w:b w:val="0"/>
          <w:i w:val="0"/>
          <w:caps w:val="0"/>
          <w:color w:val="040404"/>
          <w:spacing w:val="0"/>
          <w:kern w:val="21"/>
          <w:sz w:val="44"/>
          <w:szCs w:val="44"/>
          <w:shd w:val="clear" w:color="auto" w:fill="FFFFFF"/>
          <w:lang w:val="en-US" w:eastAsia="zh-CN" w:bidi="ar"/>
        </w:rPr>
        <w:t>深圳市世贸组织事务中心博士后创新实践基地2026年招聘启事</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040404"/>
          <w:spacing w:val="0"/>
          <w:kern w:val="21"/>
          <w:sz w:val="32"/>
          <w:szCs w:val="32"/>
          <w:shd w:val="clear" w:color="auto" w:fill="FFFFFF"/>
        </w:rPr>
      </w:pPr>
      <w:r>
        <w:rPr>
          <w:rFonts w:hint="eastAsia" w:ascii="仿宋_GB2312" w:hAnsi="仿宋_GB2312" w:eastAsia="仿宋_GB2312" w:cs="仿宋_GB2312"/>
          <w:i w:val="0"/>
          <w:caps w:val="0"/>
          <w:color w:val="040404"/>
          <w:spacing w:val="0"/>
          <w:kern w:val="21"/>
          <w:sz w:val="32"/>
          <w:szCs w:val="32"/>
          <w:shd w:val="clear" w:color="auto" w:fill="FFFFFF"/>
        </w:rPr>
        <w:t>深圳市世贸组织事务中心</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于</w:t>
      </w:r>
      <w:r>
        <w:rPr>
          <w:rFonts w:hint="eastAsia" w:ascii="仿宋_GB2312" w:hAnsi="仿宋_GB2312" w:eastAsia="仿宋_GB2312" w:cs="仿宋_GB2312"/>
          <w:i w:val="0"/>
          <w:caps w:val="0"/>
          <w:color w:val="040404"/>
          <w:spacing w:val="0"/>
          <w:kern w:val="21"/>
          <w:sz w:val="32"/>
          <w:szCs w:val="32"/>
          <w:shd w:val="clear" w:color="auto" w:fill="FFFFFF"/>
        </w:rPr>
        <w:t>2002年</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经</w:t>
      </w:r>
      <w:r>
        <w:rPr>
          <w:rFonts w:hint="eastAsia" w:ascii="仿宋_GB2312" w:hAnsi="仿宋_GB2312" w:eastAsia="仿宋_GB2312" w:cs="仿宋_GB2312"/>
          <w:i w:val="0"/>
          <w:caps w:val="0"/>
          <w:color w:val="040404"/>
          <w:spacing w:val="0"/>
          <w:kern w:val="21"/>
          <w:sz w:val="32"/>
          <w:szCs w:val="32"/>
          <w:shd w:val="clear" w:color="auto" w:fill="FFFFFF"/>
        </w:rPr>
        <w:t>深圳市政府批准设立</w:t>
      </w:r>
      <w:r>
        <w:rPr>
          <w:rFonts w:hint="eastAsia" w:ascii="仿宋_GB2312" w:hAnsi="仿宋_GB2312" w:eastAsia="仿宋_GB2312" w:cs="仿宋_GB2312"/>
          <w:i w:val="0"/>
          <w:caps w:val="0"/>
          <w:color w:val="040404"/>
          <w:spacing w:val="0"/>
          <w:kern w:val="21"/>
          <w:sz w:val="32"/>
          <w:szCs w:val="32"/>
          <w:shd w:val="clear" w:color="auto" w:fill="FFFFFF"/>
          <w:lang w:eastAsia="zh-CN"/>
        </w:rPr>
        <w:t>，</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于</w:t>
      </w:r>
      <w:r>
        <w:rPr>
          <w:rFonts w:hint="eastAsia" w:ascii="仿宋_GB2312" w:hAnsi="仿宋_GB2312" w:eastAsia="仿宋_GB2312" w:cs="仿宋_GB2312"/>
          <w:i w:val="0"/>
          <w:caps w:val="0"/>
          <w:color w:val="040404"/>
          <w:spacing w:val="0"/>
          <w:kern w:val="21"/>
          <w:sz w:val="32"/>
          <w:szCs w:val="32"/>
          <w:shd w:val="clear" w:color="auto" w:fill="FFFFFF"/>
        </w:rPr>
        <w:t>20</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21</w:t>
      </w:r>
      <w:r>
        <w:rPr>
          <w:rFonts w:hint="eastAsia" w:ascii="仿宋_GB2312" w:hAnsi="仿宋_GB2312" w:eastAsia="仿宋_GB2312" w:cs="仿宋_GB2312"/>
          <w:i w:val="0"/>
          <w:caps w:val="0"/>
          <w:color w:val="040404"/>
          <w:spacing w:val="0"/>
          <w:kern w:val="21"/>
          <w:sz w:val="32"/>
          <w:szCs w:val="32"/>
          <w:shd w:val="clear" w:color="auto" w:fill="FFFFFF"/>
        </w:rPr>
        <w:t>年</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5</w:t>
      </w:r>
      <w:r>
        <w:rPr>
          <w:rFonts w:hint="eastAsia" w:ascii="仿宋_GB2312" w:hAnsi="仿宋_GB2312" w:eastAsia="仿宋_GB2312" w:cs="仿宋_GB2312"/>
          <w:i w:val="0"/>
          <w:caps w:val="0"/>
          <w:color w:val="040404"/>
          <w:spacing w:val="0"/>
          <w:kern w:val="21"/>
          <w:sz w:val="32"/>
          <w:szCs w:val="32"/>
          <w:shd w:val="clear" w:color="auto" w:fill="FFFFFF"/>
        </w:rPr>
        <w:t>月更名为深</w:t>
      </w:r>
      <w:bookmarkStart w:id="0" w:name="_GoBack"/>
      <w:bookmarkEnd w:id="0"/>
      <w:r>
        <w:rPr>
          <w:rFonts w:hint="eastAsia" w:ascii="仿宋_GB2312" w:hAnsi="仿宋_GB2312" w:eastAsia="仿宋_GB2312" w:cs="仿宋_GB2312"/>
          <w:i w:val="0"/>
          <w:caps w:val="0"/>
          <w:color w:val="040404"/>
          <w:spacing w:val="0"/>
          <w:kern w:val="21"/>
          <w:sz w:val="32"/>
          <w:szCs w:val="32"/>
          <w:shd w:val="clear" w:color="auto" w:fill="FFFFFF"/>
        </w:rPr>
        <w:t>圳市</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商务发展促进中心（</w:t>
      </w:r>
      <w:r>
        <w:rPr>
          <w:rFonts w:hint="eastAsia" w:ascii="仿宋_GB2312" w:hAnsi="仿宋_GB2312" w:eastAsia="仿宋_GB2312" w:cs="仿宋_GB2312"/>
          <w:i w:val="0"/>
          <w:caps w:val="0"/>
          <w:color w:val="040404"/>
          <w:spacing w:val="0"/>
          <w:kern w:val="21"/>
          <w:sz w:val="32"/>
          <w:szCs w:val="32"/>
          <w:shd w:val="clear" w:color="auto" w:fill="FFFFFF"/>
        </w:rPr>
        <w:t>深圳市世贸组织事务中心</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），为深圳市商务局直属事业单位</w:t>
      </w:r>
      <w:r>
        <w:rPr>
          <w:rFonts w:hint="eastAsia" w:ascii="仿宋_GB2312" w:hAnsi="仿宋_GB2312" w:eastAsia="仿宋_GB2312" w:cs="仿宋_GB2312"/>
          <w:i w:val="0"/>
          <w:caps w:val="0"/>
          <w:color w:val="040404"/>
          <w:spacing w:val="0"/>
          <w:kern w:val="21"/>
          <w:sz w:val="32"/>
          <w:szCs w:val="32"/>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40404"/>
          <w:kern w:val="21"/>
          <w:sz w:val="32"/>
          <w:szCs w:val="32"/>
        </w:rPr>
      </w:pPr>
      <w:r>
        <w:rPr>
          <w:rFonts w:hint="eastAsia" w:ascii="仿宋_GB2312" w:hAnsi="仿宋_GB2312" w:eastAsia="仿宋_GB2312" w:cs="仿宋_GB2312"/>
          <w:i w:val="0"/>
          <w:caps w:val="0"/>
          <w:color w:val="040404"/>
          <w:spacing w:val="0"/>
          <w:kern w:val="21"/>
          <w:sz w:val="32"/>
          <w:szCs w:val="32"/>
          <w:shd w:val="clear" w:color="auto" w:fill="FFFFFF"/>
        </w:rPr>
        <w:t>深圳市世贸组织事务中心博士后创新实践基地（以下简称“</w:t>
      </w:r>
      <w:r>
        <w:rPr>
          <w:rFonts w:hint="eastAsia" w:ascii="仿宋_GB2312" w:hAnsi="仿宋_GB2312" w:eastAsia="仿宋_GB2312" w:cs="仿宋_GB2312"/>
          <w:i w:val="0"/>
          <w:caps w:val="0"/>
          <w:color w:val="040404"/>
          <w:spacing w:val="0"/>
          <w:kern w:val="21"/>
          <w:sz w:val="32"/>
          <w:szCs w:val="32"/>
          <w:shd w:val="clear" w:color="auto" w:fill="FFFFFF"/>
          <w:lang w:eastAsia="zh-CN"/>
        </w:rPr>
        <w:t>博士后创新</w:t>
      </w:r>
      <w:r>
        <w:rPr>
          <w:rFonts w:hint="eastAsia" w:ascii="仿宋_GB2312" w:hAnsi="仿宋_GB2312" w:eastAsia="仿宋_GB2312" w:cs="仿宋_GB2312"/>
          <w:i w:val="0"/>
          <w:caps w:val="0"/>
          <w:color w:val="040404"/>
          <w:spacing w:val="0"/>
          <w:kern w:val="21"/>
          <w:sz w:val="32"/>
          <w:szCs w:val="32"/>
          <w:shd w:val="clear" w:color="auto" w:fill="FFFFFF"/>
        </w:rPr>
        <w:t>实践基地”）于2008年10月经深圳市人事主管部门批准设立，是深圳市首批设在政府直属部门的博士后创新实践基地</w:t>
      </w:r>
      <w:r>
        <w:rPr>
          <w:rFonts w:hint="eastAsia" w:ascii="仿宋_GB2312" w:hAnsi="仿宋_GB2312" w:eastAsia="仿宋_GB2312" w:cs="仿宋_GB2312"/>
          <w:i w:val="0"/>
          <w:caps w:val="0"/>
          <w:color w:val="040404"/>
          <w:spacing w:val="0"/>
          <w:kern w:val="21"/>
          <w:sz w:val="32"/>
          <w:szCs w:val="32"/>
          <w:shd w:val="clear" w:color="auto" w:fill="FFFFFF"/>
          <w:lang w:eastAsia="zh-CN"/>
        </w:rPr>
        <w:t>。博士后创新</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实践基地结合中心职能定位，持续</w:t>
      </w:r>
      <w:r>
        <w:rPr>
          <w:rFonts w:hint="eastAsia" w:ascii="仿宋_GB2312" w:hAnsi="仿宋_GB2312" w:eastAsia="仿宋_GB2312" w:cs="仿宋_GB2312"/>
          <w:i w:val="0"/>
          <w:caps w:val="0"/>
          <w:color w:val="040404"/>
          <w:spacing w:val="0"/>
          <w:kern w:val="21"/>
          <w:sz w:val="32"/>
          <w:szCs w:val="32"/>
          <w:shd w:val="clear" w:color="auto" w:fill="FFFFFF"/>
        </w:rPr>
        <w:t>开展对外经贸领域</w:t>
      </w:r>
      <w:r>
        <w:rPr>
          <w:rFonts w:hint="eastAsia" w:ascii="仿宋_GB2312" w:hAnsi="仿宋_GB2312" w:eastAsia="仿宋_GB2312" w:cs="仿宋_GB2312"/>
          <w:i w:val="0"/>
          <w:caps w:val="0"/>
          <w:color w:val="040404"/>
          <w:spacing w:val="0"/>
          <w:kern w:val="21"/>
          <w:sz w:val="32"/>
          <w:szCs w:val="32"/>
          <w:shd w:val="clear" w:color="auto" w:fill="FFFFFF"/>
          <w:lang w:eastAsia="zh-CN"/>
        </w:rPr>
        <w:t>、</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商务发展领域</w:t>
      </w:r>
      <w:r>
        <w:rPr>
          <w:rFonts w:hint="eastAsia" w:ascii="仿宋_GB2312" w:hAnsi="仿宋_GB2312" w:eastAsia="仿宋_GB2312" w:cs="仿宋_GB2312"/>
          <w:i w:val="0"/>
          <w:caps w:val="0"/>
          <w:color w:val="040404"/>
          <w:spacing w:val="0"/>
          <w:kern w:val="21"/>
          <w:sz w:val="32"/>
          <w:szCs w:val="32"/>
          <w:shd w:val="clear" w:color="auto" w:fill="FFFFFF"/>
        </w:rPr>
        <w:t>研究，为</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深圳</w:t>
      </w:r>
      <w:r>
        <w:rPr>
          <w:rFonts w:hint="eastAsia" w:ascii="仿宋_GB2312" w:hAnsi="仿宋_GB2312" w:eastAsia="仿宋_GB2312" w:cs="仿宋_GB2312"/>
          <w:i w:val="0"/>
          <w:caps w:val="0"/>
          <w:color w:val="040404"/>
          <w:spacing w:val="0"/>
          <w:kern w:val="21"/>
          <w:sz w:val="32"/>
          <w:szCs w:val="32"/>
          <w:shd w:val="clear" w:color="auto" w:fill="FFFFFF"/>
        </w:rPr>
        <w:t>开展</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商务领域</w:t>
      </w:r>
      <w:r>
        <w:rPr>
          <w:rFonts w:hint="eastAsia" w:ascii="仿宋_GB2312" w:hAnsi="仿宋_GB2312" w:eastAsia="仿宋_GB2312" w:cs="仿宋_GB2312"/>
          <w:i w:val="0"/>
          <w:caps w:val="0"/>
          <w:color w:val="040404"/>
          <w:spacing w:val="0"/>
          <w:kern w:val="21"/>
          <w:sz w:val="32"/>
          <w:szCs w:val="32"/>
          <w:shd w:val="clear" w:color="auto" w:fill="FFFFFF"/>
        </w:rPr>
        <w:t>相关工作提供理论支持。博士后创新实践基地多年来积极开展对外交流与合作，与深圳大学、广东外语外贸大学、上海财经大学、江西财经大学等博士后科研流动站建立良好的合作关系</w:t>
      </w:r>
      <w:r>
        <w:rPr>
          <w:rFonts w:hint="eastAsia" w:ascii="仿宋_GB2312" w:hAnsi="仿宋_GB2312" w:eastAsia="仿宋_GB2312" w:cs="仿宋_GB2312"/>
          <w:i w:val="0"/>
          <w:caps w:val="0"/>
          <w:color w:val="040404"/>
          <w:spacing w:val="0"/>
          <w:kern w:val="21"/>
          <w:sz w:val="32"/>
          <w:szCs w:val="32"/>
          <w:shd w:val="clear" w:color="auto" w:fill="FFFFFF"/>
          <w:lang w:eastAsia="zh-CN"/>
        </w:rPr>
        <w:t>，已联合培养多名专业化、高素质的博士后</w:t>
      </w:r>
      <w:r>
        <w:rPr>
          <w:rFonts w:hint="eastAsia" w:ascii="仿宋_GB2312" w:hAnsi="仿宋_GB2312" w:eastAsia="仿宋_GB2312" w:cs="仿宋_GB2312"/>
          <w:i w:val="0"/>
          <w:caps w:val="0"/>
          <w:color w:val="040404"/>
          <w:spacing w:val="0"/>
          <w:kern w:val="21"/>
          <w:sz w:val="32"/>
          <w:szCs w:val="32"/>
          <w:shd w:val="clear" w:color="auto" w:fill="FFFFFF"/>
        </w:rPr>
        <w:t>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40404"/>
          <w:kern w:val="21"/>
          <w:sz w:val="32"/>
          <w:szCs w:val="32"/>
        </w:rPr>
      </w:pPr>
      <w:r>
        <w:rPr>
          <w:rFonts w:hint="eastAsia" w:ascii="仿宋_GB2312" w:hAnsi="仿宋_GB2312" w:eastAsia="仿宋_GB2312" w:cs="仿宋_GB2312"/>
          <w:i w:val="0"/>
          <w:caps w:val="0"/>
          <w:color w:val="040404"/>
          <w:spacing w:val="0"/>
          <w:kern w:val="21"/>
          <w:sz w:val="32"/>
          <w:szCs w:val="32"/>
          <w:shd w:val="clear" w:color="auto" w:fill="FFFFFF"/>
        </w:rPr>
        <w:t>　　为充实</w:t>
      </w:r>
      <w:r>
        <w:rPr>
          <w:rFonts w:hint="eastAsia" w:ascii="仿宋_GB2312" w:hAnsi="仿宋_GB2312" w:eastAsia="仿宋_GB2312" w:cs="仿宋_GB2312"/>
          <w:i w:val="0"/>
          <w:caps w:val="0"/>
          <w:color w:val="040404"/>
          <w:spacing w:val="0"/>
          <w:kern w:val="21"/>
          <w:sz w:val="32"/>
          <w:szCs w:val="32"/>
          <w:shd w:val="clear" w:color="auto" w:fill="FFFFFF"/>
          <w:lang w:eastAsia="zh-CN"/>
        </w:rPr>
        <w:t>博士后创新</w:t>
      </w:r>
      <w:r>
        <w:rPr>
          <w:rFonts w:hint="eastAsia" w:ascii="仿宋_GB2312" w:hAnsi="仿宋_GB2312" w:eastAsia="仿宋_GB2312" w:cs="仿宋_GB2312"/>
          <w:i w:val="0"/>
          <w:caps w:val="0"/>
          <w:color w:val="040404"/>
          <w:spacing w:val="0"/>
          <w:kern w:val="21"/>
          <w:sz w:val="32"/>
          <w:szCs w:val="32"/>
          <w:shd w:val="clear" w:color="auto" w:fill="FFFFFF"/>
        </w:rPr>
        <w:t>实践基地的研究力量，中心现拟与</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有关</w:t>
      </w:r>
      <w:r>
        <w:rPr>
          <w:rFonts w:hint="eastAsia" w:ascii="仿宋_GB2312" w:hAnsi="仿宋_GB2312" w:eastAsia="仿宋_GB2312" w:cs="仿宋_GB2312"/>
          <w:i w:val="0"/>
          <w:caps w:val="0"/>
          <w:color w:val="040404"/>
          <w:spacing w:val="0"/>
          <w:kern w:val="21"/>
          <w:sz w:val="32"/>
          <w:szCs w:val="32"/>
          <w:shd w:val="clear" w:color="auto" w:fill="FFFFFF"/>
        </w:rPr>
        <w:t>博士后科研</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流动站</w:t>
      </w:r>
      <w:r>
        <w:rPr>
          <w:rFonts w:hint="eastAsia" w:ascii="仿宋_GB2312" w:hAnsi="仿宋_GB2312" w:eastAsia="仿宋_GB2312" w:cs="仿宋_GB2312"/>
          <w:i w:val="0"/>
          <w:caps w:val="0"/>
          <w:color w:val="040404"/>
          <w:spacing w:val="0"/>
          <w:kern w:val="21"/>
          <w:sz w:val="32"/>
          <w:szCs w:val="32"/>
          <w:shd w:val="clear" w:color="auto" w:fill="FFFFFF"/>
        </w:rPr>
        <w:t>联合</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面向全球</w:t>
      </w:r>
      <w:r>
        <w:rPr>
          <w:rFonts w:hint="eastAsia" w:ascii="仿宋_GB2312" w:hAnsi="仿宋_GB2312" w:eastAsia="仿宋_GB2312" w:cs="仿宋_GB2312"/>
          <w:i w:val="0"/>
          <w:caps w:val="0"/>
          <w:color w:val="040404"/>
          <w:spacing w:val="0"/>
          <w:kern w:val="21"/>
          <w:sz w:val="32"/>
          <w:szCs w:val="32"/>
          <w:shd w:val="clear" w:color="auto" w:fill="FFFFFF"/>
        </w:rPr>
        <w:t>招收博士后研究人员若干名，有关事项公告如下：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b w:val="0"/>
          <w:bCs w:val="0"/>
          <w:color w:val="040404"/>
          <w:kern w:val="21"/>
          <w:sz w:val="32"/>
          <w:szCs w:val="32"/>
        </w:rPr>
      </w:pPr>
      <w:r>
        <w:rPr>
          <w:rFonts w:hint="eastAsia" w:ascii="黑体" w:hAnsi="黑体" w:eastAsia="黑体" w:cs="黑体"/>
          <w:b w:val="0"/>
          <w:bCs w:val="0"/>
          <w:i w:val="0"/>
          <w:caps w:val="0"/>
          <w:color w:val="040404"/>
          <w:spacing w:val="0"/>
          <w:kern w:val="21"/>
          <w:sz w:val="32"/>
          <w:szCs w:val="32"/>
          <w:shd w:val="clear" w:color="auto" w:fill="FFFFFF"/>
        </w:rPr>
        <w:t>　　</w:t>
      </w:r>
      <w:r>
        <w:rPr>
          <w:rStyle w:val="6"/>
          <w:rFonts w:hint="eastAsia" w:ascii="黑体" w:hAnsi="黑体" w:eastAsia="黑体" w:cs="黑体"/>
          <w:b w:val="0"/>
          <w:bCs w:val="0"/>
          <w:i w:val="0"/>
          <w:caps w:val="0"/>
          <w:color w:val="040404"/>
          <w:spacing w:val="0"/>
          <w:kern w:val="21"/>
          <w:sz w:val="32"/>
          <w:szCs w:val="32"/>
          <w:shd w:val="clear" w:color="auto" w:fill="FFFFFF"/>
        </w:rPr>
        <w:t>一、招收条件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1"/>
          <w:sz w:val="32"/>
          <w:szCs w:val="32"/>
          <w:lang w:eastAsia="zh-CN"/>
        </w:rPr>
      </w:pPr>
      <w:r>
        <w:rPr>
          <w:rFonts w:hint="eastAsia" w:ascii="仿宋_GB2312" w:hAnsi="仿宋_GB2312" w:eastAsia="仿宋_GB2312" w:cs="仿宋_GB2312"/>
          <w:i w:val="0"/>
          <w:caps w:val="0"/>
          <w:color w:val="auto"/>
          <w:spacing w:val="0"/>
          <w:kern w:val="21"/>
          <w:sz w:val="32"/>
          <w:szCs w:val="32"/>
          <w:shd w:val="clear" w:color="auto" w:fill="FFFFFF"/>
        </w:rPr>
        <w:t>　　1.</w:t>
      </w:r>
      <w:r>
        <w:rPr>
          <w:rFonts w:hint="eastAsia" w:ascii="仿宋_GB2312" w:hAnsi="仿宋_GB2312" w:eastAsia="仿宋_GB2312" w:cs="仿宋_GB2312"/>
          <w:i w:val="0"/>
          <w:caps w:val="0"/>
          <w:color w:val="auto"/>
          <w:spacing w:val="0"/>
          <w:kern w:val="21"/>
          <w:sz w:val="32"/>
          <w:szCs w:val="32"/>
          <w:shd w:val="clear" w:color="auto" w:fill="FFFFFF"/>
          <w:lang w:eastAsia="zh-CN"/>
        </w:rPr>
        <w:t>已毕业博士获得博士学位原则上不超过3年，应届博士毕业生确保在进站前取得博士毕业证和学位证；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auto"/>
          <w:spacing w:val="0"/>
          <w:kern w:val="21"/>
          <w:sz w:val="32"/>
          <w:szCs w:val="32"/>
          <w:shd w:val="clear" w:color="auto" w:fill="FFFFFF"/>
          <w:lang w:eastAsia="zh-CN"/>
        </w:rPr>
      </w:pPr>
      <w:r>
        <w:rPr>
          <w:rFonts w:hint="eastAsia" w:ascii="仿宋_GB2312" w:hAnsi="仿宋_GB2312" w:eastAsia="仿宋_GB2312" w:cs="仿宋_GB2312"/>
          <w:i w:val="0"/>
          <w:caps w:val="0"/>
          <w:color w:val="auto"/>
          <w:spacing w:val="0"/>
          <w:kern w:val="21"/>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val="en-US" w:eastAsia="zh-CN"/>
        </w:rPr>
        <w:t>年龄原则上在35周岁以下，品学兼优，遵纪守法，无不良记录，身体健康，能够全脱产在本站从事博士后研究工作；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040404"/>
          <w:spacing w:val="0"/>
          <w:sz w:val="32"/>
          <w:szCs w:val="32"/>
          <w:shd w:val="clear" w:color="auto" w:fill="FFFFFF"/>
          <w:lang w:eastAsia="zh-CN"/>
        </w:rPr>
      </w:pPr>
      <w:r>
        <w:rPr>
          <w:rFonts w:hint="eastAsia" w:ascii="仿宋_GB2312" w:hAnsi="仿宋_GB2312" w:eastAsia="仿宋_GB2312" w:cs="仿宋_GB2312"/>
          <w:i w:val="0"/>
          <w:caps w:val="0"/>
          <w:color w:val="040404"/>
          <w:spacing w:val="0"/>
          <w:kern w:val="21"/>
          <w:sz w:val="32"/>
          <w:szCs w:val="32"/>
          <w:shd w:val="clear" w:color="auto" w:fill="FFFFFF"/>
          <w:lang w:val="en-US" w:eastAsia="zh-CN"/>
        </w:rPr>
        <w:t>3.</w:t>
      </w:r>
      <w:r>
        <w:rPr>
          <w:rFonts w:hint="eastAsia" w:ascii="仿宋_GB2312" w:hAnsi="仿宋_GB2312" w:eastAsia="仿宋_GB2312" w:cs="仿宋_GB2312"/>
          <w:i w:val="0"/>
          <w:caps w:val="0"/>
          <w:color w:val="040404"/>
          <w:spacing w:val="0"/>
          <w:sz w:val="32"/>
          <w:szCs w:val="32"/>
          <w:shd w:val="clear" w:color="auto" w:fill="FFFFFF"/>
          <w:lang w:val="en-US" w:eastAsia="zh-CN"/>
        </w:rPr>
        <w:t>具有扎实的专业理论基础，熟悉本学科前沿发展动态，具备较强的研究创新能力和独立科研工作的能力，</w:t>
      </w:r>
      <w:r>
        <w:rPr>
          <w:rFonts w:hint="eastAsia" w:ascii="仿宋_GB2312" w:hAnsi="仿宋_GB2312" w:eastAsia="仿宋_GB2312" w:cs="仿宋_GB2312"/>
          <w:i w:val="0"/>
          <w:caps w:val="0"/>
          <w:color w:val="040404"/>
          <w:spacing w:val="0"/>
          <w:sz w:val="32"/>
          <w:szCs w:val="32"/>
          <w:shd w:val="clear" w:color="auto" w:fill="FFFFFF"/>
          <w:lang w:eastAsia="zh-CN"/>
        </w:rPr>
        <w:t>具有独立开展和组织科研工作的能力，</w:t>
      </w:r>
      <w:r>
        <w:rPr>
          <w:rFonts w:hint="eastAsia" w:ascii="仿宋_GB2312" w:hAnsi="仿宋_GB2312" w:eastAsia="仿宋_GB2312" w:cs="仿宋_GB2312"/>
          <w:i w:val="0"/>
          <w:caps w:val="0"/>
          <w:color w:val="040404"/>
          <w:spacing w:val="0"/>
          <w:sz w:val="32"/>
          <w:szCs w:val="32"/>
          <w:shd w:val="clear" w:color="auto" w:fill="FFFFFF"/>
          <w:lang w:val="en-US" w:eastAsia="zh-CN"/>
        </w:rPr>
        <w:t>已取得一定的科研成果（如发表高水平论文）</w:t>
      </w:r>
      <w:r>
        <w:rPr>
          <w:rFonts w:hint="eastAsia" w:ascii="仿宋_GB2312" w:hAnsi="仿宋_GB2312" w:eastAsia="仿宋_GB2312" w:cs="仿宋_GB2312"/>
          <w:i w:val="0"/>
          <w:caps w:val="0"/>
          <w:color w:val="040404"/>
          <w:spacing w:val="0"/>
          <w:sz w:val="32"/>
          <w:szCs w:val="32"/>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040404"/>
          <w:spacing w:val="0"/>
          <w:kern w:val="21"/>
          <w:sz w:val="32"/>
          <w:szCs w:val="32"/>
          <w:shd w:val="clear" w:color="auto" w:fill="FFFFFF"/>
          <w:lang w:eastAsia="zh-CN"/>
        </w:rPr>
      </w:pPr>
      <w:r>
        <w:rPr>
          <w:rFonts w:hint="eastAsia" w:ascii="仿宋_GB2312" w:hAnsi="仿宋_GB2312" w:eastAsia="仿宋_GB2312" w:cs="仿宋_GB2312"/>
          <w:i w:val="0"/>
          <w:caps w:val="0"/>
          <w:color w:val="040404"/>
          <w:spacing w:val="0"/>
          <w:kern w:val="21"/>
          <w:sz w:val="32"/>
          <w:szCs w:val="32"/>
          <w:shd w:val="clear" w:color="auto" w:fill="FFFFFF"/>
          <w:lang w:val="en-US" w:eastAsia="zh-CN"/>
        </w:rPr>
        <w:t>4</w:t>
      </w:r>
      <w:r>
        <w:rPr>
          <w:rFonts w:hint="eastAsia" w:ascii="仿宋_GB2312" w:hAnsi="仿宋_GB2312" w:eastAsia="仿宋_GB2312" w:cs="仿宋_GB2312"/>
          <w:i w:val="0"/>
          <w:caps w:val="0"/>
          <w:color w:val="040404"/>
          <w:spacing w:val="0"/>
          <w:kern w:val="21"/>
          <w:sz w:val="32"/>
          <w:szCs w:val="32"/>
          <w:shd w:val="clear" w:color="auto" w:fill="FFFFFF"/>
          <w:lang w:eastAsia="zh-CN"/>
        </w:rPr>
        <w:t>.</w:t>
      </w:r>
      <w:r>
        <w:rPr>
          <w:rFonts w:hint="eastAsia" w:ascii="仿宋_GB2312" w:hAnsi="仿宋_GB2312" w:eastAsia="仿宋_GB2312" w:cs="仿宋_GB2312"/>
          <w:i w:val="0"/>
          <w:caps w:val="0"/>
          <w:color w:val="040404"/>
          <w:spacing w:val="0"/>
          <w:sz w:val="32"/>
          <w:szCs w:val="32"/>
          <w:shd w:val="clear" w:color="auto" w:fill="FFFFFF"/>
          <w:lang w:eastAsia="zh-CN"/>
        </w:rPr>
        <w:t>具备良好的中英文阅读、写作及口头表达能力，具有团队合作精神和敬业精神，能够高质量完成研究任务，能够尽职尽责地完成博士后</w:t>
      </w:r>
      <w:r>
        <w:rPr>
          <w:rFonts w:hint="eastAsia" w:ascii="仿宋_GB2312" w:hAnsi="仿宋_GB2312" w:eastAsia="仿宋_GB2312" w:cs="仿宋_GB2312"/>
          <w:i w:val="0"/>
          <w:caps w:val="0"/>
          <w:color w:val="040404"/>
          <w:spacing w:val="0"/>
          <w:sz w:val="32"/>
          <w:szCs w:val="32"/>
          <w:shd w:val="clear" w:color="auto" w:fill="FFFFFF"/>
          <w:lang w:val="en-US" w:eastAsia="zh-CN"/>
        </w:rPr>
        <w:t>在站</w:t>
      </w:r>
      <w:r>
        <w:rPr>
          <w:rFonts w:hint="eastAsia" w:ascii="仿宋_GB2312" w:hAnsi="仿宋_GB2312" w:eastAsia="仿宋_GB2312" w:cs="仿宋_GB2312"/>
          <w:i w:val="0"/>
          <w:caps w:val="0"/>
          <w:color w:val="040404"/>
          <w:spacing w:val="0"/>
          <w:sz w:val="32"/>
          <w:szCs w:val="32"/>
          <w:shd w:val="clear" w:color="auto" w:fill="FFFFFF"/>
          <w:lang w:eastAsia="zh-CN"/>
        </w:rPr>
        <w:t>工作，</w:t>
      </w:r>
      <w:r>
        <w:rPr>
          <w:rFonts w:hint="eastAsia" w:ascii="仿宋_GB2312" w:hAnsi="仿宋_GB2312" w:eastAsia="仿宋_GB2312" w:cs="仿宋_GB2312"/>
          <w:i w:val="0"/>
          <w:caps w:val="0"/>
          <w:color w:val="040404"/>
          <w:spacing w:val="0"/>
          <w:sz w:val="32"/>
          <w:szCs w:val="32"/>
          <w:shd w:val="clear" w:color="auto" w:fill="FFFFFF"/>
          <w:lang w:val="en-US" w:eastAsia="zh-CN"/>
        </w:rPr>
        <w:t>完成在站科研任务</w:t>
      </w:r>
      <w:r>
        <w:rPr>
          <w:rFonts w:hint="eastAsia" w:ascii="仿宋_GB2312" w:hAnsi="仿宋_GB2312" w:eastAsia="仿宋_GB2312" w:cs="仿宋_GB2312"/>
          <w:i w:val="0"/>
          <w:caps w:val="0"/>
          <w:color w:val="040404"/>
          <w:spacing w:val="0"/>
          <w:sz w:val="32"/>
          <w:szCs w:val="32"/>
          <w:shd w:val="clear" w:color="auto" w:fill="FFFFFF"/>
          <w:lang w:eastAsia="zh-CN"/>
        </w:rPr>
        <w:t>。</w:t>
      </w:r>
      <w:r>
        <w:rPr>
          <w:rFonts w:hint="eastAsia" w:ascii="仿宋_GB2312" w:hAnsi="仿宋_GB2312" w:eastAsia="仿宋_GB2312" w:cs="仿宋_GB2312"/>
          <w:i w:val="0"/>
          <w:caps w:val="0"/>
          <w:color w:val="040404"/>
          <w:spacing w:val="0"/>
          <w:kern w:val="21"/>
          <w:sz w:val="32"/>
          <w:szCs w:val="32"/>
          <w:shd w:val="clear" w:color="auto" w:fill="FFFFFF"/>
          <w:lang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b w:val="0"/>
          <w:bCs w:val="0"/>
          <w:i w:val="0"/>
          <w:caps w:val="0"/>
          <w:color w:val="040404"/>
          <w:spacing w:val="0"/>
          <w:kern w:val="21"/>
          <w:sz w:val="32"/>
          <w:szCs w:val="32"/>
          <w:shd w:val="clear" w:color="auto" w:fill="FFFFFF"/>
        </w:rPr>
      </w:pPr>
      <w:r>
        <w:rPr>
          <w:rFonts w:hint="eastAsia" w:ascii="黑体" w:hAnsi="黑体" w:eastAsia="黑体" w:cs="黑体"/>
          <w:b w:val="0"/>
          <w:bCs w:val="0"/>
          <w:i w:val="0"/>
          <w:caps w:val="0"/>
          <w:color w:val="040404"/>
          <w:spacing w:val="0"/>
          <w:kern w:val="21"/>
          <w:sz w:val="32"/>
          <w:szCs w:val="32"/>
          <w:shd w:val="clear" w:color="auto" w:fill="FFFFFF"/>
        </w:rPr>
        <w:t>　　二、招收专业</w:t>
      </w:r>
    </w:p>
    <w:p>
      <w:pPr>
        <w:keepNext w:val="0"/>
        <w:keepLines w:val="0"/>
        <w:pageBreakBefore w:val="0"/>
        <w:numPr>
          <w:ilvl w:val="0"/>
          <w:numId w:val="0"/>
        </w:numPr>
        <w:kinsoku/>
        <w:wordWrap/>
        <w:overflowPunct/>
        <w:topLinePunct w:val="0"/>
        <w:autoSpaceDE/>
        <w:autoSpaceDN/>
        <w:bidi w:val="0"/>
        <w:adjustRightInd/>
        <w:snapToGrid/>
        <w:spacing w:line="560" w:lineRule="exact"/>
        <w:ind w:left="10" w:leftChars="0" w:firstLine="617" w:firstLineChars="193"/>
        <w:textAlignment w:val="auto"/>
        <w:rPr>
          <w:rFonts w:hint="eastAsia" w:ascii="仿宋_GB2312" w:hAnsi="仿宋_GB2312" w:eastAsia="仿宋_GB2312" w:cs="仿宋_GB2312"/>
          <w:i w:val="0"/>
          <w:caps w:val="0"/>
          <w:color w:val="040404"/>
          <w:spacing w:val="0"/>
          <w:sz w:val="32"/>
          <w:szCs w:val="32"/>
          <w:shd w:val="clear" w:color="auto" w:fill="FFFFFF"/>
          <w:lang w:val="en-US" w:eastAsia="zh-CN"/>
        </w:rPr>
      </w:pPr>
      <w:r>
        <w:rPr>
          <w:rFonts w:hint="eastAsia" w:ascii="仿宋_GB2312" w:hAnsi="仿宋_GB2312" w:eastAsia="仿宋_GB2312" w:cs="仿宋_GB2312"/>
          <w:i w:val="0"/>
          <w:caps w:val="0"/>
          <w:color w:val="040404"/>
          <w:spacing w:val="0"/>
          <w:sz w:val="32"/>
          <w:szCs w:val="32"/>
          <w:shd w:val="clear" w:color="auto" w:fill="FFFFFF"/>
          <w:lang w:val="en-US" w:eastAsia="zh-CN"/>
        </w:rPr>
        <w:t>结合商务领域发展研究需要，博士后培养方向主要包括</w:t>
      </w:r>
      <w:r>
        <w:rPr>
          <w:rFonts w:hint="eastAsia" w:ascii="仿宋_GB2312" w:hAnsi="Calibri" w:eastAsia="仿宋_GB2312" w:cs="Times New Roman"/>
          <w:kern w:val="2"/>
          <w:sz w:val="32"/>
          <w:szCs w:val="32"/>
          <w:lang w:val="en-US" w:eastAsia="zh-CN" w:bidi="ar-SA"/>
        </w:rPr>
        <w:t>理论经济学</w:t>
      </w:r>
      <w:r>
        <w:rPr>
          <w:rFonts w:hint="eastAsia" w:ascii="仿宋_GB2312" w:eastAsia="仿宋_GB2312" w:cs="Times New Roman"/>
          <w:kern w:val="2"/>
          <w:sz w:val="32"/>
          <w:szCs w:val="32"/>
          <w:lang w:val="en-US" w:eastAsia="zh-CN" w:bidi="ar-SA"/>
        </w:rPr>
        <w:t>、应用</w:t>
      </w:r>
      <w:r>
        <w:rPr>
          <w:rFonts w:hint="eastAsia" w:ascii="仿宋_GB2312" w:hAnsi="仿宋_GB2312" w:eastAsia="仿宋_GB2312" w:cs="仿宋_GB2312"/>
          <w:i w:val="0"/>
          <w:caps w:val="0"/>
          <w:color w:val="040404"/>
          <w:spacing w:val="0"/>
          <w:sz w:val="32"/>
          <w:szCs w:val="32"/>
          <w:shd w:val="clear" w:color="auto" w:fill="FFFFFF"/>
          <w:lang w:val="en-US" w:eastAsia="zh-CN"/>
        </w:rPr>
        <w:t>经济学、法学、统计学、数学、管理学、新闻传播学、外国语言文学等一级学科。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1"/>
          <w:sz w:val="32"/>
          <w:szCs w:val="32"/>
          <w:lang w:eastAsia="zh-CN"/>
        </w:rPr>
      </w:pPr>
      <w:r>
        <w:rPr>
          <w:rFonts w:hint="eastAsia" w:ascii="仿宋_GB2312" w:hAnsi="仿宋_GB2312" w:eastAsia="仿宋_GB2312" w:cs="仿宋_GB2312"/>
          <w:i w:val="0"/>
          <w:caps w:val="0"/>
          <w:color w:val="040404"/>
          <w:spacing w:val="0"/>
          <w:sz w:val="32"/>
          <w:szCs w:val="32"/>
          <w:shd w:val="clear" w:color="auto" w:fill="FFFFFF"/>
          <w:lang w:val="en-US" w:eastAsia="zh-CN"/>
        </w:rPr>
        <w:t>具体专业（包括但不限于）：政治经济学、</w:t>
      </w:r>
      <w:r>
        <w:rPr>
          <w:rFonts w:hint="eastAsia" w:ascii="仿宋_GB2312" w:hAnsi="Calibri" w:eastAsia="仿宋_GB2312" w:cs="Times New Roman"/>
          <w:kern w:val="2"/>
          <w:sz w:val="32"/>
          <w:szCs w:val="32"/>
          <w:lang w:val="en-US" w:eastAsia="zh-CN" w:bidi="ar-SA"/>
        </w:rPr>
        <w:t>世界经济、</w:t>
      </w:r>
      <w:r>
        <w:rPr>
          <w:rFonts w:hint="eastAsia" w:ascii="仿宋_GB2312" w:eastAsia="仿宋_GB2312" w:cs="Times New Roman"/>
          <w:kern w:val="2"/>
          <w:sz w:val="32"/>
          <w:szCs w:val="32"/>
          <w:lang w:val="en-US" w:eastAsia="zh-CN" w:bidi="ar-SA"/>
        </w:rPr>
        <w:t>国民经济学、</w:t>
      </w:r>
      <w:r>
        <w:rPr>
          <w:rFonts w:hint="eastAsia" w:ascii="仿宋_GB2312" w:hAnsi="Calibri" w:eastAsia="仿宋_GB2312" w:cs="Times New Roman"/>
          <w:kern w:val="2"/>
          <w:sz w:val="32"/>
          <w:szCs w:val="32"/>
          <w:lang w:val="en-US" w:eastAsia="zh-CN" w:bidi="ar-SA"/>
        </w:rPr>
        <w:t>区域经济学、</w:t>
      </w:r>
      <w:r>
        <w:rPr>
          <w:rFonts w:hint="eastAsia" w:ascii="仿宋_GB2312" w:eastAsia="仿宋_GB2312" w:cs="Times New Roman"/>
          <w:kern w:val="2"/>
          <w:sz w:val="32"/>
          <w:szCs w:val="32"/>
          <w:lang w:val="en-US" w:eastAsia="zh-CN" w:bidi="ar-SA"/>
        </w:rPr>
        <w:t>金融学、</w:t>
      </w:r>
      <w:r>
        <w:rPr>
          <w:rFonts w:hint="eastAsia" w:ascii="仿宋_GB2312" w:hAnsi="Calibri" w:eastAsia="仿宋_GB2312" w:cs="Times New Roman"/>
          <w:kern w:val="2"/>
          <w:sz w:val="32"/>
          <w:szCs w:val="32"/>
          <w:lang w:val="en-US" w:eastAsia="zh-CN" w:bidi="ar-SA"/>
        </w:rPr>
        <w:t>产业经济学、国际贸易学、</w:t>
      </w:r>
      <w:r>
        <w:rPr>
          <w:rFonts w:hint="eastAsia" w:ascii="仿宋_GB2312" w:eastAsia="仿宋_GB2312" w:cs="Times New Roman"/>
          <w:kern w:val="2"/>
          <w:sz w:val="32"/>
          <w:szCs w:val="32"/>
          <w:lang w:val="en-US" w:eastAsia="zh-CN" w:bidi="ar-SA"/>
        </w:rPr>
        <w:t>数量经济学、</w:t>
      </w:r>
      <w:r>
        <w:rPr>
          <w:rFonts w:hint="eastAsia" w:ascii="仿宋_GB2312" w:hAnsi="Calibri" w:eastAsia="仿宋_GB2312" w:cs="Times New Roman"/>
          <w:kern w:val="2"/>
          <w:sz w:val="32"/>
          <w:szCs w:val="32"/>
          <w:lang w:val="en-US" w:eastAsia="zh-CN" w:bidi="ar-SA"/>
        </w:rPr>
        <w:t>经济法学、国际法学</w:t>
      </w:r>
      <w:r>
        <w:rPr>
          <w:rFonts w:hint="eastAsia" w:ascii="仿宋_GB2312" w:eastAsia="仿宋_GB2312" w:cs="Times New Roman"/>
          <w:kern w:val="2"/>
          <w:sz w:val="32"/>
          <w:szCs w:val="32"/>
          <w:lang w:val="en-US" w:eastAsia="zh-CN" w:bidi="ar-SA"/>
        </w:rPr>
        <w:t>、政治学、社会学、马克思主义理论、统计学、应用数学、管理科学与工程、工商管理、公共管理学、传媒经济与管理、跨文化传播与国际传播、区域与国别研究等其他适合开展商贸领域创新实践研究的人文社会科学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0"/>
        <w:jc w:val="left"/>
        <w:textAlignment w:val="auto"/>
        <w:rPr>
          <w:rFonts w:hint="eastAsia" w:ascii="黑体" w:hAnsi="黑体" w:eastAsia="黑体" w:cs="黑体"/>
          <w:b w:val="0"/>
          <w:bCs w:val="0"/>
          <w:i w:val="0"/>
          <w:caps w:val="0"/>
          <w:color w:val="auto"/>
          <w:spacing w:val="0"/>
          <w:kern w:val="21"/>
          <w:sz w:val="32"/>
          <w:szCs w:val="32"/>
          <w:shd w:val="clear" w:color="auto" w:fill="FFFFFF"/>
          <w:lang w:val="en-US" w:eastAsia="zh-CN"/>
        </w:rPr>
      </w:pPr>
      <w:r>
        <w:rPr>
          <w:rFonts w:hint="eastAsia" w:ascii="黑体" w:hAnsi="黑体" w:eastAsia="黑体" w:cs="黑体"/>
          <w:b w:val="0"/>
          <w:bCs w:val="0"/>
          <w:i w:val="0"/>
          <w:caps w:val="0"/>
          <w:color w:val="040404"/>
          <w:spacing w:val="0"/>
          <w:kern w:val="21"/>
          <w:sz w:val="32"/>
          <w:szCs w:val="32"/>
          <w:shd w:val="clear" w:color="auto" w:fill="FFFFFF"/>
        </w:rPr>
        <w:t>三、</w:t>
      </w:r>
      <w:r>
        <w:rPr>
          <w:rFonts w:hint="eastAsia" w:ascii="黑体" w:hAnsi="黑体" w:eastAsia="黑体" w:cs="黑体"/>
          <w:b w:val="0"/>
          <w:bCs w:val="0"/>
          <w:i w:val="0"/>
          <w:caps w:val="0"/>
          <w:color w:val="auto"/>
          <w:spacing w:val="0"/>
          <w:kern w:val="21"/>
          <w:sz w:val="32"/>
          <w:szCs w:val="32"/>
          <w:shd w:val="clear" w:color="auto" w:fill="FFFFFF"/>
          <w:lang w:val="en-US" w:eastAsia="zh-CN"/>
        </w:rPr>
        <w:t>博士后岗位职责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40404"/>
          <w:spacing w:val="0"/>
          <w:kern w:val="21"/>
          <w:sz w:val="32"/>
          <w:szCs w:val="32"/>
          <w:shd w:val="clear" w:color="auto" w:fill="FFFFFF"/>
          <w:lang w:val="en-US" w:eastAsia="zh-CN"/>
        </w:rPr>
      </w:pPr>
      <w:r>
        <w:rPr>
          <w:rFonts w:hint="eastAsia" w:ascii="仿宋_GB2312" w:hAnsi="仿宋_GB2312" w:eastAsia="仿宋_GB2312" w:cs="仿宋_GB2312"/>
          <w:i w:val="0"/>
          <w:caps w:val="0"/>
          <w:color w:val="040404"/>
          <w:spacing w:val="0"/>
          <w:kern w:val="21"/>
          <w:sz w:val="32"/>
          <w:szCs w:val="32"/>
          <w:shd w:val="clear" w:color="auto" w:fill="FFFFFF"/>
          <w:lang w:val="en-US" w:eastAsia="zh-CN"/>
        </w:rPr>
        <w:t>1.</w:t>
      </w:r>
      <w:r>
        <w:rPr>
          <w:rFonts w:hint="eastAsia" w:ascii="仿宋_GB2312" w:hAnsi="Times New Roman" w:eastAsia="仿宋_GB2312" w:cs="Times New Roman"/>
          <w:sz w:val="32"/>
          <w:szCs w:val="32"/>
          <w:lang w:val="en-US" w:eastAsia="zh-CN"/>
        </w:rPr>
        <w:t>博士后应完成中心安排的科研</w:t>
      </w:r>
      <w:r>
        <w:rPr>
          <w:rFonts w:hint="eastAsia" w:ascii="仿宋_GB2312" w:eastAsia="仿宋_GB2312" w:cs="Times New Roman"/>
          <w:sz w:val="32"/>
          <w:szCs w:val="32"/>
          <w:lang w:val="en-US" w:eastAsia="zh-CN"/>
        </w:rPr>
        <w:t>任务</w:t>
      </w:r>
      <w:r>
        <w:rPr>
          <w:rFonts w:hint="eastAsia" w:ascii="仿宋_GB2312" w:hAnsi="Times New Roman" w:eastAsia="仿宋_GB2312" w:cs="Times New Roman"/>
          <w:sz w:val="32"/>
          <w:szCs w:val="32"/>
          <w:lang w:val="en-US" w:eastAsia="zh-CN"/>
        </w:rPr>
        <w:t>，每年完成课题研究（调研报告）不少于2篇</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40404"/>
          <w:spacing w:val="0"/>
          <w:kern w:val="21"/>
          <w:sz w:val="32"/>
          <w:szCs w:val="32"/>
          <w:shd w:val="clear" w:color="auto" w:fill="FFFFFF"/>
          <w:lang w:val="en-US" w:eastAsia="zh-CN"/>
        </w:rPr>
      </w:pPr>
      <w:r>
        <w:rPr>
          <w:rFonts w:hint="eastAsia" w:ascii="仿宋_GB2312" w:hAnsi="仿宋_GB2312" w:eastAsia="仿宋_GB2312" w:cs="仿宋_GB2312"/>
          <w:i w:val="0"/>
          <w:caps w:val="0"/>
          <w:color w:val="040404"/>
          <w:spacing w:val="0"/>
          <w:kern w:val="21"/>
          <w:sz w:val="32"/>
          <w:szCs w:val="32"/>
          <w:shd w:val="clear" w:color="auto" w:fill="FFFFFF"/>
          <w:lang w:val="en-US" w:eastAsia="zh-CN"/>
        </w:rPr>
        <w:t>2.博士后在站工作期限一般为两年，按要求接受流动站和创新实践基地的开题、中期及出站考核，期满且考核合格的按时出站；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i w:val="0"/>
          <w:caps w:val="0"/>
          <w:color w:val="040404"/>
          <w:spacing w:val="0"/>
          <w:kern w:val="21"/>
          <w:sz w:val="32"/>
          <w:szCs w:val="32"/>
          <w:shd w:val="clear" w:color="auto" w:fill="FFFFFF"/>
          <w:lang w:val="en-US" w:eastAsia="zh-CN"/>
        </w:rPr>
      </w:pPr>
      <w:r>
        <w:rPr>
          <w:rFonts w:hint="eastAsia" w:ascii="仿宋_GB2312" w:hAnsi="仿宋_GB2312" w:eastAsia="仿宋_GB2312" w:cs="仿宋_GB2312"/>
          <w:i w:val="0"/>
          <w:caps w:val="0"/>
          <w:color w:val="040404"/>
          <w:spacing w:val="0"/>
          <w:kern w:val="21"/>
          <w:sz w:val="32"/>
          <w:szCs w:val="32"/>
          <w:shd w:val="clear" w:color="auto" w:fill="FFFFFF"/>
          <w:lang w:val="en-US" w:eastAsia="zh-CN"/>
        </w:rPr>
        <w:t>3.</w:t>
      </w:r>
      <w:r>
        <w:rPr>
          <w:rFonts w:hint="eastAsia" w:ascii="仿宋_GB2312" w:hAnsi="Times New Roman" w:eastAsia="仿宋_GB2312" w:cs="Times New Roman"/>
          <w:sz w:val="32"/>
          <w:szCs w:val="32"/>
          <w:lang w:val="en-US" w:eastAsia="zh-CN"/>
        </w:rPr>
        <w:t>博士后应完成中心安排的其他工作任务。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caps w:val="0"/>
          <w:color w:val="040404"/>
          <w:spacing w:val="0"/>
          <w:kern w:val="21"/>
          <w:sz w:val="32"/>
          <w:szCs w:val="32"/>
          <w:shd w:val="clear" w:color="auto" w:fill="FFFFFF"/>
        </w:rPr>
      </w:pPr>
      <w:r>
        <w:rPr>
          <w:rFonts w:hint="eastAsia" w:ascii="黑体" w:hAnsi="黑体" w:eastAsia="黑体" w:cs="黑体"/>
          <w:b w:val="0"/>
          <w:bCs w:val="0"/>
          <w:i w:val="0"/>
          <w:caps w:val="0"/>
          <w:color w:val="040404"/>
          <w:spacing w:val="0"/>
          <w:kern w:val="21"/>
          <w:sz w:val="32"/>
          <w:szCs w:val="32"/>
          <w:shd w:val="clear" w:color="auto" w:fill="FFFFFF"/>
          <w:lang w:val="en-US" w:eastAsia="zh-CN"/>
        </w:rPr>
        <w:t>四</w:t>
      </w:r>
      <w:r>
        <w:rPr>
          <w:rFonts w:hint="eastAsia" w:ascii="黑体" w:hAnsi="黑体" w:eastAsia="黑体" w:cs="黑体"/>
          <w:b w:val="0"/>
          <w:bCs w:val="0"/>
          <w:i w:val="0"/>
          <w:caps w:val="0"/>
          <w:color w:val="040404"/>
          <w:spacing w:val="0"/>
          <w:kern w:val="21"/>
          <w:sz w:val="32"/>
          <w:szCs w:val="32"/>
          <w:shd w:val="clear" w:color="auto" w:fill="FFFFFF"/>
        </w:rPr>
        <w:t>、相关待遇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40404"/>
          <w:spacing w:val="0"/>
          <w:kern w:val="21"/>
          <w:sz w:val="32"/>
          <w:szCs w:val="32"/>
          <w:shd w:val="clear" w:color="auto" w:fill="FFFFFF"/>
        </w:rPr>
      </w:pPr>
      <w:r>
        <w:rPr>
          <w:rFonts w:hint="eastAsia" w:ascii="仿宋_GB2312" w:hAnsi="仿宋_GB2312" w:eastAsia="仿宋_GB2312" w:cs="仿宋_GB2312"/>
          <w:i w:val="0"/>
          <w:caps w:val="0"/>
          <w:color w:val="040404"/>
          <w:spacing w:val="0"/>
          <w:kern w:val="21"/>
          <w:sz w:val="32"/>
          <w:szCs w:val="32"/>
          <w:shd w:val="clear" w:color="auto" w:fill="FFFFFF"/>
        </w:rPr>
        <w:t>1.在本工作站工作期间，综合年薪税前约3</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4</w:t>
      </w:r>
      <w:r>
        <w:rPr>
          <w:rFonts w:hint="eastAsia" w:ascii="仿宋_GB2312" w:hAnsi="仿宋_GB2312" w:eastAsia="仿宋_GB2312" w:cs="仿宋_GB2312"/>
          <w:i w:val="0"/>
          <w:caps w:val="0"/>
          <w:color w:val="040404"/>
          <w:spacing w:val="0"/>
          <w:kern w:val="21"/>
          <w:sz w:val="32"/>
          <w:szCs w:val="32"/>
          <w:shd w:val="clear" w:color="auto" w:fill="FFFFFF"/>
        </w:rPr>
        <w:t>万元人民币，其中包含深圳市政府补贴18万元/年，享受社会保险等福利待遇，具体按国家有关标准及相关管理规定执行。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40404"/>
          <w:spacing w:val="0"/>
          <w:kern w:val="21"/>
          <w:sz w:val="32"/>
          <w:szCs w:val="32"/>
          <w:shd w:val="clear" w:color="auto" w:fill="FFFFFF"/>
        </w:rPr>
      </w:pPr>
      <w:r>
        <w:rPr>
          <w:rFonts w:hint="eastAsia" w:ascii="仿宋_GB2312" w:hAnsi="仿宋_GB2312" w:eastAsia="仿宋_GB2312" w:cs="仿宋_GB2312"/>
          <w:i w:val="0"/>
          <w:caps w:val="0"/>
          <w:color w:val="040404"/>
          <w:spacing w:val="0"/>
          <w:kern w:val="21"/>
          <w:sz w:val="32"/>
          <w:szCs w:val="32"/>
          <w:shd w:val="clear" w:color="auto" w:fill="FFFFFF"/>
        </w:rPr>
        <w:t>2.为进站博士后提供必要的办公和研究条件，支持博士后研究人员潜心研究，鼎力创新，鼓励博士后研究人员多出成果。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i w:val="0"/>
          <w:caps w:val="0"/>
          <w:color w:val="040404"/>
          <w:spacing w:val="0"/>
          <w:kern w:val="21"/>
          <w:sz w:val="32"/>
          <w:szCs w:val="32"/>
          <w:shd w:val="clear" w:color="auto" w:fill="FFFFFF"/>
        </w:rPr>
      </w:pPr>
      <w:r>
        <w:rPr>
          <w:rFonts w:hint="eastAsia" w:ascii="仿宋_GB2312" w:hAnsi="仿宋_GB2312" w:eastAsia="仿宋_GB2312" w:cs="仿宋_GB2312"/>
          <w:i w:val="0"/>
          <w:caps w:val="0"/>
          <w:color w:val="040404"/>
          <w:spacing w:val="0"/>
          <w:kern w:val="21"/>
          <w:sz w:val="32"/>
          <w:szCs w:val="32"/>
          <w:shd w:val="clear" w:color="auto" w:fill="FFFFFF"/>
        </w:rPr>
        <w:t>　　3.进站后按深圳市有关规定落户深圳，其配偶、子女可以随迁。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auto"/>
          <w:spacing w:val="0"/>
          <w:kern w:val="21"/>
          <w:sz w:val="32"/>
          <w:szCs w:val="32"/>
          <w:shd w:val="clear" w:color="auto" w:fill="FFFFFF"/>
        </w:rPr>
      </w:pPr>
      <w:r>
        <w:rPr>
          <w:rFonts w:hint="eastAsia" w:ascii="仿宋_GB2312" w:hAnsi="仿宋_GB2312" w:eastAsia="仿宋_GB2312" w:cs="仿宋_GB2312"/>
          <w:i w:val="0"/>
          <w:caps w:val="0"/>
          <w:color w:val="040404"/>
          <w:spacing w:val="0"/>
          <w:kern w:val="21"/>
          <w:sz w:val="32"/>
          <w:szCs w:val="32"/>
          <w:shd w:val="clear" w:color="auto" w:fill="FFFFFF"/>
        </w:rPr>
        <w:t>　　4.</w:t>
      </w:r>
      <w:r>
        <w:rPr>
          <w:rFonts w:hint="eastAsia" w:ascii="仿宋_GB2312" w:eastAsia="仿宋_GB2312"/>
          <w:bCs/>
          <w:sz w:val="32"/>
          <w:szCs w:val="32"/>
        </w:rPr>
        <w:t>出站后留深全职工作且与企事业单位签订3年以上劳动合同的，可申请深圳市博士后出站留（来）深生活补助36万元。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kern w:val="21"/>
          <w:sz w:val="32"/>
          <w:szCs w:val="32"/>
          <w:shd w:val="clear" w:color="auto" w:fill="FFFFFF"/>
        </w:rPr>
      </w:pPr>
      <w:r>
        <w:rPr>
          <w:rFonts w:hint="eastAsia" w:ascii="仿宋_GB2312" w:eastAsia="仿宋_GB2312"/>
          <w:bCs/>
          <w:sz w:val="32"/>
          <w:szCs w:val="32"/>
        </w:rPr>
        <w:t>5.若深圳市博士后人才资助政策有所调整，以最新的文件规定为准。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caps w:val="0"/>
          <w:color w:val="040404"/>
          <w:spacing w:val="0"/>
          <w:kern w:val="21"/>
          <w:sz w:val="32"/>
          <w:szCs w:val="32"/>
          <w:shd w:val="clear" w:color="auto" w:fill="FFFFFF"/>
        </w:rPr>
      </w:pPr>
      <w:r>
        <w:rPr>
          <w:rFonts w:hint="eastAsia" w:ascii="黑体" w:hAnsi="黑体" w:eastAsia="黑体" w:cs="黑体"/>
          <w:b w:val="0"/>
          <w:bCs w:val="0"/>
          <w:i w:val="0"/>
          <w:caps w:val="0"/>
          <w:color w:val="040404"/>
          <w:spacing w:val="0"/>
          <w:kern w:val="21"/>
          <w:sz w:val="32"/>
          <w:szCs w:val="32"/>
          <w:shd w:val="clear" w:color="auto" w:fill="FFFFFF"/>
          <w:lang w:val="en-US" w:eastAsia="zh-CN"/>
        </w:rPr>
        <w:t>五、</w:t>
      </w:r>
      <w:r>
        <w:rPr>
          <w:rFonts w:hint="eastAsia" w:ascii="黑体" w:hAnsi="黑体" w:eastAsia="黑体" w:cs="黑体"/>
          <w:b w:val="0"/>
          <w:bCs w:val="0"/>
          <w:i w:val="0"/>
          <w:caps w:val="0"/>
          <w:color w:val="040404"/>
          <w:spacing w:val="0"/>
          <w:kern w:val="21"/>
          <w:sz w:val="32"/>
          <w:szCs w:val="32"/>
          <w:shd w:val="clear" w:color="auto" w:fill="FFFFFF"/>
        </w:rPr>
        <w:t>申请材料</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 xml:space="preserve">《博士后研究人员申请表》； </w:t>
      </w:r>
    </w:p>
    <w:p>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仿宋_GB2312" w:eastAsia="仿宋_GB2312" w:cs="仿宋_GB2312"/>
          <w:i w:val="0"/>
          <w:caps w:val="0"/>
          <w:color w:val="040404"/>
          <w:spacing w:val="0"/>
          <w:sz w:val="32"/>
          <w:szCs w:val="32"/>
          <w:shd w:val="clear" w:color="auto" w:fill="FFFFFF"/>
          <w:lang w:val="en-US" w:eastAsia="zh-CN"/>
        </w:rPr>
        <w:t>2.</w:t>
      </w:r>
      <w:r>
        <w:rPr>
          <w:rFonts w:hint="eastAsia" w:ascii="仿宋_GB2312" w:hAnsi="仿宋_GB2312" w:eastAsia="仿宋_GB2312" w:cs="仿宋_GB2312"/>
          <w:i w:val="0"/>
          <w:caps w:val="0"/>
          <w:color w:val="040404"/>
          <w:spacing w:val="0"/>
          <w:sz w:val="32"/>
          <w:szCs w:val="32"/>
          <w:shd w:val="clear" w:color="auto" w:fill="FFFFFF"/>
        </w:rPr>
        <w:t>个人简历（含学历、工作经历、主要研究成果目录）</w:t>
      </w:r>
      <w:r>
        <w:rPr>
          <w:rFonts w:hint="eastAsia" w:ascii="仿宋_GB2312" w:hAnsi="仿宋_GB2312" w:eastAsia="仿宋_GB2312" w:cs="仿宋_GB2312"/>
          <w:i w:val="0"/>
          <w:caps w:val="0"/>
          <w:color w:val="040404"/>
          <w:spacing w:val="0"/>
          <w:sz w:val="32"/>
          <w:szCs w:val="32"/>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040404"/>
          <w:spacing w:val="0"/>
          <w:sz w:val="32"/>
          <w:szCs w:val="32"/>
          <w:shd w:val="clear" w:color="auto" w:fill="FFFFFF"/>
        </w:rPr>
      </w:pPr>
      <w:r>
        <w:rPr>
          <w:rFonts w:hint="eastAsia" w:ascii="仿宋_GB2312" w:eastAsia="仿宋_GB2312"/>
          <w:sz w:val="32"/>
          <w:szCs w:val="32"/>
          <w:lang w:val="en-US" w:eastAsia="zh-CN"/>
        </w:rPr>
        <w:t>3.</w:t>
      </w:r>
      <w:r>
        <w:rPr>
          <w:rFonts w:hint="eastAsia" w:ascii="仿宋_GB2312" w:hAnsi="仿宋_GB2312" w:eastAsia="仿宋_GB2312" w:cs="仿宋_GB2312"/>
          <w:i w:val="0"/>
          <w:caps w:val="0"/>
          <w:color w:val="040404"/>
          <w:spacing w:val="0"/>
          <w:sz w:val="32"/>
          <w:szCs w:val="32"/>
          <w:shd w:val="clear" w:color="auto" w:fill="FFFFFF"/>
        </w:rPr>
        <w:t>博士研究生毕业证书和学位证书扫描件（应届毕业生需提供毕业生推荐表扫描件）；国外获得博士学位的留学人员，需提交由我国驻外使（领）馆出具的留学证明和教育部的博士学位认定证明；</w:t>
      </w:r>
    </w:p>
    <w:p>
      <w:pPr>
        <w:spacing w:line="56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身份证明材料</w:t>
      </w:r>
      <w:r>
        <w:rPr>
          <w:rFonts w:hint="eastAsia" w:ascii="仿宋_GB2312" w:hAnsi="Times New Roman" w:eastAsia="仿宋_GB2312" w:cs="Times New Roman"/>
          <w:sz w:val="32"/>
          <w:szCs w:val="32"/>
          <w:lang w:eastAsia="zh-CN"/>
        </w:rPr>
        <w:t>；</w:t>
      </w:r>
    </w:p>
    <w:p>
      <w:pPr>
        <w:spacing w:line="560" w:lineRule="exact"/>
        <w:ind w:firstLine="640" w:firstLineChars="200"/>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Times New Roman" w:eastAsia="仿宋_GB2312" w:cs="Times New Roman"/>
          <w:sz w:val="32"/>
          <w:szCs w:val="32"/>
          <w:lang w:val="en-US" w:eastAsia="zh-CN"/>
        </w:rPr>
        <w:t>5.</w:t>
      </w:r>
      <w:r>
        <w:rPr>
          <w:rFonts w:hint="eastAsia" w:ascii="仿宋_GB2312" w:hAnsi="仿宋_GB2312" w:eastAsia="仿宋_GB2312" w:cs="仿宋_GB2312"/>
          <w:i w:val="0"/>
          <w:caps w:val="0"/>
          <w:color w:val="auto"/>
          <w:spacing w:val="0"/>
          <w:sz w:val="32"/>
          <w:szCs w:val="32"/>
          <w:shd w:val="clear" w:color="auto" w:fill="FFFFFF"/>
        </w:rPr>
        <w:t>博士论文及两篇学术代表作；</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6.拟选入站课题研究计划书；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auto"/>
          <w:spacing w:val="0"/>
          <w:kern w:val="21"/>
          <w:sz w:val="32"/>
          <w:szCs w:val="32"/>
          <w:shd w:val="clear" w:color="auto" w:fill="FFFFFF"/>
        </w:rPr>
      </w:pPr>
      <w:r>
        <w:rPr>
          <w:rFonts w:hint="eastAsia" w:ascii="仿宋_GB2312" w:hAnsi="仿宋_GB2312" w:eastAsia="仿宋_GB2312" w:cs="仿宋_GB2312"/>
          <w:i w:val="0"/>
          <w:caps w:val="0"/>
          <w:color w:val="040404"/>
          <w:spacing w:val="0"/>
          <w:kern w:val="21"/>
          <w:sz w:val="32"/>
          <w:szCs w:val="32"/>
          <w:shd w:val="clear" w:color="auto" w:fill="FFFFFF"/>
        </w:rPr>
        <w:t>中心将及时妥善地处理应聘申请，并履行保密义务，简</w:t>
      </w:r>
      <w:r>
        <w:rPr>
          <w:rFonts w:hint="eastAsia" w:ascii="仿宋_GB2312" w:hAnsi="仿宋_GB2312" w:eastAsia="仿宋_GB2312" w:cs="仿宋_GB2312"/>
          <w:i w:val="0"/>
          <w:caps w:val="0"/>
          <w:color w:val="auto"/>
          <w:spacing w:val="0"/>
          <w:kern w:val="21"/>
          <w:sz w:val="32"/>
          <w:szCs w:val="32"/>
          <w:shd w:val="clear" w:color="auto" w:fill="FFFFFF"/>
        </w:rPr>
        <w:t>历恕不退还</w:t>
      </w:r>
      <w:r>
        <w:rPr>
          <w:rFonts w:hint="eastAsia" w:ascii="仿宋_GB2312" w:hAnsi="仿宋_GB2312" w:eastAsia="仿宋_GB2312" w:cs="仿宋_GB2312"/>
          <w:i w:val="0"/>
          <w:caps w:val="0"/>
          <w:color w:val="auto"/>
          <w:spacing w:val="0"/>
          <w:kern w:val="21"/>
          <w:sz w:val="32"/>
          <w:szCs w:val="32"/>
          <w:shd w:val="clear" w:color="auto" w:fill="FFFFFF"/>
          <w:lang w:eastAsia="zh-CN"/>
        </w:rPr>
        <w:t>。</w:t>
      </w:r>
      <w:r>
        <w:rPr>
          <w:rFonts w:hint="eastAsia" w:ascii="仿宋_GB2312" w:hAnsi="仿宋_GB2312" w:eastAsia="仿宋_GB2312" w:cs="仿宋_GB2312"/>
          <w:i w:val="0"/>
          <w:caps w:val="0"/>
          <w:color w:val="auto"/>
          <w:spacing w:val="0"/>
          <w:kern w:val="21"/>
          <w:sz w:val="32"/>
          <w:szCs w:val="32"/>
          <w:shd w:val="clear" w:color="auto" w:fill="FFFFFF"/>
        </w:rPr>
        <w:t>中心将对应聘材料进行初审，初审合格者需应聘者到深圳参加面试</w:t>
      </w:r>
      <w:r>
        <w:rPr>
          <w:rFonts w:hint="eastAsia" w:ascii="仿宋_GB2312" w:hAnsi="仿宋_GB2312" w:eastAsia="仿宋_GB2312" w:cs="仿宋_GB2312"/>
          <w:i w:val="0"/>
          <w:caps w:val="0"/>
          <w:color w:val="auto"/>
          <w:spacing w:val="0"/>
          <w:kern w:val="21"/>
          <w:sz w:val="32"/>
          <w:szCs w:val="32"/>
          <w:shd w:val="clear" w:color="auto" w:fill="FFFFFF"/>
          <w:lang w:eastAsia="zh-CN"/>
        </w:rPr>
        <w:t>，</w:t>
      </w:r>
      <w:r>
        <w:rPr>
          <w:rFonts w:hint="eastAsia" w:ascii="仿宋_GB2312" w:hAnsi="仿宋_GB2312" w:eastAsia="仿宋_GB2312" w:cs="仿宋_GB2312"/>
          <w:i w:val="0"/>
          <w:caps w:val="0"/>
          <w:color w:val="auto"/>
          <w:spacing w:val="0"/>
          <w:kern w:val="21"/>
          <w:sz w:val="32"/>
          <w:szCs w:val="32"/>
          <w:shd w:val="clear" w:color="auto" w:fill="FFFFFF"/>
        </w:rPr>
        <w:t>面试时间另行通知。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caps w:val="0"/>
          <w:color w:val="auto"/>
          <w:spacing w:val="0"/>
          <w:kern w:val="21"/>
          <w:sz w:val="32"/>
          <w:szCs w:val="32"/>
          <w:shd w:val="clear" w:color="auto" w:fill="FFFFFF"/>
        </w:rPr>
      </w:pPr>
      <w:r>
        <w:rPr>
          <w:rFonts w:hint="eastAsia" w:ascii="黑体" w:hAnsi="黑体" w:eastAsia="黑体" w:cs="黑体"/>
          <w:b w:val="0"/>
          <w:bCs w:val="0"/>
          <w:i w:val="0"/>
          <w:caps w:val="0"/>
          <w:color w:val="auto"/>
          <w:spacing w:val="0"/>
          <w:kern w:val="21"/>
          <w:sz w:val="32"/>
          <w:szCs w:val="32"/>
          <w:shd w:val="clear" w:color="auto" w:fill="FFFFFF"/>
          <w:lang w:val="en-US" w:eastAsia="zh-CN"/>
        </w:rPr>
        <w:t>六、</w:t>
      </w:r>
      <w:r>
        <w:rPr>
          <w:rFonts w:hint="eastAsia" w:ascii="黑体" w:hAnsi="黑体" w:eastAsia="黑体" w:cs="黑体"/>
          <w:b w:val="0"/>
          <w:bCs w:val="0"/>
          <w:i w:val="0"/>
          <w:caps w:val="0"/>
          <w:color w:val="auto"/>
          <w:spacing w:val="0"/>
          <w:kern w:val="21"/>
          <w:sz w:val="32"/>
          <w:szCs w:val="32"/>
          <w:shd w:val="clear" w:color="auto" w:fill="FFFFFF"/>
        </w:rPr>
        <w:t>申请时间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caps w:val="0"/>
          <w:color w:val="auto"/>
          <w:spacing w:val="0"/>
          <w:kern w:val="21"/>
          <w:sz w:val="32"/>
          <w:szCs w:val="32"/>
          <w:shd w:val="clear" w:color="auto" w:fill="FFFFFF"/>
        </w:rPr>
      </w:pPr>
      <w:r>
        <w:rPr>
          <w:rFonts w:hint="eastAsia" w:ascii="仿宋_GB2312" w:hAnsi="仿宋_GB2312" w:eastAsia="仿宋_GB2312" w:cs="仿宋_GB2312"/>
          <w:b w:val="0"/>
          <w:bCs w:val="0"/>
          <w:i w:val="0"/>
          <w:caps w:val="0"/>
          <w:color w:val="auto"/>
          <w:spacing w:val="0"/>
          <w:kern w:val="21"/>
          <w:sz w:val="32"/>
          <w:szCs w:val="32"/>
          <w:shd w:val="clear" w:color="auto" w:fill="FFFFFF"/>
          <w:lang w:val="en-US" w:eastAsia="zh-CN"/>
        </w:rPr>
        <w:t>长期有效</w:t>
      </w:r>
      <w:r>
        <w:rPr>
          <w:rFonts w:hint="eastAsia" w:ascii="仿宋_GB2312" w:hAnsi="仿宋_GB2312" w:eastAsia="仿宋_GB2312" w:cs="仿宋_GB2312"/>
          <w:b w:val="0"/>
          <w:bCs w:val="0"/>
          <w:i w:val="0"/>
          <w:caps w:val="0"/>
          <w:color w:val="auto"/>
          <w:spacing w:val="0"/>
          <w:kern w:val="21"/>
          <w:sz w:val="32"/>
          <w:szCs w:val="32"/>
          <w:shd w:val="clear" w:color="auto" w:fill="FFFFFF"/>
        </w:rPr>
        <w:t>。</w:t>
      </w:r>
      <w:r>
        <w:rPr>
          <w:rFonts w:hint="eastAsia" w:ascii="黑体" w:hAnsi="黑体" w:eastAsia="黑体" w:cs="黑体"/>
          <w:b w:val="0"/>
          <w:bCs w:val="0"/>
          <w:i w:val="0"/>
          <w:caps w:val="0"/>
          <w:color w:val="auto"/>
          <w:spacing w:val="0"/>
          <w:kern w:val="21"/>
          <w:sz w:val="32"/>
          <w:szCs w:val="32"/>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caps w:val="0"/>
          <w:color w:val="040404"/>
          <w:spacing w:val="0"/>
          <w:kern w:val="21"/>
          <w:sz w:val="32"/>
          <w:szCs w:val="32"/>
          <w:shd w:val="clear" w:color="auto" w:fill="FFFFFF"/>
        </w:rPr>
      </w:pPr>
      <w:r>
        <w:rPr>
          <w:rFonts w:hint="eastAsia" w:ascii="黑体" w:hAnsi="黑体" w:eastAsia="黑体" w:cs="黑体"/>
          <w:b w:val="0"/>
          <w:bCs w:val="0"/>
          <w:i w:val="0"/>
          <w:caps w:val="0"/>
          <w:color w:val="040404"/>
          <w:spacing w:val="0"/>
          <w:kern w:val="21"/>
          <w:sz w:val="32"/>
          <w:szCs w:val="32"/>
          <w:shd w:val="clear" w:color="auto" w:fill="FFFFFF"/>
          <w:lang w:val="en-US" w:eastAsia="zh-CN"/>
        </w:rPr>
        <w:t>七</w:t>
      </w:r>
      <w:r>
        <w:rPr>
          <w:rFonts w:hint="eastAsia" w:ascii="黑体" w:hAnsi="黑体" w:eastAsia="黑体" w:cs="黑体"/>
          <w:b w:val="0"/>
          <w:bCs w:val="0"/>
          <w:i w:val="0"/>
          <w:caps w:val="0"/>
          <w:color w:val="040404"/>
          <w:spacing w:val="0"/>
          <w:kern w:val="21"/>
          <w:sz w:val="32"/>
          <w:szCs w:val="32"/>
          <w:shd w:val="clear" w:color="auto" w:fill="FFFFFF"/>
        </w:rPr>
        <w:t>、联系方式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caps w:val="0"/>
          <w:color w:val="040404"/>
          <w:spacing w:val="0"/>
          <w:kern w:val="21"/>
          <w:sz w:val="32"/>
          <w:szCs w:val="32"/>
          <w:shd w:val="clear" w:color="auto" w:fill="FFFFFF"/>
          <w:lang w:val="en-US" w:eastAsia="zh-CN"/>
        </w:rPr>
      </w:pPr>
      <w:r>
        <w:rPr>
          <w:rFonts w:hint="eastAsia" w:ascii="仿宋_GB2312" w:hAnsi="仿宋_GB2312" w:eastAsia="仿宋_GB2312" w:cs="仿宋_GB2312"/>
          <w:i w:val="0"/>
          <w:caps w:val="0"/>
          <w:color w:val="040404"/>
          <w:spacing w:val="0"/>
          <w:kern w:val="21"/>
          <w:sz w:val="32"/>
          <w:szCs w:val="32"/>
          <w:shd w:val="clear" w:color="auto" w:fill="FFFFFF"/>
        </w:rPr>
        <w:t>地址：深圳市福田区</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福华一路大中华国际交易广场东区14楼深圳市商务发展促进中心（深圳市世贸组织事务中心）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40404"/>
          <w:kern w:val="21"/>
          <w:sz w:val="32"/>
          <w:szCs w:val="32"/>
          <w:lang w:val="en-US" w:eastAsia="zh-CN"/>
        </w:rPr>
      </w:pPr>
      <w:r>
        <w:rPr>
          <w:rFonts w:hint="eastAsia" w:ascii="仿宋_GB2312" w:hAnsi="仿宋_GB2312" w:eastAsia="仿宋_GB2312" w:cs="仿宋_GB2312"/>
          <w:i w:val="0"/>
          <w:caps w:val="0"/>
          <w:color w:val="040404"/>
          <w:spacing w:val="0"/>
          <w:kern w:val="21"/>
          <w:sz w:val="32"/>
          <w:szCs w:val="32"/>
          <w:shd w:val="clear" w:color="auto" w:fill="FFFFFF"/>
        </w:rPr>
        <w:t>联系人：</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姚女士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i w:val="0"/>
          <w:caps w:val="0"/>
          <w:color w:val="040404"/>
          <w:spacing w:val="0"/>
          <w:kern w:val="21"/>
          <w:sz w:val="32"/>
          <w:szCs w:val="32"/>
          <w:shd w:val="clear" w:color="auto" w:fill="FFFFFF"/>
          <w:lang w:val="en-US" w:eastAsia="zh-CN"/>
        </w:rPr>
      </w:pPr>
      <w:r>
        <w:rPr>
          <w:rFonts w:hint="eastAsia" w:ascii="仿宋_GB2312" w:hAnsi="仿宋_GB2312" w:eastAsia="仿宋_GB2312" w:cs="仿宋_GB2312"/>
          <w:i w:val="0"/>
          <w:caps w:val="0"/>
          <w:color w:val="040404"/>
          <w:spacing w:val="0"/>
          <w:kern w:val="21"/>
          <w:sz w:val="32"/>
          <w:szCs w:val="32"/>
          <w:shd w:val="clear" w:color="auto" w:fill="FFFFFF"/>
        </w:rPr>
        <w:t>电话：0755</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w:t>
      </w:r>
      <w:r>
        <w:rPr>
          <w:rFonts w:hint="eastAsia" w:ascii="仿宋_GB2312" w:hAnsi="仿宋_GB2312" w:eastAsia="仿宋_GB2312" w:cs="仿宋_GB2312"/>
          <w:i w:val="0"/>
          <w:caps w:val="0"/>
          <w:color w:val="040404"/>
          <w:spacing w:val="0"/>
          <w:kern w:val="21"/>
          <w:sz w:val="32"/>
          <w:szCs w:val="32"/>
          <w:shd w:val="clear" w:color="auto" w:fill="FFFFFF"/>
        </w:rPr>
        <w:t>8812</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5516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40404"/>
          <w:spacing w:val="0"/>
          <w:kern w:val="21"/>
          <w:sz w:val="32"/>
          <w:szCs w:val="32"/>
          <w:shd w:val="clear" w:color="auto" w:fill="FFFFFF"/>
        </w:rPr>
      </w:pPr>
      <w:r>
        <w:rPr>
          <w:rFonts w:hint="eastAsia" w:ascii="仿宋_GB2312" w:hAnsi="仿宋_GB2312" w:eastAsia="仿宋_GB2312" w:cs="仿宋_GB2312"/>
          <w:i w:val="0"/>
          <w:caps w:val="0"/>
          <w:color w:val="040404"/>
          <w:spacing w:val="0"/>
          <w:kern w:val="21"/>
          <w:sz w:val="32"/>
          <w:szCs w:val="32"/>
          <w:shd w:val="clear" w:color="auto" w:fill="FFFFFF"/>
        </w:rPr>
        <w:t>邮箱：</w:t>
      </w:r>
      <w:r>
        <w:rPr>
          <w:rFonts w:hint="eastAsia" w:ascii="仿宋_GB2312" w:hAnsi="仿宋_GB2312" w:eastAsia="仿宋_GB2312" w:cs="仿宋_GB2312"/>
          <w:i w:val="0"/>
          <w:caps w:val="0"/>
          <w:color w:val="040404"/>
          <w:spacing w:val="0"/>
          <w:kern w:val="21"/>
          <w:sz w:val="32"/>
          <w:szCs w:val="32"/>
          <w:shd w:val="clear" w:color="auto" w:fill="FFFFFF"/>
          <w:lang w:val="en-US" w:eastAsia="zh-CN"/>
        </w:rPr>
        <w:t>yaoqi</w:t>
      </w:r>
      <w:r>
        <w:rPr>
          <w:rFonts w:hint="eastAsia" w:ascii="仿宋_GB2312" w:hAnsi="仿宋_GB2312" w:eastAsia="仿宋_GB2312" w:cs="仿宋_GB2312"/>
          <w:i w:val="0"/>
          <w:caps w:val="0"/>
          <w:color w:val="040404"/>
          <w:spacing w:val="0"/>
          <w:kern w:val="21"/>
          <w:sz w:val="32"/>
          <w:szCs w:val="32"/>
          <w:shd w:val="clear" w:color="auto" w:fill="FFFFFF"/>
        </w:rPr>
        <w:t>@commerce.sz.gov.cn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40404"/>
          <w:spacing w:val="0"/>
          <w:kern w:val="21"/>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40404"/>
          <w:spacing w:val="0"/>
          <w:kern w:val="21"/>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i w:val="0"/>
          <w:caps w:val="0"/>
          <w:color w:val="040404"/>
          <w:spacing w:val="0"/>
          <w:kern w:val="21"/>
          <w:sz w:val="32"/>
          <w:szCs w:val="32"/>
          <w:shd w:val="clear" w:color="auto" w:fill="FFFFFF"/>
          <w:lang w:eastAsia="zh-CN"/>
        </w:rPr>
      </w:pPr>
      <w:r>
        <w:rPr>
          <w:rFonts w:hint="eastAsia" w:ascii="仿宋_GB2312" w:hAnsi="仿宋_GB2312" w:eastAsia="仿宋_GB2312" w:cs="仿宋_GB2312"/>
          <w:i w:val="0"/>
          <w:caps w:val="0"/>
          <w:color w:val="040404"/>
          <w:spacing w:val="0"/>
          <w:kern w:val="21"/>
          <w:sz w:val="32"/>
          <w:szCs w:val="32"/>
          <w:shd w:val="clear" w:color="auto" w:fill="FFFFFF"/>
          <w:lang w:val="en-US" w:eastAsia="zh-CN"/>
        </w:rPr>
        <w:t xml:space="preserve">                         </w:t>
      </w:r>
      <w:r>
        <w:rPr>
          <w:rFonts w:hint="eastAsia" w:ascii="仿宋_GB2312" w:hAnsi="仿宋_GB2312" w:eastAsia="仿宋_GB2312" w:cs="仿宋_GB2312"/>
          <w:i w:val="0"/>
          <w:caps w:val="0"/>
          <w:color w:val="040404"/>
          <w:spacing w:val="0"/>
          <w:kern w:val="21"/>
          <w:sz w:val="32"/>
          <w:szCs w:val="32"/>
          <w:shd w:val="clear" w:color="auto" w:fill="FFFFFF"/>
        </w:rPr>
        <w:t>深圳市</w:t>
      </w:r>
      <w:r>
        <w:rPr>
          <w:rFonts w:hint="eastAsia" w:ascii="仿宋_GB2312" w:hAnsi="仿宋_GB2312" w:eastAsia="仿宋_GB2312" w:cs="仿宋_GB2312"/>
          <w:i w:val="0"/>
          <w:caps w:val="0"/>
          <w:color w:val="040404"/>
          <w:spacing w:val="0"/>
          <w:kern w:val="21"/>
          <w:sz w:val="32"/>
          <w:szCs w:val="32"/>
          <w:shd w:val="clear" w:color="auto" w:fill="FFFFFF"/>
          <w:lang w:eastAsia="zh-CN"/>
        </w:rPr>
        <w:t>商务发展促进中心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040404"/>
          <w:spacing w:val="0"/>
          <w:kern w:val="21"/>
          <w:sz w:val="32"/>
          <w:szCs w:val="32"/>
          <w:shd w:val="clear" w:color="auto" w:fill="FFFFFF"/>
          <w:lang w:eastAsia="zh-CN"/>
        </w:rPr>
      </w:pPr>
      <w:r>
        <w:rPr>
          <w:rFonts w:hint="eastAsia" w:ascii="仿宋_GB2312" w:hAnsi="仿宋_GB2312" w:eastAsia="仿宋_GB2312" w:cs="仿宋_GB2312"/>
          <w:i w:val="0"/>
          <w:caps w:val="0"/>
          <w:color w:val="040404"/>
          <w:spacing w:val="0"/>
          <w:kern w:val="21"/>
          <w:sz w:val="32"/>
          <w:szCs w:val="32"/>
          <w:shd w:val="clear" w:color="auto" w:fill="FFFFFF"/>
          <w:lang w:eastAsia="zh-CN"/>
        </w:rPr>
        <w:t>（深圳市</w:t>
      </w:r>
      <w:r>
        <w:rPr>
          <w:rFonts w:hint="eastAsia" w:ascii="仿宋_GB2312" w:hAnsi="仿宋_GB2312" w:eastAsia="仿宋_GB2312" w:cs="仿宋_GB2312"/>
          <w:i w:val="0"/>
          <w:caps w:val="0"/>
          <w:color w:val="040404"/>
          <w:spacing w:val="0"/>
          <w:kern w:val="21"/>
          <w:sz w:val="32"/>
          <w:szCs w:val="32"/>
          <w:shd w:val="clear" w:color="auto" w:fill="FFFFFF"/>
        </w:rPr>
        <w:t>世贸组织事务中心</w:t>
      </w:r>
      <w:r>
        <w:rPr>
          <w:rFonts w:hint="eastAsia" w:ascii="仿宋_GB2312" w:hAnsi="仿宋_GB2312" w:eastAsia="仿宋_GB2312" w:cs="仿宋_GB2312"/>
          <w:i w:val="0"/>
          <w:caps w:val="0"/>
          <w:color w:val="040404"/>
          <w:spacing w:val="0"/>
          <w:kern w:val="21"/>
          <w:sz w:val="32"/>
          <w:szCs w:val="32"/>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pPr>
      <w:r>
        <w:rPr>
          <w:rFonts w:hint="default" w:ascii="仿宋_GB2312" w:hAnsi="仿宋_GB2312" w:eastAsia="仿宋_GB2312" w:cs="仿宋_GB2312"/>
          <w:kern w:val="21"/>
          <w:sz w:val="32"/>
          <w:szCs w:val="32"/>
        </w:rPr>
        <w:t>202</w:t>
      </w:r>
      <w:r>
        <w:rPr>
          <w:rFonts w:hint="eastAsia" w:ascii="仿宋_GB2312" w:hAnsi="仿宋_GB2312" w:eastAsia="仿宋_GB2312" w:cs="仿宋_GB2312"/>
          <w:kern w:val="21"/>
          <w:sz w:val="32"/>
          <w:szCs w:val="32"/>
          <w:lang w:val="en-US" w:eastAsia="zh-CN"/>
        </w:rPr>
        <w:t>6</w:t>
      </w:r>
      <w:r>
        <w:rPr>
          <w:rFonts w:hint="default" w:ascii="仿宋_GB2312" w:hAnsi="仿宋_GB2312" w:eastAsia="仿宋_GB2312" w:cs="仿宋_GB2312"/>
          <w:kern w:val="21"/>
          <w:sz w:val="32"/>
          <w:szCs w:val="32"/>
        </w:rPr>
        <w:t>年</w:t>
      </w:r>
      <w:r>
        <w:rPr>
          <w:rFonts w:hint="default" w:ascii="仿宋_GB2312" w:hAnsi="仿宋_GB2312" w:eastAsia="仿宋_GB2312" w:cs="仿宋_GB2312"/>
          <w:kern w:val="21"/>
          <w:sz w:val="32"/>
          <w:szCs w:val="32"/>
          <w:lang w:val="en-US" w:eastAsia="zh-CN"/>
        </w:rPr>
        <w:t>2</w:t>
      </w:r>
      <w:r>
        <w:rPr>
          <w:rFonts w:hint="default"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lang w:val="en-US" w:eastAsia="zh-CN"/>
        </w:rPr>
        <w:t>2</w:t>
      </w:r>
      <w:r>
        <w:rPr>
          <w:rFonts w:hint="default" w:ascii="仿宋_GB2312" w:hAnsi="仿宋_GB2312" w:eastAsia="仿宋_GB2312" w:cs="仿宋_GB2312"/>
          <w:kern w:val="21"/>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9BD88"/>
    <w:rsid w:val="5F59B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2026-03-09T10:04:00Z</dcterms:created>
  <dc:creator>rsj</dc:creator>
  <cp:lastModifiedBy>rsj</cp:lastModifiedBy>
  <dcterms:modified xsi:type="dcterms:W3CDTF">2026-03-09T10:05:48Z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