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8" w:type="pct"/>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954"/>
      </w:tblGrid>
      <w:tr w14:paraId="1DB0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shd w:val="clear" w:color="auto" w:fill="FFFFFF"/>
            <w:tcMar>
              <w:top w:w="0" w:type="dxa"/>
              <w:left w:w="0" w:type="dxa"/>
              <w:bottom w:w="0" w:type="dxa"/>
              <w:right w:w="0" w:type="dxa"/>
            </w:tcMar>
            <w:vAlign w:val="center"/>
          </w:tcPr>
          <w:p w14:paraId="0946AA0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b/>
                <w:bCs/>
                <w:i w:val="0"/>
                <w:iCs w:val="0"/>
                <w:caps w:val="0"/>
                <w:color w:val="0D69AD"/>
                <w:spacing w:val="0"/>
                <w:sz w:val="42"/>
                <w:szCs w:val="42"/>
              </w:rPr>
            </w:pPr>
            <w:bookmarkStart w:id="0" w:name="_GoBack"/>
            <w:r>
              <w:rPr>
                <w:rFonts w:hint="eastAsia" w:ascii="宋体" w:hAnsi="宋体" w:eastAsia="宋体" w:cs="宋体"/>
                <w:b/>
                <w:bCs/>
                <w:i w:val="0"/>
                <w:iCs w:val="0"/>
                <w:caps w:val="0"/>
                <w:color w:val="0D69AD"/>
                <w:spacing w:val="0"/>
                <w:kern w:val="0"/>
                <w:sz w:val="42"/>
                <w:szCs w:val="42"/>
                <w:bdr w:val="none" w:color="auto" w:sz="0" w:space="0"/>
                <w:lang w:val="en-US" w:eastAsia="zh-CN" w:bidi="ar"/>
              </w:rPr>
              <w:t>社会保险行政复议诉讼代理（B包）招标公告</w:t>
            </w:r>
            <w:bookmarkEnd w:id="0"/>
          </w:p>
        </w:tc>
      </w:tr>
      <w:tr w14:paraId="0457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14:paraId="2468E3D3">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项目概况</w:t>
            </w:r>
          </w:p>
          <w:p w14:paraId="48239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社会保险行政复议诉讼代理招标项目的潜在投标人应在（本公告附件中）获取招标文件，并于2026年05月25日 08:30（北京时间）前递交投标文件。</w:t>
            </w:r>
          </w:p>
          <w:p w14:paraId="65D01210">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一、项目基本情况：</w:t>
            </w:r>
          </w:p>
          <w:p w14:paraId="12EF5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1.项目编号：SZDL2026000713</w:t>
            </w:r>
          </w:p>
          <w:p w14:paraId="68165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2.项目名称：社会保险行政复议诉讼代理</w:t>
            </w:r>
          </w:p>
          <w:p w14:paraId="0878E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3.项目预算：4187950.00元</w:t>
            </w:r>
          </w:p>
          <w:p w14:paraId="25FA2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4.最高限价：</w:t>
            </w:r>
            <w:r>
              <w:rPr>
                <w:rFonts w:hint="eastAsia" w:ascii="宋体" w:hAnsi="宋体" w:eastAsia="宋体" w:cs="宋体"/>
                <w:i w:val="0"/>
                <w:iCs w:val="0"/>
                <w:caps w:val="0"/>
                <w:color w:val="4E4E4E"/>
                <w:spacing w:val="0"/>
                <w:kern w:val="0"/>
                <w:sz w:val="33"/>
                <w:szCs w:val="33"/>
                <w:lang w:val="en-US" w:eastAsia="zh-CN" w:bidi="ar"/>
              </w:rPr>
              <w:t>4187950.00元</w:t>
            </w:r>
          </w:p>
          <w:p w14:paraId="4B93D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sz w:val="36"/>
                <w:szCs w:val="36"/>
              </w:rPr>
            </w:pPr>
            <w:r>
              <w:rPr>
                <w:rFonts w:hint="eastAsia" w:ascii="宋体" w:hAnsi="宋体" w:eastAsia="宋体" w:cs="宋体"/>
                <w:i w:val="0"/>
                <w:iCs w:val="0"/>
                <w:caps w:val="0"/>
                <w:color w:val="4E4E4E"/>
                <w:spacing w:val="0"/>
                <w:kern w:val="0"/>
                <w:sz w:val="33"/>
                <w:szCs w:val="33"/>
                <w:bdr w:val="none" w:color="auto" w:sz="0" w:space="0"/>
                <w:lang w:val="en-US" w:eastAsia="zh-CN" w:bidi="ar"/>
              </w:rPr>
              <w:t>5.采购需求：</w:t>
            </w:r>
          </w:p>
          <w:tbl>
            <w:tblPr>
              <w:tblW w:w="14173"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92"/>
              <w:gridCol w:w="1249"/>
              <w:gridCol w:w="1227"/>
              <w:gridCol w:w="3001"/>
              <w:gridCol w:w="3004"/>
            </w:tblGrid>
            <w:tr w14:paraId="70C7A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558"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E4C7A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标的名称</w:t>
                  </w:r>
                </w:p>
              </w:tc>
              <w:tc>
                <w:tcPr>
                  <w:tcW w:w="1267"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E2C2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数量</w:t>
                  </w:r>
                </w:p>
              </w:tc>
              <w:tc>
                <w:tcPr>
                  <w:tcW w:w="1244"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036C66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单位</w:t>
                  </w:r>
                </w:p>
              </w:tc>
              <w:tc>
                <w:tcPr>
                  <w:tcW w:w="3047"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82D2B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简要技术需求（服务需求）</w:t>
                  </w:r>
                </w:p>
              </w:tc>
              <w:tc>
                <w:tcPr>
                  <w:tcW w:w="3057"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7BEF7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备注</w:t>
                  </w:r>
                </w:p>
              </w:tc>
            </w:tr>
            <w:tr w14:paraId="4366A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A2643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2026年行政复议诉讼代理费项目（B包)</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74B99C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1</w:t>
                  </w:r>
                </w:p>
              </w:tc>
              <w:tc>
                <w:tcPr>
                  <w:tcW w:w="1244"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A9A88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件</w:t>
                  </w:r>
                </w:p>
              </w:tc>
              <w:tc>
                <w:tcPr>
                  <w:tcW w:w="3047"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81EF9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33"/>
                      <w:szCs w:val="33"/>
                    </w:rPr>
                  </w:pPr>
                  <w:r>
                    <w:rPr>
                      <w:rFonts w:hint="eastAsia" w:ascii="宋体" w:hAnsi="宋体" w:eastAsia="宋体" w:cs="宋体"/>
                      <w:kern w:val="0"/>
                      <w:sz w:val="33"/>
                      <w:szCs w:val="33"/>
                      <w:bdr w:val="none" w:color="auto" w:sz="0" w:space="0"/>
                      <w:lang w:val="en-US" w:eastAsia="zh-CN" w:bidi="ar"/>
                    </w:rPr>
                    <w:t>详见招标文件</w:t>
                  </w:r>
                </w:p>
              </w:tc>
              <w:tc>
                <w:tcPr>
                  <w:tcW w:w="3057"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3CA913D">
                  <w:pPr>
                    <w:jc w:val="center"/>
                    <w:rPr>
                      <w:rFonts w:hint="eastAsia" w:ascii="宋体" w:hAnsi="宋体" w:eastAsia="宋体" w:cs="宋体"/>
                      <w:sz w:val="33"/>
                      <w:szCs w:val="33"/>
                    </w:rPr>
                  </w:pPr>
                </w:p>
              </w:tc>
            </w:tr>
          </w:tbl>
          <w:p w14:paraId="77AF2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6</w:t>
            </w:r>
            <w:r>
              <w:rPr>
                <w:rFonts w:hint="eastAsia" w:ascii="宋体" w:hAnsi="宋体" w:eastAsia="宋体" w:cs="宋体"/>
                <w:i w:val="0"/>
                <w:iCs w:val="0"/>
                <w:caps w:val="0"/>
                <w:color w:val="4E4E4E"/>
                <w:spacing w:val="0"/>
                <w:kern w:val="0"/>
                <w:sz w:val="33"/>
                <w:szCs w:val="33"/>
                <w:lang w:val="en-US" w:eastAsia="zh-CN" w:bidi="ar"/>
              </w:rPr>
              <w:t>.合同履行期限：详见招标文件用户需求书。</w:t>
            </w:r>
          </w:p>
          <w:p w14:paraId="2AE80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7.本项目不接受联合体投标，详见“申请人的资格要求”。</w:t>
            </w:r>
          </w:p>
          <w:p w14:paraId="53FC9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left"/>
              <w:textAlignment w:val="auto"/>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二、申请人的资格要求：</w:t>
            </w:r>
          </w:p>
          <w:p w14:paraId="4F479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t>1</w:t>
            </w:r>
            <w:r>
              <w:rPr>
                <w:rFonts w:hint="eastAsia" w:ascii="宋体" w:hAnsi="宋体" w:eastAsia="宋体" w:cs="宋体"/>
                <w:i w:val="0"/>
                <w:iCs w:val="0"/>
                <w:caps w:val="0"/>
                <w:color w:val="4E4E4E"/>
                <w:spacing w:val="0"/>
                <w:kern w:val="0"/>
                <w:sz w:val="33"/>
                <w:szCs w:val="33"/>
                <w:lang w:val="en-US" w:eastAsia="zh-CN" w:bidi="ar"/>
              </w:rPr>
              <w:t>.投标人必须具有律师事务所执业许可证【提供律师事务所执业许可证（须涵盖有年检章且考核处于有效期内的年检页或提供市级司法行政部门开具的无需年检的证明）扫描件，原件备查】</w:t>
            </w:r>
          </w:p>
          <w:p w14:paraId="24CE1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总所与其分支机构（含分所）不能同时参与投标，同一家总所若有两家或两家以上的分支机构（含分所），总所只能授权一家分支机构（含分所）参与投标，分支机构（含分所）参与投标的，须提供总所出具的愿为其参与本项目投标的行为以及履约等行为承担民事责任的承诺函（格式自拟，加盖总所公章）扫描件，且需提供总所的律师事务所执业许可证（须涵盖有年检专用章且考核处于有效期内的年检页或提供司法行政部门开具的无需年检的证明）扫描件，和分支机构（含分所）的律师事务所分所执业许可证（须涵盖有年检专用章且考核处于有效期内的年检页或提供司法行政部门开具的无需年检的证明）扫描件，原件备查；</w:t>
            </w:r>
          </w:p>
          <w:p w14:paraId="2AD0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2.本项目不接受联合体投标，不允许分包；</w:t>
            </w:r>
          </w:p>
          <w:p w14:paraId="52728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3.参与本项目政府采购活动时不存在被有关部门禁止参与政府采购活动且在有效期内的情况（由供应商在《政府采购投标及履约承诺函》中作出声明）；</w:t>
            </w:r>
          </w:p>
          <w:p w14:paraId="6A458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4.具备《中华人民共和国政府采购法》第二十二条第一款的条件（由供应商在《政府采购投标及履约承诺函》中作出声明）；</w:t>
            </w:r>
          </w:p>
          <w:p w14:paraId="5C639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5.未被列入失信被执行人、重大税收违法案件当事人名单、政府采购严重违法失信行为记录名单（由供应商在《政府采购投标及履约承诺函》中作出声明）；</w:t>
            </w:r>
          </w:p>
          <w:p w14:paraId="40C2C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6.不存在《深圳市财政局政府采购供应商信用信息管理办法》（深财规〔2023〕3号）列明的严重违法失信行为（由供应商在《政府采购投标及履约承诺函》中作出声明）；</w:t>
            </w:r>
          </w:p>
          <w:p w14:paraId="10986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7.为采购项目提供整体设计、规范编制或者项目管理、监理、检测等服务的供应商，不得再参加该采购项目的其他采购活动（由供应商在《政府采购投标及履约承诺函》中作出声明）；</w:t>
            </w:r>
          </w:p>
          <w:p w14:paraId="62893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5D08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9.本项目非专门面向中小企业采购。</w:t>
            </w:r>
          </w:p>
          <w:p w14:paraId="5CBAF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10.本项目分为A、B两个包组，可兼投但不可兼中。</w:t>
            </w:r>
          </w:p>
          <w:p w14:paraId="58CA9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p>
          <w:p w14:paraId="05B4C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C864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（2）供应商投标（上传投标文件）必须先行办理注册手续，具体请按照本公告“六、其他补充事宜”相关内容指引办理。</w:t>
            </w:r>
          </w:p>
          <w:p w14:paraId="08EB0CCD">
            <w:pPr>
              <w:keepNext w:val="0"/>
              <w:keepLines w:val="0"/>
              <w:widowControl/>
              <w:suppressLineNumbers w:val="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三、获取招标文件</w:t>
            </w:r>
          </w:p>
          <w:p w14:paraId="7A53B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时间：自本公告发布之日起至2026年05月25日（北京时间）。</w:t>
            </w:r>
          </w:p>
          <w:p w14:paraId="34522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地点：请有意参加该政府采购项目的供应商登录深圳政府采购智慧(监管)平台后下载招标（采购）文件。</w:t>
            </w:r>
          </w:p>
          <w:p w14:paraId="47769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方式：在线下载。</w:t>
            </w:r>
          </w:p>
          <w:p w14:paraId="643FA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售价：免费 。</w:t>
            </w:r>
          </w:p>
          <w:p w14:paraId="7C2DC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lang w:val="en-US" w:eastAsia="zh-CN" w:bidi="ar"/>
              </w:rPr>
              <w:t>请有意参加该政府采购项目的供应商登录深圳政府采购智慧(监管)平台后下载招标（采购文件）：凡已注册的深圳市网上政府采购供应商，按照授予的操作权限，可于自本公告发布之日起至2026年05月25日 08:30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hint="eastAsia" w:ascii="宋体" w:hAnsi="宋体" w:eastAsia="宋体" w:cs="宋体"/>
                <w:i w:val="0"/>
                <w:iCs w:val="0"/>
                <w:caps w:val="0"/>
                <w:color w:val="4E4E4E"/>
                <w:spacing w:val="0"/>
                <w:kern w:val="0"/>
                <w:sz w:val="33"/>
                <w:szCs w:val="33"/>
                <w:lang w:val="en-US" w:eastAsia="zh-CN" w:bidi="ar"/>
              </w:rPr>
              <w:fldChar w:fldCharType="begin"/>
            </w:r>
            <w:r>
              <w:rPr>
                <w:rFonts w:hint="eastAsia" w:ascii="宋体" w:hAnsi="宋体" w:eastAsia="宋体" w:cs="宋体"/>
                <w:i w:val="0"/>
                <w:iCs w:val="0"/>
                <w:caps w:val="0"/>
                <w:color w:val="4E4E4E"/>
                <w:spacing w:val="0"/>
                <w:kern w:val="0"/>
                <w:sz w:val="33"/>
                <w:szCs w:val="33"/>
                <w:lang w:val="en-US" w:eastAsia="zh-CN" w:bidi="ar"/>
              </w:rPr>
              <w:instrText xml:space="preserve"> HYPERLINK "http://zfcg.szggzy.com:8081/TPBidder/CAHandle" </w:instrText>
            </w:r>
            <w:r>
              <w:rPr>
                <w:rFonts w:hint="eastAsia" w:ascii="宋体" w:hAnsi="宋体" w:eastAsia="宋体" w:cs="宋体"/>
                <w:i w:val="0"/>
                <w:iCs w:val="0"/>
                <w:caps w:val="0"/>
                <w:color w:val="4E4E4E"/>
                <w:spacing w:val="0"/>
                <w:kern w:val="0"/>
                <w:sz w:val="33"/>
                <w:szCs w:val="33"/>
                <w:lang w:val="en-US" w:eastAsia="zh-CN" w:bidi="ar"/>
              </w:rPr>
              <w:fldChar w:fldCharType="separate"/>
            </w:r>
            <w:r>
              <w:rPr>
                <w:rFonts w:hint="eastAsia" w:ascii="宋体" w:hAnsi="宋体" w:eastAsia="宋体" w:cs="宋体"/>
                <w:i w:val="0"/>
                <w:iCs w:val="0"/>
                <w:caps w:val="0"/>
                <w:color w:val="4E4E4E"/>
                <w:spacing w:val="0"/>
                <w:kern w:val="0"/>
                <w:sz w:val="33"/>
                <w:szCs w:val="33"/>
                <w:lang w:val="en-US" w:eastAsia="zh-CN" w:bidi="ar"/>
              </w:rPr>
              <w:t>请点击</w:t>
            </w:r>
            <w:r>
              <w:rPr>
                <w:rFonts w:hint="eastAsia" w:ascii="宋体" w:hAnsi="宋体" w:eastAsia="宋体" w:cs="宋体"/>
                <w:i w:val="0"/>
                <w:iCs w:val="0"/>
                <w:caps w:val="0"/>
                <w:color w:val="4E4E4E"/>
                <w:spacing w:val="0"/>
                <w:kern w:val="0"/>
                <w:sz w:val="33"/>
                <w:szCs w:val="33"/>
                <w:lang w:val="en-US" w:eastAsia="zh-CN" w:bidi="ar"/>
              </w:rPr>
              <w:fldChar w:fldCharType="end"/>
            </w:r>
            <w:r>
              <w:rPr>
                <w:rFonts w:hint="eastAsia" w:ascii="宋体" w:hAnsi="宋体" w:eastAsia="宋体" w:cs="宋体"/>
                <w:i w:val="0"/>
                <w:iCs w:val="0"/>
                <w:caps w:val="0"/>
                <w:color w:val="4E4E4E"/>
                <w:spacing w:val="0"/>
                <w:kern w:val="0"/>
                <w:sz w:val="33"/>
                <w:szCs w:val="33"/>
                <w:lang w:val="en-US" w:eastAsia="zh-CN" w:bidi="ar"/>
              </w:rPr>
              <w:t>），深圳市南山区沙河西路3185号南山智谷A座（深圳交易集团总部大楼）3楼前台（咨询电话：0755-83948165、0755-83938966、020-89524338）绑定深圳政府采购智慧(监管)平台用户,再进行投标报名。在网上报名后，点击“【我的项目】→【项目流程】→【采购</w:t>
            </w:r>
            <w:r>
              <w:rPr>
                <w:rFonts w:hint="eastAsia" w:ascii="宋体" w:hAnsi="宋体" w:eastAsia="宋体" w:cs="宋体"/>
                <w:i w:val="0"/>
                <w:iCs w:val="0"/>
                <w:caps w:val="0"/>
                <w:color w:val="4E4E4E"/>
                <w:spacing w:val="0"/>
                <w:kern w:val="0"/>
                <w:sz w:val="33"/>
                <w:szCs w:val="33"/>
                <w:bdr w:val="none" w:color="auto" w:sz="0" w:space="0"/>
                <w:lang w:val="en-US" w:eastAsia="zh-CN" w:bidi="ar"/>
              </w:rPr>
              <w:t>文件下载】”进行采购文件的下载。</w:t>
            </w:r>
          </w:p>
          <w:p w14:paraId="55C2838B">
            <w:pPr>
              <w:keepNext w:val="0"/>
              <w:keepLines w:val="0"/>
              <w:widowControl/>
              <w:suppressLineNumbers w:val="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四、提交投标文件截止时间、开标时间和地点</w:t>
            </w:r>
          </w:p>
          <w:p w14:paraId="1B28A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1.投标截止时间：所有投标文件应于2026年05月25日 08:30（北京时间）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250MB，超过此容量的文件将被拒绝。</w:t>
            </w:r>
          </w:p>
          <w:p w14:paraId="30059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2.开标时间和地点：定于2026年05月25日 08:30（北京时间），在深圳高星项目管理有限公司公开开标。供应商可以登录“深圳政府采购智慧(监管)平台用户网上办事子系统（http://zfcg.szggzy.com:8081/TPBidder/memberLogin）”，在“【我的项目】→【项目流程】→【开标及解密】”进行在线解密、查询开标情况。</w:t>
            </w:r>
          </w:p>
          <w:p w14:paraId="6DEF6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3.在线解密： 投标人须在开标当日2026-05-25 08:30 ~ 2026-05-25 09:30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14:paraId="56EFF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4.投标提醒</w:t>
            </w:r>
          </w:p>
          <w:p w14:paraId="0C621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 xml:space="preserve"> 请各供应商在投标前根据《深圳市财政局关于在采购文件及深圳政府采购智慧平台增设供应商投标投标警示条款等事宜的通知》要求，核实自身是否存在特别警示条款中，关于供应商参与投标禁止的情形。</w:t>
            </w:r>
          </w:p>
          <w:p w14:paraId="57FB8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5.其他说明</w:t>
            </w:r>
          </w:p>
          <w:p w14:paraId="1E624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lang w:val="en-US" w:eastAsia="zh-CN" w:bidi="ar"/>
              </w:rPr>
              <w:t>本项目不允许使用电子营业执照加、解密</w:t>
            </w:r>
            <w:r>
              <w:rPr>
                <w:rFonts w:hint="eastAsia" w:ascii="宋体" w:hAnsi="宋体" w:eastAsia="宋体" w:cs="宋体"/>
                <w:i w:val="0"/>
                <w:iCs w:val="0"/>
                <w:caps w:val="0"/>
                <w:color w:val="4E4E4E"/>
                <w:spacing w:val="0"/>
                <w:kern w:val="0"/>
                <w:sz w:val="33"/>
                <w:szCs w:val="33"/>
                <w:bdr w:val="none" w:color="auto" w:sz="0" w:space="0"/>
                <w:lang w:val="en-US" w:eastAsia="zh-CN" w:bidi="ar"/>
              </w:rPr>
              <w:t>。</w:t>
            </w:r>
          </w:p>
          <w:p w14:paraId="6E2178EB">
            <w:pPr>
              <w:keepNext w:val="0"/>
              <w:keepLines w:val="0"/>
              <w:widowControl/>
              <w:suppressLineNumbers w:val="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五、公告期限</w:t>
            </w:r>
          </w:p>
          <w:p w14:paraId="579E9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自本公告发布之日起5个工作日。</w:t>
            </w:r>
          </w:p>
          <w:p w14:paraId="6022F1A0">
            <w:pPr>
              <w:keepNext w:val="0"/>
              <w:keepLines w:val="0"/>
              <w:widowControl/>
              <w:suppressLineNumbers w:val="0"/>
              <w:jc w:val="left"/>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六、其他补充事宜</w:t>
            </w:r>
          </w:p>
          <w:p w14:paraId="4D7C5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1.本项目实行网上投标，采用电子投标文件。</w:t>
            </w:r>
          </w:p>
          <w:p w14:paraId="7676D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14:paraId="42594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3.开标操作：投标人可以登录“深圳政府采购智慧(监管)平台 （http://zfcg.szggzy.com:8081/）网站”，在系统登录首页面即可查看开标情况。</w:t>
            </w:r>
          </w:p>
          <w:p w14:paraId="00811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4.投标操作：具体操作为登录“深圳政府采购智慧(监管)平台 （http://zfcg.szggzy.com:8081/） 网站”，用“我的项目→项目流程→递交投标(应答)文件→上传投标文件”功能点上传投标文件。本项目电子投标文件最大容量为250MB，超过此容量的文件将被拒绝。</w:t>
            </w:r>
          </w:p>
          <w:p w14:paraId="64DE5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5.采购文件澄清/修改事项：2026年05月20日 00:00（北京时间）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2026年05月22日 00:00（北京时间）前将采购文件澄清/修改情况在“【我的项目】→【项目流程】→【答疑澄清文件下载】”中公布，望投标人予以关注。</w:t>
            </w:r>
            <w:r>
              <w:rPr>
                <w:rFonts w:hint="eastAsia" w:ascii="宋体" w:hAnsi="宋体" w:eastAsia="宋体" w:cs="宋体"/>
                <w:i w:val="0"/>
                <w:iCs w:val="0"/>
                <w:caps w:val="0"/>
                <w:color w:val="4E4E4E"/>
                <w:spacing w:val="0"/>
                <w:kern w:val="0"/>
                <w:sz w:val="33"/>
                <w:szCs w:val="33"/>
                <w:lang w:val="en-US" w:eastAsia="zh-CN" w:bidi="ar"/>
              </w:rPr>
              <w:br w:type="textWrapping"/>
            </w:r>
            <w:r>
              <w:rPr>
                <w:rFonts w:hint="eastAsia" w:ascii="宋体" w:hAnsi="宋体" w:eastAsia="宋体" w:cs="宋体"/>
                <w:i w:val="0"/>
                <w:iCs w:val="0"/>
                <w:caps w:val="0"/>
                <w:color w:val="4E4E4E"/>
                <w:spacing w:val="0"/>
                <w:kern w:val="0"/>
                <w:sz w:val="33"/>
                <w:szCs w:val="33"/>
                <w:lang w:val="en-US" w:eastAsia="zh-CN" w:bidi="ar"/>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深圳市福田区泰然九路天地源盛唐大厦东座1403。质疑咨询电话：0755-88918226 。根据《深圳经济特区政府采购条例》第四十二条“供应商投诉的事项应当是经过质疑的事项”的规定，未经正式质疑的，将影响供应商行使向财政部门提起投诉的权利。）</w:t>
            </w:r>
          </w:p>
          <w:p w14:paraId="7F38E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14:paraId="57CC2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7.本项目不需要投标保证金。</w:t>
            </w:r>
          </w:p>
          <w:p w14:paraId="4C43D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lang w:val="en-US" w:eastAsia="zh-CN" w:bidi="ar"/>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w:t>
            </w:r>
            <w:r>
              <w:rPr>
                <w:rFonts w:hint="eastAsia" w:ascii="宋体" w:hAnsi="宋体" w:eastAsia="宋体" w:cs="宋体"/>
                <w:i w:val="0"/>
                <w:iCs w:val="0"/>
                <w:caps w:val="0"/>
                <w:color w:val="4E4E4E"/>
                <w:spacing w:val="0"/>
                <w:kern w:val="0"/>
                <w:sz w:val="33"/>
                <w:szCs w:val="33"/>
                <w:bdr w:val="none" w:color="auto" w:sz="0" w:space="0"/>
                <w:lang w:val="en-US" w:eastAsia="zh-CN" w:bidi="ar"/>
              </w:rPr>
              <w:t>53331。</w:t>
            </w:r>
          </w:p>
          <w:p w14:paraId="70B09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783" w:firstLineChars="200"/>
              <w:jc w:val="left"/>
              <w:textAlignment w:val="auto"/>
              <w:rPr>
                <w:rFonts w:hint="eastAsia" w:ascii="宋体" w:hAnsi="宋体" w:eastAsia="宋体" w:cs="宋体"/>
                <w:b/>
                <w:bCs/>
                <w:i w:val="0"/>
                <w:iCs w:val="0"/>
                <w:caps w:val="0"/>
                <w:color w:val="4E4E4E"/>
                <w:spacing w:val="0"/>
                <w:kern w:val="0"/>
                <w:sz w:val="39"/>
                <w:szCs w:val="39"/>
                <w:bdr w:val="none" w:color="auto" w:sz="0" w:space="0"/>
                <w:lang w:val="en-US" w:eastAsia="zh-CN" w:bidi="ar"/>
              </w:rPr>
            </w:pPr>
            <w:r>
              <w:rPr>
                <w:rFonts w:hint="eastAsia" w:ascii="宋体" w:hAnsi="宋体" w:eastAsia="宋体" w:cs="宋体"/>
                <w:b/>
                <w:bCs/>
                <w:i w:val="0"/>
                <w:iCs w:val="0"/>
                <w:caps w:val="0"/>
                <w:color w:val="4E4E4E"/>
                <w:spacing w:val="0"/>
                <w:kern w:val="0"/>
                <w:sz w:val="39"/>
                <w:szCs w:val="39"/>
                <w:bdr w:val="none" w:color="auto" w:sz="0" w:space="0"/>
                <w:lang w:val="en-US" w:eastAsia="zh-CN" w:bidi="ar"/>
              </w:rPr>
              <w:t>七、对本次招标提出询问，请按以下方式联系</w:t>
            </w:r>
          </w:p>
          <w:p w14:paraId="2499A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1.采购人信息</w:t>
            </w:r>
          </w:p>
          <w:p w14:paraId="013A0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名称：深圳市社会保险基金管理局</w:t>
            </w:r>
          </w:p>
          <w:p w14:paraId="68D9D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地址：深圳市福田区深南大道8005号人才园</w:t>
            </w:r>
          </w:p>
          <w:p w14:paraId="492E6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联系方式：陈工 0755-88123883</w:t>
            </w:r>
          </w:p>
          <w:p w14:paraId="24510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2.采购代理机构</w:t>
            </w:r>
          </w:p>
          <w:p w14:paraId="0CD5E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名称： 深圳高星项目管理有限公司</w:t>
            </w:r>
          </w:p>
          <w:p w14:paraId="740E4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地址：深圳市福田区泰然九路天地源盛唐大厦东座1403</w:t>
            </w:r>
          </w:p>
          <w:p w14:paraId="302EB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联系方式：0755-88918226</w:t>
            </w:r>
          </w:p>
          <w:p w14:paraId="217FF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3.项目联系方式</w:t>
            </w:r>
          </w:p>
          <w:p w14:paraId="3C18E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采购项目联系人：张工</w:t>
            </w:r>
          </w:p>
          <w:p w14:paraId="232E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采购项目联系人电话：0755-88918226</w:t>
            </w:r>
          </w:p>
          <w:p w14:paraId="4B8FF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系统技术支持：0755-36568999转1转1</w:t>
            </w:r>
          </w:p>
          <w:p w14:paraId="752B3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783" w:firstLineChars="200"/>
              <w:jc w:val="left"/>
              <w:textAlignment w:val="auto"/>
              <w:rPr>
                <w:rFonts w:hint="eastAsia" w:ascii="宋体" w:hAnsi="宋体" w:eastAsia="宋体" w:cs="宋体"/>
                <w:b/>
                <w:bCs/>
                <w:i w:val="0"/>
                <w:iCs w:val="0"/>
                <w:caps w:val="0"/>
                <w:color w:val="4E4E4E"/>
                <w:spacing w:val="0"/>
                <w:kern w:val="0"/>
                <w:sz w:val="39"/>
                <w:szCs w:val="39"/>
                <w:lang w:val="en-US" w:eastAsia="zh-CN" w:bidi="ar"/>
              </w:rPr>
            </w:pPr>
            <w:r>
              <w:rPr>
                <w:rFonts w:hint="eastAsia" w:ascii="宋体" w:hAnsi="宋体" w:eastAsia="宋体" w:cs="宋体"/>
                <w:b/>
                <w:bCs/>
                <w:i w:val="0"/>
                <w:iCs w:val="0"/>
                <w:caps w:val="0"/>
                <w:color w:val="4E4E4E"/>
                <w:spacing w:val="0"/>
                <w:kern w:val="0"/>
                <w:sz w:val="39"/>
                <w:szCs w:val="39"/>
                <w:lang w:val="en-US" w:eastAsia="zh-CN" w:bidi="ar"/>
              </w:rPr>
              <w:t>八、附件</w:t>
            </w:r>
          </w:p>
          <w:p w14:paraId="10056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660" w:firstLineChars="200"/>
              <w:jc w:val="left"/>
              <w:textAlignment w:val="auto"/>
              <w:rPr>
                <w:rFonts w:hint="eastAsia" w:ascii="宋体" w:hAnsi="宋体" w:eastAsia="宋体" w:cs="宋体"/>
                <w:i w:val="0"/>
                <w:iCs w:val="0"/>
                <w:caps w:val="0"/>
                <w:color w:val="4E4E4E"/>
                <w:spacing w:val="0"/>
                <w:kern w:val="0"/>
                <w:sz w:val="33"/>
                <w:szCs w:val="33"/>
                <w:lang w:val="en-US" w:eastAsia="zh-CN" w:bidi="ar"/>
              </w:rPr>
            </w:pPr>
            <w:r>
              <w:rPr>
                <w:rFonts w:hint="eastAsia" w:ascii="宋体" w:hAnsi="宋体" w:eastAsia="宋体" w:cs="宋体"/>
                <w:i w:val="0"/>
                <w:iCs w:val="0"/>
                <w:caps w:val="0"/>
                <w:color w:val="4E4E4E"/>
                <w:spacing w:val="0"/>
                <w:kern w:val="0"/>
                <w:sz w:val="33"/>
                <w:szCs w:val="33"/>
                <w:lang w:val="en-US" w:eastAsia="zh-CN" w:bidi="ar"/>
              </w:rPr>
              <w:t>完整公告内容以网站公布信息为准，详见：http://zfcg.szggzy.com:8081/gsgg/002001/002001002/002001002001/20260513/d124973f-d1b0-43c0-b63d-e583e10b77b2.html</w:t>
            </w:r>
          </w:p>
          <w:p w14:paraId="58FFBC0B">
            <w:pPr>
              <w:keepNext w:val="0"/>
              <w:keepLines w:val="0"/>
              <w:widowControl/>
              <w:suppressLineNumbers w:val="0"/>
              <w:jc w:val="right"/>
              <w:rPr>
                <w:rFonts w:hint="eastAsia" w:ascii="宋体" w:hAnsi="宋体" w:eastAsia="宋体" w:cs="宋体"/>
                <w:i w:val="0"/>
                <w:iCs w:val="0"/>
                <w:caps w:val="0"/>
                <w:color w:val="4E4E4E"/>
                <w:spacing w:val="0"/>
                <w:kern w:val="0"/>
                <w:sz w:val="33"/>
                <w:szCs w:val="33"/>
                <w:bdr w:val="none" w:color="auto" w:sz="0" w:space="0"/>
                <w:lang w:val="en-US" w:eastAsia="zh-CN" w:bidi="ar"/>
              </w:rPr>
            </w:pPr>
            <w:r>
              <w:rPr>
                <w:rFonts w:hint="eastAsia" w:ascii="宋体" w:hAnsi="宋体" w:eastAsia="宋体" w:cs="宋体"/>
                <w:i w:val="0"/>
                <w:iCs w:val="0"/>
                <w:caps w:val="0"/>
                <w:color w:val="4E4E4E"/>
                <w:spacing w:val="0"/>
                <w:kern w:val="0"/>
                <w:sz w:val="33"/>
                <w:szCs w:val="33"/>
                <w:bdr w:val="none" w:color="auto" w:sz="0" w:space="0"/>
                <w:lang w:val="en-US" w:eastAsia="zh-CN" w:bidi="ar"/>
              </w:rPr>
              <w:br w:type="textWrapping"/>
            </w:r>
            <w:r>
              <w:rPr>
                <w:rFonts w:hint="eastAsia" w:ascii="宋体" w:hAnsi="宋体" w:eastAsia="宋体" w:cs="宋体"/>
                <w:i w:val="0"/>
                <w:iCs w:val="0"/>
                <w:caps w:val="0"/>
                <w:color w:val="4E4E4E"/>
                <w:spacing w:val="0"/>
                <w:kern w:val="0"/>
                <w:sz w:val="33"/>
                <w:szCs w:val="33"/>
                <w:bdr w:val="none" w:color="auto" w:sz="0" w:space="0"/>
                <w:lang w:val="en-US" w:eastAsia="zh-CN" w:bidi="ar"/>
              </w:rPr>
              <w:t>深圳高星项目管理有限公司</w:t>
            </w:r>
          </w:p>
          <w:p w14:paraId="3047DA6B">
            <w:pPr>
              <w:keepNext w:val="0"/>
              <w:keepLines w:val="0"/>
              <w:widowControl/>
              <w:suppressLineNumbers w:val="0"/>
              <w:jc w:val="right"/>
            </w:pPr>
            <w:r>
              <w:rPr>
                <w:rFonts w:hint="eastAsia" w:ascii="宋体" w:hAnsi="宋体" w:eastAsia="宋体" w:cs="宋体"/>
                <w:i w:val="0"/>
                <w:iCs w:val="0"/>
                <w:caps w:val="0"/>
                <w:color w:val="4E4E4E"/>
                <w:spacing w:val="0"/>
                <w:kern w:val="0"/>
                <w:sz w:val="33"/>
                <w:szCs w:val="33"/>
                <w:bdr w:val="none" w:color="auto" w:sz="0" w:space="0"/>
                <w:lang w:val="en-US" w:eastAsia="zh-CN" w:bidi="ar"/>
              </w:rPr>
              <w:t>2026年05月13日</w:t>
            </w:r>
          </w:p>
        </w:tc>
      </w:tr>
    </w:tbl>
    <w:p w14:paraId="794EEF0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306C9"/>
    <w:rsid w:val="1CD306C9"/>
    <w:rsid w:val="2BD7146D"/>
    <w:rsid w:val="3C211CB3"/>
    <w:rsid w:val="3F2F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2026-05-13T03:44:00Z</dcterms:created>
  <dc:creator>admin</dc:creator>
  <cp:lastModifiedBy>admin</cp:lastModifiedBy>
  <dcterms:modified xsi:type="dcterms:W3CDTF">2026-05-13T03:56:08Z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335FCDFFAB2749A3B5EDF3AFF800C1C0_11</vt:lpwstr>
  </property>
  <property fmtid="{D5CDD505-2E9C-101B-9397-08002B2CF9AE}" pid="4" name="KSOTemplateDocerSaveRecord">
    <vt:lpwstr>eyJoZGlkIjoiMjU0OWJjNmRmMGE0Nzk2ZjI3YmRiNWIwMGFhNmRmNmYiLCJ1c2VySWQiOiI3NTIyNDIyOTYifQ==</vt:lpwstr>
  </property>
</Properties>
</file>