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DD6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default" w:ascii="宋体" w:hAnsi="宋体" w:eastAsia="宋体" w:cs="宋体"/>
          <w:b/>
          <w:bCs/>
          <w:i w:val="0"/>
          <w:iCs w:val="0"/>
          <w:caps w:val="0"/>
          <w:color w:val="333333"/>
          <w:spacing w:val="0"/>
          <w:sz w:val="44"/>
          <w:szCs w:val="44"/>
          <w:shd w:val="clear" w:fill="FFFFFF"/>
          <w:lang w:val="en-US" w:eastAsia="zh-CN"/>
        </w:rPr>
      </w:pPr>
      <w:r>
        <w:rPr>
          <w:rFonts w:hint="eastAsia" w:ascii="宋体" w:hAnsi="宋体" w:eastAsia="宋体" w:cs="宋体"/>
          <w:b/>
          <w:bCs/>
          <w:i w:val="0"/>
          <w:iCs w:val="0"/>
          <w:caps w:val="0"/>
          <w:color w:val="333333"/>
          <w:spacing w:val="0"/>
          <w:sz w:val="44"/>
          <w:szCs w:val="44"/>
          <w:shd w:val="clear" w:fill="FFFFFF"/>
          <w:lang w:eastAsia="zh-CN"/>
        </w:rPr>
        <w:t>工伤预防培训项目</w:t>
      </w:r>
      <w:r>
        <w:rPr>
          <w:rFonts w:hint="eastAsia" w:ascii="宋体" w:hAnsi="宋体" w:eastAsia="宋体" w:cs="宋体"/>
          <w:b/>
          <w:bCs/>
          <w:i w:val="0"/>
          <w:iCs w:val="0"/>
          <w:caps w:val="0"/>
          <w:color w:val="333333"/>
          <w:spacing w:val="0"/>
          <w:sz w:val="44"/>
          <w:szCs w:val="44"/>
          <w:shd w:val="clear" w:fill="FFFFFF"/>
          <w:lang w:val="en-US" w:eastAsia="zh-CN"/>
        </w:rPr>
        <w:t>招标公告</w:t>
      </w:r>
    </w:p>
    <w:p w14:paraId="600C85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ascii="Helvetica" w:hAnsi="Helvetica" w:eastAsia="Helvetica" w:cs="Helvetica"/>
          <w:i w:val="0"/>
          <w:iCs w:val="0"/>
          <w:caps w:val="0"/>
          <w:color w:val="333333"/>
          <w:spacing w:val="0"/>
          <w:sz w:val="21"/>
          <w:szCs w:val="21"/>
        </w:rPr>
      </w:pPr>
      <w:r>
        <w:rPr>
          <w:rFonts w:ascii="仿宋" w:hAnsi="仿宋" w:eastAsia="仿宋" w:cs="仿宋"/>
          <w:i w:val="0"/>
          <w:iCs w:val="0"/>
          <w:caps w:val="0"/>
          <w:color w:val="333333"/>
          <w:spacing w:val="0"/>
          <w:sz w:val="24"/>
          <w:szCs w:val="24"/>
          <w:bdr w:val="none" w:color="auto" w:sz="0" w:space="0"/>
          <w:shd w:val="clear" w:fill="FFFFFF"/>
        </w:rPr>
        <w:t>项目概况</w:t>
      </w:r>
    </w:p>
    <w:p w14:paraId="6B2979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工伤预防培训项目招标项目的潜在投标人应在（本公告附件中）获取招标文件，并于</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09</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01</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13:30</w:t>
      </w:r>
      <w:r>
        <w:rPr>
          <w:rFonts w:hint="eastAsia" w:ascii="仿宋" w:hAnsi="仿宋" w:eastAsia="仿宋" w:cs="仿宋"/>
          <w:i w:val="0"/>
          <w:iCs w:val="0"/>
          <w:caps w:val="0"/>
          <w:color w:val="333333"/>
          <w:spacing w:val="0"/>
          <w:sz w:val="24"/>
          <w:szCs w:val="24"/>
          <w:bdr w:val="none" w:color="auto" w:sz="0" w:space="0"/>
          <w:shd w:val="clear" w:fill="FFFFFF"/>
        </w:rPr>
        <w:t>（北京时间）前递交投标文件。</w:t>
      </w:r>
    </w:p>
    <w:p w14:paraId="0B0380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ascii="黑体" w:hAnsi="宋体" w:eastAsia="黑体" w:cs="黑体"/>
          <w:b/>
          <w:bCs/>
          <w:i w:val="0"/>
          <w:iCs w:val="0"/>
          <w:caps w:val="0"/>
          <w:color w:val="333333"/>
          <w:spacing w:val="0"/>
          <w:sz w:val="28"/>
          <w:szCs w:val="28"/>
          <w:bdr w:val="none" w:color="auto" w:sz="0" w:space="0"/>
          <w:shd w:val="clear" w:fill="FFFFFF"/>
        </w:rPr>
        <w:t>一、项目基本情况</w:t>
      </w:r>
    </w:p>
    <w:p w14:paraId="44D1FA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仿宋" w:hAnsi="仿宋" w:eastAsia="仿宋" w:cs="仿宋"/>
          <w:i w:val="0"/>
          <w:iCs w:val="0"/>
          <w:caps w:val="0"/>
          <w:color w:val="333333"/>
          <w:spacing w:val="0"/>
          <w:sz w:val="24"/>
          <w:szCs w:val="24"/>
          <w:bdr w:val="none" w:color="auto" w:sz="0" w:space="0"/>
          <w:shd w:val="clear" w:fill="FFFFFF"/>
        </w:rPr>
        <w:t>项目编号：</w:t>
      </w:r>
      <w:r>
        <w:rPr>
          <w:rFonts w:hint="default" w:ascii="Times New Roman" w:hAnsi="Times New Roman" w:eastAsia="Helvetica" w:cs="Times New Roman"/>
          <w:i w:val="0"/>
          <w:iCs w:val="0"/>
          <w:caps w:val="0"/>
          <w:color w:val="333333"/>
          <w:spacing w:val="0"/>
          <w:sz w:val="24"/>
          <w:szCs w:val="24"/>
          <w:bdr w:val="none" w:color="auto" w:sz="0" w:space="0"/>
          <w:shd w:val="clear" w:fill="FFFFFF"/>
        </w:rPr>
        <w:t>SZDL2026001418</w:t>
      </w:r>
    </w:p>
    <w:p w14:paraId="0B6B0D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2.</w:t>
      </w:r>
      <w:r>
        <w:rPr>
          <w:rFonts w:hint="eastAsia" w:ascii="仿宋" w:hAnsi="仿宋" w:eastAsia="仿宋" w:cs="仿宋"/>
          <w:i w:val="0"/>
          <w:iCs w:val="0"/>
          <w:caps w:val="0"/>
          <w:color w:val="333333"/>
          <w:spacing w:val="0"/>
          <w:sz w:val="24"/>
          <w:szCs w:val="24"/>
          <w:bdr w:val="none" w:color="auto" w:sz="0" w:space="0"/>
          <w:shd w:val="clear" w:fill="FFFFFF"/>
        </w:rPr>
        <w:t>项目名称：工伤预防培训项目</w:t>
      </w:r>
    </w:p>
    <w:p w14:paraId="1070C3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项目预算：</w:t>
      </w:r>
      <w:r>
        <w:rPr>
          <w:rFonts w:hint="default" w:ascii="Times New Roman" w:hAnsi="Times New Roman" w:eastAsia="Helvetica" w:cs="Times New Roman"/>
          <w:i w:val="0"/>
          <w:iCs w:val="0"/>
          <w:caps w:val="0"/>
          <w:color w:val="333333"/>
          <w:spacing w:val="0"/>
          <w:sz w:val="24"/>
          <w:szCs w:val="24"/>
          <w:bdr w:val="none" w:color="auto" w:sz="0" w:space="0"/>
          <w:shd w:val="clear" w:fill="FFFFFF"/>
        </w:rPr>
        <w:t>1200000.00</w:t>
      </w:r>
      <w:r>
        <w:rPr>
          <w:rFonts w:hint="eastAsia" w:ascii="仿宋" w:hAnsi="仿宋" w:eastAsia="仿宋" w:cs="仿宋"/>
          <w:i w:val="0"/>
          <w:iCs w:val="0"/>
          <w:caps w:val="0"/>
          <w:color w:val="333333"/>
          <w:spacing w:val="0"/>
          <w:sz w:val="24"/>
          <w:szCs w:val="24"/>
          <w:bdr w:val="none" w:color="auto" w:sz="0" w:space="0"/>
          <w:shd w:val="clear" w:fill="FFFFFF"/>
        </w:rPr>
        <w:t>元</w:t>
      </w:r>
    </w:p>
    <w:p w14:paraId="3CFC22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4.</w:t>
      </w:r>
      <w:r>
        <w:rPr>
          <w:rFonts w:hint="eastAsia" w:ascii="仿宋" w:hAnsi="仿宋" w:eastAsia="仿宋" w:cs="仿宋"/>
          <w:i w:val="0"/>
          <w:iCs w:val="0"/>
          <w:caps w:val="0"/>
          <w:color w:val="333333"/>
          <w:spacing w:val="0"/>
          <w:sz w:val="24"/>
          <w:szCs w:val="24"/>
          <w:bdr w:val="none" w:color="auto" w:sz="0" w:space="0"/>
          <w:shd w:val="clear" w:fill="FFFFFF"/>
        </w:rPr>
        <w:t>最高限价：</w:t>
      </w:r>
      <w:r>
        <w:rPr>
          <w:rFonts w:hint="default" w:ascii="Times New Roman" w:hAnsi="Times New Roman" w:eastAsia="Helvetica" w:cs="Times New Roman"/>
          <w:i w:val="0"/>
          <w:iCs w:val="0"/>
          <w:caps w:val="0"/>
          <w:color w:val="333333"/>
          <w:spacing w:val="0"/>
          <w:sz w:val="24"/>
          <w:szCs w:val="24"/>
          <w:bdr w:val="none" w:color="auto" w:sz="0" w:space="0"/>
          <w:shd w:val="clear" w:fill="FFFFFF"/>
        </w:rPr>
        <w:t>1200000.00</w:t>
      </w:r>
      <w:r>
        <w:rPr>
          <w:rFonts w:hint="eastAsia" w:ascii="仿宋" w:hAnsi="仿宋" w:eastAsia="仿宋" w:cs="仿宋"/>
          <w:i w:val="0"/>
          <w:iCs w:val="0"/>
          <w:caps w:val="0"/>
          <w:color w:val="333333"/>
          <w:spacing w:val="0"/>
          <w:sz w:val="24"/>
          <w:szCs w:val="24"/>
          <w:bdr w:val="none" w:color="auto" w:sz="0" w:space="0"/>
          <w:shd w:val="clear" w:fill="FFFFFF"/>
        </w:rPr>
        <w:t>元</w:t>
      </w:r>
    </w:p>
    <w:p w14:paraId="0DFDF5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5.</w:t>
      </w:r>
      <w:r>
        <w:rPr>
          <w:rFonts w:hint="eastAsia" w:ascii="仿宋" w:hAnsi="仿宋" w:eastAsia="仿宋" w:cs="仿宋"/>
          <w:i w:val="0"/>
          <w:iCs w:val="0"/>
          <w:caps w:val="0"/>
          <w:color w:val="333333"/>
          <w:spacing w:val="0"/>
          <w:sz w:val="24"/>
          <w:szCs w:val="24"/>
          <w:bdr w:val="none" w:color="auto" w:sz="0" w:space="0"/>
          <w:shd w:val="clear" w:fill="FFFFFF"/>
        </w:rPr>
        <w:t>采购需求：</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260"/>
        <w:gridCol w:w="976"/>
        <w:gridCol w:w="976"/>
        <w:gridCol w:w="3562"/>
        <w:gridCol w:w="1301"/>
      </w:tblGrid>
      <w:tr w14:paraId="3C18F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980" w:type="dxa"/>
            <w:tcBorders>
              <w:top w:val="single" w:color="000000" w:sz="6" w:space="0"/>
              <w:left w:val="single" w:color="000000" w:sz="6" w:space="0"/>
              <w:bottom w:val="single" w:color="000000" w:sz="6" w:space="0"/>
              <w:right w:val="single" w:color="000000" w:sz="6" w:space="0"/>
            </w:tcBorders>
            <w:shd w:val="clear" w:color="auto" w:fill="D9E2F3"/>
            <w:tcMar>
              <w:left w:w="105" w:type="dxa"/>
              <w:right w:w="105" w:type="dxa"/>
            </w:tcMar>
            <w:vAlign w:val="top"/>
          </w:tcPr>
          <w:p w14:paraId="7D0EF5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黑体" w:hAnsi="宋体" w:eastAsia="黑体" w:cs="黑体"/>
                <w:b/>
                <w:bCs/>
                <w:i w:val="0"/>
                <w:iCs w:val="0"/>
                <w:caps w:val="0"/>
                <w:color w:val="333333"/>
                <w:spacing w:val="0"/>
                <w:sz w:val="21"/>
                <w:szCs w:val="21"/>
                <w:bdr w:val="none" w:color="auto" w:sz="0" w:space="0"/>
              </w:rPr>
              <w:t>标的名称</w:t>
            </w:r>
          </w:p>
        </w:tc>
        <w:tc>
          <w:tcPr>
            <w:tcW w:w="855" w:type="dxa"/>
            <w:tcBorders>
              <w:top w:val="single" w:color="000000" w:sz="6" w:space="0"/>
              <w:left w:val="single" w:color="000000" w:sz="6" w:space="0"/>
              <w:bottom w:val="single" w:color="000000" w:sz="6" w:space="0"/>
              <w:right w:val="single" w:color="000000" w:sz="6" w:space="0"/>
            </w:tcBorders>
            <w:shd w:val="clear" w:color="auto" w:fill="D9E2F3"/>
            <w:tcMar>
              <w:left w:w="105" w:type="dxa"/>
              <w:right w:w="105" w:type="dxa"/>
            </w:tcMar>
            <w:vAlign w:val="top"/>
          </w:tcPr>
          <w:p w14:paraId="6E512A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黑体" w:hAnsi="宋体" w:eastAsia="黑体" w:cs="黑体"/>
                <w:b/>
                <w:bCs/>
                <w:i w:val="0"/>
                <w:iCs w:val="0"/>
                <w:caps w:val="0"/>
                <w:color w:val="333333"/>
                <w:spacing w:val="0"/>
                <w:sz w:val="21"/>
                <w:szCs w:val="21"/>
                <w:bdr w:val="none" w:color="auto" w:sz="0" w:space="0"/>
              </w:rPr>
              <w:t>数量</w:t>
            </w:r>
          </w:p>
        </w:tc>
        <w:tc>
          <w:tcPr>
            <w:tcW w:w="855" w:type="dxa"/>
            <w:tcBorders>
              <w:top w:val="single" w:color="000000" w:sz="6" w:space="0"/>
              <w:left w:val="single" w:color="000000" w:sz="6" w:space="0"/>
              <w:bottom w:val="single" w:color="000000" w:sz="6" w:space="0"/>
              <w:right w:val="single" w:color="000000" w:sz="6" w:space="0"/>
            </w:tcBorders>
            <w:shd w:val="clear" w:color="auto" w:fill="D9E2F3"/>
            <w:tcMar>
              <w:left w:w="105" w:type="dxa"/>
              <w:right w:w="105" w:type="dxa"/>
            </w:tcMar>
            <w:vAlign w:val="top"/>
          </w:tcPr>
          <w:p w14:paraId="32A4B0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黑体" w:hAnsi="宋体" w:eastAsia="黑体" w:cs="黑体"/>
                <w:b/>
                <w:bCs/>
                <w:i w:val="0"/>
                <w:iCs w:val="0"/>
                <w:caps w:val="0"/>
                <w:color w:val="333333"/>
                <w:spacing w:val="0"/>
                <w:sz w:val="21"/>
                <w:szCs w:val="21"/>
                <w:bdr w:val="none" w:color="auto" w:sz="0" w:space="0"/>
              </w:rPr>
              <w:t>单位</w:t>
            </w:r>
          </w:p>
        </w:tc>
        <w:tc>
          <w:tcPr>
            <w:tcW w:w="3120" w:type="dxa"/>
            <w:tcBorders>
              <w:top w:val="single" w:color="000000" w:sz="6" w:space="0"/>
              <w:left w:val="single" w:color="000000" w:sz="6" w:space="0"/>
              <w:bottom w:val="single" w:color="000000" w:sz="6" w:space="0"/>
              <w:right w:val="single" w:color="000000" w:sz="6" w:space="0"/>
            </w:tcBorders>
            <w:shd w:val="clear" w:color="auto" w:fill="D9E2F3"/>
            <w:tcMar>
              <w:left w:w="105" w:type="dxa"/>
              <w:right w:w="105" w:type="dxa"/>
            </w:tcMar>
            <w:vAlign w:val="top"/>
          </w:tcPr>
          <w:p w14:paraId="70D33A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黑体" w:hAnsi="宋体" w:eastAsia="黑体" w:cs="黑体"/>
                <w:b/>
                <w:bCs/>
                <w:i w:val="0"/>
                <w:iCs w:val="0"/>
                <w:caps w:val="0"/>
                <w:color w:val="333333"/>
                <w:spacing w:val="0"/>
                <w:sz w:val="21"/>
                <w:szCs w:val="21"/>
                <w:bdr w:val="none" w:color="auto" w:sz="0" w:space="0"/>
              </w:rPr>
              <w:t>简要技术需求（服务需求）</w:t>
            </w:r>
          </w:p>
        </w:tc>
        <w:tc>
          <w:tcPr>
            <w:tcW w:w="1140" w:type="dxa"/>
            <w:tcBorders>
              <w:top w:val="single" w:color="000000" w:sz="6" w:space="0"/>
              <w:left w:val="single" w:color="000000" w:sz="6" w:space="0"/>
              <w:bottom w:val="single" w:color="000000" w:sz="6" w:space="0"/>
              <w:right w:val="single" w:color="000000" w:sz="6" w:space="0"/>
            </w:tcBorders>
            <w:shd w:val="clear" w:color="auto" w:fill="D9E2F3"/>
            <w:tcMar>
              <w:left w:w="105" w:type="dxa"/>
              <w:right w:w="105" w:type="dxa"/>
            </w:tcMar>
            <w:vAlign w:val="top"/>
          </w:tcPr>
          <w:p w14:paraId="49EAF6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黑体" w:hAnsi="宋体" w:eastAsia="黑体" w:cs="黑体"/>
                <w:b/>
                <w:bCs/>
                <w:i w:val="0"/>
                <w:iCs w:val="0"/>
                <w:caps w:val="0"/>
                <w:color w:val="333333"/>
                <w:spacing w:val="0"/>
                <w:sz w:val="21"/>
                <w:szCs w:val="21"/>
                <w:bdr w:val="none" w:color="auto" w:sz="0" w:space="0"/>
              </w:rPr>
              <w:t>备注</w:t>
            </w:r>
          </w:p>
        </w:tc>
      </w:tr>
      <w:tr w14:paraId="0476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98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0C886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仿宋" w:hAnsi="仿宋" w:eastAsia="仿宋" w:cs="仿宋"/>
                <w:i w:val="0"/>
                <w:iCs w:val="0"/>
                <w:caps w:val="0"/>
                <w:color w:val="333333"/>
                <w:spacing w:val="0"/>
                <w:sz w:val="21"/>
                <w:szCs w:val="21"/>
                <w:bdr w:val="none" w:color="auto" w:sz="0" w:space="0"/>
              </w:rPr>
              <w:t>工伤预防培训项目</w:t>
            </w:r>
          </w:p>
        </w:tc>
        <w:tc>
          <w:tcPr>
            <w:tcW w:w="855"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7D2773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default" w:ascii="Times New Roman" w:hAnsi="Times New Roman" w:eastAsia="Helvetica" w:cs="Times New Roman"/>
                <w:i w:val="0"/>
                <w:iCs w:val="0"/>
                <w:caps w:val="0"/>
                <w:color w:val="333333"/>
                <w:spacing w:val="0"/>
                <w:sz w:val="21"/>
                <w:szCs w:val="21"/>
                <w:bdr w:val="none" w:color="auto" w:sz="0" w:space="0"/>
              </w:rPr>
              <w:t>1</w:t>
            </w:r>
          </w:p>
        </w:tc>
        <w:tc>
          <w:tcPr>
            <w:tcW w:w="855"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15FB03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仿宋" w:hAnsi="仿宋" w:eastAsia="仿宋" w:cs="仿宋"/>
                <w:i w:val="0"/>
                <w:iCs w:val="0"/>
                <w:caps w:val="0"/>
                <w:color w:val="333333"/>
                <w:spacing w:val="0"/>
                <w:sz w:val="21"/>
                <w:szCs w:val="21"/>
                <w:bdr w:val="none" w:color="auto" w:sz="0" w:space="0"/>
              </w:rPr>
              <w:t>次</w:t>
            </w:r>
          </w:p>
        </w:tc>
        <w:tc>
          <w:tcPr>
            <w:tcW w:w="312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1A42C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239" w:lineRule="atLeast"/>
              <w:ind w:left="0" w:right="0"/>
              <w:jc w:val="center"/>
              <w:rPr>
                <w:color w:val="333333"/>
              </w:rPr>
            </w:pPr>
            <w:r>
              <w:rPr>
                <w:rFonts w:hint="eastAsia" w:ascii="仿宋" w:hAnsi="仿宋" w:eastAsia="仿宋" w:cs="仿宋"/>
                <w:i w:val="0"/>
                <w:iCs w:val="0"/>
                <w:caps w:val="0"/>
                <w:color w:val="333333"/>
                <w:spacing w:val="0"/>
                <w:sz w:val="21"/>
                <w:szCs w:val="21"/>
                <w:bdr w:val="none" w:color="auto" w:sz="0" w:space="0"/>
              </w:rPr>
              <w:t>详见招标文件</w:t>
            </w:r>
          </w:p>
        </w:tc>
        <w:tc>
          <w:tcPr>
            <w:tcW w:w="114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03F30F9C">
            <w:pPr>
              <w:keepNext w:val="0"/>
              <w:keepLines w:val="0"/>
              <w:widowControl/>
              <w:suppressLineNumbers w:val="0"/>
              <w:spacing w:before="0" w:beforeAutospacing="0" w:after="0" w:afterAutospacing="0"/>
              <w:ind w:left="0" w:right="0"/>
              <w:jc w:val="left"/>
              <w:rPr>
                <w:rFonts w:hint="default" w:ascii="Helvetica" w:hAnsi="Helvetica" w:eastAsia="Helvetica" w:cs="Helvetica"/>
                <w:i w:val="0"/>
                <w:iCs w:val="0"/>
                <w:caps w:val="0"/>
                <w:color w:val="333333"/>
                <w:spacing w:val="0"/>
                <w:sz w:val="21"/>
                <w:szCs w:val="21"/>
              </w:rPr>
            </w:pPr>
          </w:p>
        </w:tc>
      </w:tr>
    </w:tbl>
    <w:p w14:paraId="7E0388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6.</w:t>
      </w:r>
      <w:r>
        <w:rPr>
          <w:rFonts w:hint="eastAsia" w:ascii="仿宋" w:hAnsi="仿宋" w:eastAsia="仿宋" w:cs="仿宋"/>
          <w:i w:val="0"/>
          <w:iCs w:val="0"/>
          <w:caps w:val="0"/>
          <w:color w:val="333333"/>
          <w:spacing w:val="0"/>
          <w:sz w:val="24"/>
          <w:szCs w:val="24"/>
          <w:bdr w:val="none" w:color="auto" w:sz="0" w:space="0"/>
          <w:shd w:val="clear" w:fill="FFFFFF"/>
        </w:rPr>
        <w:t>合同履行期限：详见招标文件用户需求书。</w:t>
      </w:r>
    </w:p>
    <w:p w14:paraId="047C14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7.</w:t>
      </w:r>
      <w:r>
        <w:rPr>
          <w:rFonts w:hint="eastAsia" w:ascii="仿宋" w:hAnsi="仿宋" w:eastAsia="仿宋" w:cs="仿宋"/>
          <w:i w:val="0"/>
          <w:iCs w:val="0"/>
          <w:caps w:val="0"/>
          <w:color w:val="333333"/>
          <w:spacing w:val="0"/>
          <w:sz w:val="24"/>
          <w:szCs w:val="24"/>
          <w:bdr w:val="none" w:color="auto" w:sz="0" w:space="0"/>
          <w:shd w:val="clear" w:fill="FFFFFF"/>
        </w:rPr>
        <w:t>本项目不接受联合体投标，详见</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申请人的资格要求</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w:t>
      </w:r>
    </w:p>
    <w:p w14:paraId="4C2F98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二、申请人的资格要求</w:t>
      </w:r>
    </w:p>
    <w:p w14:paraId="6719EC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Times New Roman" w:hAnsi="Times New Roman" w:eastAsia="宋体" w:cs="Times New Roman"/>
          <w:i w:val="0"/>
          <w:iCs w:val="0"/>
          <w:caps w:val="0"/>
          <w:color w:val="333333"/>
          <w:spacing w:val="0"/>
          <w:sz w:val="24"/>
          <w:szCs w:val="24"/>
          <w:bdr w:val="none" w:color="auto" w:sz="0" w:space="0"/>
          <w:shd w:val="clear" w:fill="FFFFFF"/>
          <w:lang w:eastAsia="zh-CN"/>
        </w:rPr>
        <w:t>、</w:t>
      </w:r>
      <w:r>
        <w:rPr>
          <w:rFonts w:hint="eastAsia" w:ascii="仿宋" w:hAnsi="仿宋" w:eastAsia="仿宋" w:cs="仿宋"/>
          <w:i w:val="0"/>
          <w:iCs w:val="0"/>
          <w:caps w:val="0"/>
          <w:color w:val="333333"/>
          <w:spacing w:val="0"/>
          <w:sz w:val="24"/>
          <w:szCs w:val="24"/>
          <w:bdr w:val="none" w:color="auto" w:sz="0" w:space="0"/>
          <w:shd w:val="clear" w:fill="FFFFFF"/>
        </w:rPr>
        <w:t>具有独立承担民事责任能力的经营主体；（提供营业执照或事业单位法人证书等法人证明扫描件，原件备查；如果参与投标的供应商为分公司则须提供分公司营业执照、其所属集团（或总公司）等具有独立法人资格的组织出具的授权函或承诺</w:t>
      </w:r>
      <w:bookmarkStart w:id="0" w:name="_GoBack"/>
      <w:bookmarkEnd w:id="0"/>
      <w:r>
        <w:rPr>
          <w:rFonts w:hint="eastAsia" w:ascii="仿宋" w:hAnsi="仿宋" w:eastAsia="仿宋" w:cs="仿宋"/>
          <w:i w:val="0"/>
          <w:iCs w:val="0"/>
          <w:caps w:val="0"/>
          <w:color w:val="333333"/>
          <w:spacing w:val="0"/>
          <w:sz w:val="24"/>
          <w:szCs w:val="24"/>
          <w:bdr w:val="none" w:color="auto" w:sz="0" w:space="0"/>
          <w:shd w:val="clear" w:fill="FFFFFF"/>
        </w:rPr>
        <w:t>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106B20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2</w:t>
      </w:r>
      <w:r>
        <w:rPr>
          <w:rFonts w:hint="eastAsia" w:ascii="仿宋" w:hAnsi="仿宋" w:eastAsia="仿宋" w:cs="仿宋"/>
          <w:i w:val="0"/>
          <w:iCs w:val="0"/>
          <w:caps w:val="0"/>
          <w:color w:val="333333"/>
          <w:spacing w:val="0"/>
          <w:sz w:val="24"/>
          <w:szCs w:val="24"/>
          <w:bdr w:val="none" w:color="auto" w:sz="0" w:space="0"/>
          <w:shd w:val="clear" w:fill="FFFFFF"/>
        </w:rPr>
        <w:t>、本项目不接受联合体投标，不接受投标人选用进口产品参与投标。</w:t>
      </w:r>
    </w:p>
    <w:p w14:paraId="0D2C6E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、参与本项目投标前三年内，在经营活动中没有重大违法记录（由供应商在《政府采购投标及履约承诺函》中作出声明）。</w:t>
      </w:r>
    </w:p>
    <w:p w14:paraId="574389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4</w:t>
      </w:r>
      <w:r>
        <w:rPr>
          <w:rFonts w:hint="eastAsia" w:ascii="仿宋" w:hAnsi="仿宋" w:eastAsia="仿宋" w:cs="仿宋"/>
          <w:i w:val="0"/>
          <w:iCs w:val="0"/>
          <w:caps w:val="0"/>
          <w:color w:val="333333"/>
          <w:spacing w:val="0"/>
          <w:sz w:val="24"/>
          <w:szCs w:val="24"/>
          <w:bdr w:val="none" w:color="auto" w:sz="0" w:space="0"/>
          <w:shd w:val="clear" w:fill="FFFFFF"/>
        </w:rPr>
        <w:t>、参与本项目政府采购活动时不存在被有关部门禁止参与政府采购活动且在有效期内的情况（由供应商在《政府采购投标及履约承诺函》中作出声明）。</w:t>
      </w:r>
    </w:p>
    <w:p w14:paraId="334B13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5</w:t>
      </w:r>
      <w:r>
        <w:rPr>
          <w:rFonts w:hint="eastAsia" w:ascii="仿宋" w:hAnsi="仿宋" w:eastAsia="仿宋" w:cs="仿宋"/>
          <w:i w:val="0"/>
          <w:iCs w:val="0"/>
          <w:caps w:val="0"/>
          <w:color w:val="333333"/>
          <w:spacing w:val="0"/>
          <w:sz w:val="24"/>
          <w:szCs w:val="24"/>
          <w:bdr w:val="none" w:color="auto" w:sz="0" w:space="0"/>
          <w:shd w:val="clear" w:fill="FFFFFF"/>
        </w:rPr>
        <w:t>、具备《中华人民共和国政府采购法》第二十二条第一款的条件（由供应商在《政府采购投标及履约承诺函》中作出声明）。</w:t>
      </w:r>
    </w:p>
    <w:p w14:paraId="25ABD9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6</w:t>
      </w:r>
      <w:r>
        <w:rPr>
          <w:rFonts w:hint="eastAsia" w:ascii="仿宋" w:hAnsi="仿宋" w:eastAsia="仿宋" w:cs="仿宋"/>
          <w:i w:val="0"/>
          <w:iCs w:val="0"/>
          <w:caps w:val="0"/>
          <w:color w:val="333333"/>
          <w:spacing w:val="0"/>
          <w:sz w:val="24"/>
          <w:szCs w:val="24"/>
          <w:bdr w:val="none" w:color="auto" w:sz="0" w:space="0"/>
          <w:shd w:val="clear" w:fill="FFFFFF"/>
        </w:rPr>
        <w:t>、未被列入失信被执行人、重大税收违法案件当事人名单、政府采购严重违法失信行为记录名单，不存在《深圳市财政局政府采购供应商信用信息管理办法》（深财规〔</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2023</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3 </w:t>
      </w:r>
      <w:r>
        <w:rPr>
          <w:rFonts w:hint="eastAsia" w:ascii="仿宋" w:hAnsi="仿宋" w:eastAsia="仿宋" w:cs="仿宋"/>
          <w:i w:val="0"/>
          <w:iCs w:val="0"/>
          <w:caps w:val="0"/>
          <w:color w:val="333333"/>
          <w:spacing w:val="0"/>
          <w:sz w:val="24"/>
          <w:szCs w:val="24"/>
          <w:bdr w:val="none" w:color="auto" w:sz="0" w:space="0"/>
          <w:shd w:val="clear" w:fill="FFFFFF"/>
        </w:rPr>
        <w:t>号）列明的严重违法失信行为（由供应商在《政府采购投标及履约承诺函》中作出声明）。</w:t>
      </w:r>
    </w:p>
    <w:p w14:paraId="2A76AD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7</w:t>
      </w:r>
      <w:r>
        <w:rPr>
          <w:rFonts w:hint="eastAsia" w:ascii="仿宋" w:hAnsi="仿宋" w:eastAsia="仿宋" w:cs="仿宋"/>
          <w:i w:val="0"/>
          <w:iCs w:val="0"/>
          <w:caps w:val="0"/>
          <w:color w:val="333333"/>
          <w:spacing w:val="0"/>
          <w:sz w:val="24"/>
          <w:szCs w:val="24"/>
          <w:bdr w:val="none" w:color="auto" w:sz="0" w:space="0"/>
          <w:shd w:val="clear" w:fill="FFFFFF"/>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4A638A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8</w:t>
      </w:r>
      <w:r>
        <w:rPr>
          <w:rFonts w:hint="eastAsia" w:ascii="仿宋" w:hAnsi="仿宋" w:eastAsia="仿宋" w:cs="仿宋"/>
          <w:i w:val="0"/>
          <w:iCs w:val="0"/>
          <w:caps w:val="0"/>
          <w:color w:val="333333"/>
          <w:spacing w:val="0"/>
          <w:sz w:val="24"/>
          <w:szCs w:val="24"/>
          <w:bdr w:val="none" w:color="auto" w:sz="0" w:space="0"/>
          <w:shd w:val="clear" w:fill="FFFFFF"/>
        </w:rPr>
        <w:t>、本项目属于专门面向中小微企业采购：否。</w:t>
      </w:r>
    </w:p>
    <w:p w14:paraId="3818B1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9</w:t>
      </w:r>
      <w:r>
        <w:rPr>
          <w:rFonts w:hint="eastAsia" w:ascii="仿宋" w:hAnsi="仿宋" w:eastAsia="仿宋" w:cs="仿宋"/>
          <w:i w:val="0"/>
          <w:iCs w:val="0"/>
          <w:caps w:val="0"/>
          <w:color w:val="333333"/>
          <w:spacing w:val="0"/>
          <w:sz w:val="24"/>
          <w:szCs w:val="24"/>
          <w:bdr w:val="none" w:color="auto" w:sz="0" w:space="0"/>
          <w:shd w:val="clear" w:fill="FFFFFF"/>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7598F9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4"/>
          <w:szCs w:val="24"/>
          <w:bdr w:val="none" w:color="auto" w:sz="0" w:space="0"/>
          <w:shd w:val="clear" w:fill="FFFFFF"/>
        </w:rPr>
        <w:t>注：</w:t>
      </w:r>
    </w:p>
    <w:p w14:paraId="793013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信用中国</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中国政府采购网</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深圳信用网</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以及</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深圳市政府采购监管网</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为供应商信用信息的查询渠道，相关信息以开标当日的查询结果为准。</w:t>
      </w:r>
    </w:p>
    <w:p w14:paraId="18188C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2</w:t>
      </w:r>
      <w:r>
        <w:rPr>
          <w:rFonts w:hint="eastAsia" w:ascii="仿宋" w:hAnsi="仿宋" w:eastAsia="仿宋" w:cs="仿宋"/>
          <w:i w:val="0"/>
          <w:iCs w:val="0"/>
          <w:caps w:val="0"/>
          <w:color w:val="333333"/>
          <w:spacing w:val="0"/>
          <w:sz w:val="24"/>
          <w:szCs w:val="24"/>
          <w:bdr w:val="none" w:color="auto" w:sz="0" w:space="0"/>
          <w:shd w:val="clear" w:fill="FFFFFF"/>
        </w:rPr>
        <w:t>）供应商之间单位负责人是否为同一人或者是否存在直接控股、管理关系，以国家企业信用信息公示系统（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https://www.gsxt.gov.cn/index.html</w:t>
      </w:r>
      <w:r>
        <w:rPr>
          <w:rFonts w:hint="eastAsia" w:ascii="仿宋" w:hAnsi="仿宋" w:eastAsia="仿宋" w:cs="仿宋"/>
          <w:i w:val="0"/>
          <w:iCs w:val="0"/>
          <w:caps w:val="0"/>
          <w:color w:val="333333"/>
          <w:spacing w:val="0"/>
          <w:sz w:val="24"/>
          <w:szCs w:val="24"/>
          <w:bdr w:val="none" w:color="auto" w:sz="0" w:space="0"/>
          <w:shd w:val="clear" w:fill="FFFFFF"/>
        </w:rPr>
        <w:t>）、机关赋码和事业单位登记管理网（</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http://www.gjsy.gov.cn/sydwfrxxcx/</w:t>
      </w:r>
      <w:r>
        <w:rPr>
          <w:rFonts w:hint="eastAsia" w:ascii="仿宋" w:hAnsi="仿宋" w:eastAsia="仿宋" w:cs="仿宋"/>
          <w:i w:val="0"/>
          <w:iCs w:val="0"/>
          <w:caps w:val="0"/>
          <w:color w:val="333333"/>
          <w:spacing w:val="0"/>
          <w:sz w:val="24"/>
          <w:szCs w:val="24"/>
          <w:bdr w:val="none" w:color="auto" w:sz="0" w:space="0"/>
          <w:shd w:val="clear" w:fill="FFFFFF"/>
        </w:rPr>
        <w:t>）、全国社会组织信用信息公示平台（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https://xxgs.chinanpo.mca.gov.cn/gsxt/newList</w:t>
      </w:r>
      <w:r>
        <w:rPr>
          <w:rFonts w:hint="eastAsia" w:ascii="仿宋" w:hAnsi="仿宋" w:eastAsia="仿宋" w:cs="仿宋"/>
          <w:i w:val="0"/>
          <w:iCs w:val="0"/>
          <w:caps w:val="0"/>
          <w:color w:val="333333"/>
          <w:spacing w:val="0"/>
          <w:sz w:val="24"/>
          <w:szCs w:val="24"/>
          <w:bdr w:val="none" w:color="auto" w:sz="0" w:space="0"/>
          <w:shd w:val="clear" w:fill="FFFFFF"/>
        </w:rPr>
        <w:t>）等网站的查询结果为准。</w:t>
      </w:r>
    </w:p>
    <w:p w14:paraId="410612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）供应商投标（上传投标文件）必须先行办理注册手续，具体请按照本公告</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六、其他补充事宜</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相关内容指引办理。</w:t>
      </w:r>
    </w:p>
    <w:p w14:paraId="6F2312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三、获取招标文件</w:t>
      </w:r>
    </w:p>
    <w:p w14:paraId="01FE23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时间：自本公告发布之日起至</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09</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01</w:t>
      </w:r>
      <w:r>
        <w:rPr>
          <w:rFonts w:hint="eastAsia" w:ascii="仿宋" w:hAnsi="仿宋" w:eastAsia="仿宋" w:cs="仿宋"/>
          <w:i w:val="0"/>
          <w:iCs w:val="0"/>
          <w:caps w:val="0"/>
          <w:color w:val="333333"/>
          <w:spacing w:val="0"/>
          <w:sz w:val="24"/>
          <w:szCs w:val="24"/>
          <w:bdr w:val="none" w:color="auto" w:sz="0" w:space="0"/>
          <w:shd w:val="clear" w:fill="FFFFFF"/>
        </w:rPr>
        <w:t>日（北京时间）。</w:t>
      </w:r>
    </w:p>
    <w:p w14:paraId="417D39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地点：请有意参加该政府采购项目的供应商登录深圳政府采购智慧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平台后下载招标（采购）文件。</w:t>
      </w:r>
    </w:p>
    <w:p w14:paraId="5D6532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方式：在线下载。</w:t>
      </w:r>
    </w:p>
    <w:p w14:paraId="6CD17E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售价：免费。</w:t>
      </w:r>
    </w:p>
    <w:p w14:paraId="531E6B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请有意参加该政府采购项目的供应商登录深圳政府采购智慧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平台后下载招标（采购文件）：凡已注册的深圳市网上政府采购供应商，按照授予的操作权限，可于自本公告发布之日起至</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09</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01</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13:30</w:t>
      </w:r>
      <w:r>
        <w:rPr>
          <w:rFonts w:hint="eastAsia" w:ascii="仿宋" w:hAnsi="仿宋" w:eastAsia="仿宋" w:cs="仿宋"/>
          <w:i w:val="0"/>
          <w:iCs w:val="0"/>
          <w:caps w:val="0"/>
          <w:color w:val="333333"/>
          <w:spacing w:val="0"/>
          <w:sz w:val="24"/>
          <w:szCs w:val="24"/>
          <w:bdr w:val="none" w:color="auto" w:sz="0" w:space="0"/>
          <w:shd w:val="clear" w:fill="FFFFFF"/>
        </w:rPr>
        <w:t>期间登录深圳政府采购智慧（监管）平台（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）下载本项目的采购文件。投标人如确定参加投标，首先要在深圳政府采购智慧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平台网上办事子系统（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http://zfcg.szggzy.com:8081/TPBidder/memberLogin</w:t>
      </w:r>
      <w:r>
        <w:rPr>
          <w:rFonts w:hint="eastAsia" w:ascii="仿宋" w:hAnsi="仿宋" w:eastAsia="仿宋" w:cs="仿宋"/>
          <w:i w:val="0"/>
          <w:iCs w:val="0"/>
          <w:caps w:val="0"/>
          <w:color w:val="333333"/>
          <w:spacing w:val="0"/>
          <w:sz w:val="24"/>
          <w:szCs w:val="24"/>
          <w:bdr w:val="none" w:color="auto" w:sz="0" w:space="0"/>
          <w:shd w:val="clear" w:fill="FFFFFF"/>
        </w:rPr>
        <w:t>）网上报名投标，方法为在网上办事子系统后点击</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【招标公告】</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【我要报名】</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；如果网上报名后上传了投标文件，又不参加投标，应再到【我的项目】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【递交投标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应答</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文件】功能点中进行</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【撤回本次投标】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操作；如果是未注册为深圳政府采购智慧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）的供应商，请先办理密钥（请点击），深圳市南山区沙河西路</w:t>
      </w:r>
      <w:r>
        <w:rPr>
          <w:rFonts w:hint="default" w:ascii="Times New Roman" w:hAnsi="Times New Roman" w:eastAsia="Helvetica" w:cs="Times New Roman"/>
          <w:i w:val="0"/>
          <w:iCs w:val="0"/>
          <w:caps w:val="0"/>
          <w:color w:val="333333"/>
          <w:spacing w:val="0"/>
          <w:sz w:val="24"/>
          <w:szCs w:val="24"/>
          <w:bdr w:val="none" w:color="auto" w:sz="0" w:space="0"/>
          <w:shd w:val="clear" w:fill="FFFFFF"/>
        </w:rPr>
        <w:t>3185</w:t>
      </w:r>
      <w:r>
        <w:rPr>
          <w:rFonts w:hint="eastAsia" w:ascii="仿宋" w:hAnsi="仿宋" w:eastAsia="仿宋" w:cs="仿宋"/>
          <w:i w:val="0"/>
          <w:iCs w:val="0"/>
          <w:caps w:val="0"/>
          <w:color w:val="333333"/>
          <w:spacing w:val="0"/>
          <w:sz w:val="24"/>
          <w:szCs w:val="24"/>
          <w:bdr w:val="none" w:color="auto" w:sz="0" w:space="0"/>
          <w:shd w:val="clear" w:fill="FFFFFF"/>
        </w:rPr>
        <w:t>号南山智谷</w:t>
      </w:r>
      <w:r>
        <w:rPr>
          <w:rFonts w:hint="default" w:ascii="Times New Roman" w:hAnsi="Times New Roman" w:eastAsia="Helvetica" w:cs="Times New Roman"/>
          <w:i w:val="0"/>
          <w:iCs w:val="0"/>
          <w:caps w:val="0"/>
          <w:color w:val="333333"/>
          <w:spacing w:val="0"/>
          <w:sz w:val="24"/>
          <w:szCs w:val="24"/>
          <w:bdr w:val="none" w:color="auto" w:sz="0" w:space="0"/>
          <w:shd w:val="clear" w:fill="FFFFFF"/>
        </w:rPr>
        <w:t>A</w:t>
      </w:r>
      <w:r>
        <w:rPr>
          <w:rFonts w:hint="eastAsia" w:ascii="仿宋" w:hAnsi="仿宋" w:eastAsia="仿宋" w:cs="仿宋"/>
          <w:i w:val="0"/>
          <w:iCs w:val="0"/>
          <w:caps w:val="0"/>
          <w:color w:val="333333"/>
          <w:spacing w:val="0"/>
          <w:sz w:val="24"/>
          <w:szCs w:val="24"/>
          <w:bdr w:val="none" w:color="auto" w:sz="0" w:space="0"/>
          <w:shd w:val="clear" w:fill="FFFFFF"/>
        </w:rPr>
        <w:t>座（深圳交易集团总部大楼）</w:t>
      </w: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楼前台（咨询电话：</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0755-83948165</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0755-83938966</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020-89524338</w:t>
      </w:r>
      <w:r>
        <w:rPr>
          <w:rFonts w:hint="eastAsia" w:ascii="仿宋" w:hAnsi="仿宋" w:eastAsia="仿宋" w:cs="仿宋"/>
          <w:i w:val="0"/>
          <w:iCs w:val="0"/>
          <w:caps w:val="0"/>
          <w:color w:val="333333"/>
          <w:spacing w:val="0"/>
          <w:sz w:val="24"/>
          <w:szCs w:val="24"/>
          <w:bdr w:val="none" w:color="auto" w:sz="0" w:space="0"/>
          <w:shd w:val="clear" w:fill="FFFFFF"/>
        </w:rPr>
        <w:t>）绑定深圳政府采购智慧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平台用户，再进行投标报名。在网上报名后，点击</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【采购文件下载】</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进行采购文件的下载。</w:t>
      </w:r>
    </w:p>
    <w:p w14:paraId="4B22A1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四、提交投标文件截止时间、开标时间和地点</w:t>
      </w:r>
    </w:p>
    <w:p w14:paraId="2ACB59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仿宋" w:hAnsi="仿宋" w:eastAsia="仿宋" w:cs="仿宋"/>
          <w:i w:val="0"/>
          <w:iCs w:val="0"/>
          <w:caps w:val="0"/>
          <w:color w:val="333333"/>
          <w:spacing w:val="0"/>
          <w:sz w:val="24"/>
          <w:szCs w:val="24"/>
          <w:bdr w:val="none" w:color="auto" w:sz="0" w:space="0"/>
          <w:shd w:val="clear" w:fill="FFFFFF"/>
        </w:rPr>
        <w:t>投标截止时间：所有投标文件应于</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09</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01</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13:30</w:t>
      </w:r>
      <w:r>
        <w:rPr>
          <w:rFonts w:hint="eastAsia" w:ascii="仿宋" w:hAnsi="仿宋" w:eastAsia="仿宋" w:cs="仿宋"/>
          <w:i w:val="0"/>
          <w:iCs w:val="0"/>
          <w:caps w:val="0"/>
          <w:color w:val="333333"/>
          <w:spacing w:val="0"/>
          <w:sz w:val="24"/>
          <w:szCs w:val="24"/>
          <w:bdr w:val="none" w:color="auto" w:sz="0" w:space="0"/>
          <w:shd w:val="clear" w:fill="FFFFFF"/>
        </w:rPr>
        <w:t>（北京时间）之前上传到深圳政府采购智慧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）。具体操作为登录</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平台用户网上办事子系统（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http://zfcg.szggzy.com:8081/TPBidder/memberLogin</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【递交投标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应答</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文件】</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功能点上传投标文件。本项目电子投标文件最大容量为</w:t>
      </w:r>
      <w:r>
        <w:rPr>
          <w:rFonts w:hint="default" w:ascii="Times New Roman" w:hAnsi="Times New Roman" w:eastAsia="Helvetica" w:cs="Times New Roman"/>
          <w:i w:val="0"/>
          <w:iCs w:val="0"/>
          <w:caps w:val="0"/>
          <w:color w:val="333333"/>
          <w:spacing w:val="0"/>
          <w:sz w:val="24"/>
          <w:szCs w:val="24"/>
          <w:bdr w:val="none" w:color="auto" w:sz="0" w:space="0"/>
          <w:shd w:val="clear" w:fill="FFFFFF"/>
        </w:rPr>
        <w:t>250MB</w:t>
      </w:r>
      <w:r>
        <w:rPr>
          <w:rFonts w:hint="eastAsia" w:ascii="仿宋" w:hAnsi="仿宋" w:eastAsia="仿宋" w:cs="仿宋"/>
          <w:i w:val="0"/>
          <w:iCs w:val="0"/>
          <w:caps w:val="0"/>
          <w:color w:val="333333"/>
          <w:spacing w:val="0"/>
          <w:sz w:val="24"/>
          <w:szCs w:val="24"/>
          <w:bdr w:val="none" w:color="auto" w:sz="0" w:space="0"/>
          <w:shd w:val="clear" w:fill="FFFFFF"/>
        </w:rPr>
        <w:t>，超过此容量的文件将被拒绝。</w:t>
      </w:r>
    </w:p>
    <w:p w14:paraId="3B8DA6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2.</w:t>
      </w:r>
      <w:r>
        <w:rPr>
          <w:rFonts w:hint="eastAsia" w:ascii="仿宋" w:hAnsi="仿宋" w:eastAsia="仿宋" w:cs="仿宋"/>
          <w:i w:val="0"/>
          <w:iCs w:val="0"/>
          <w:caps w:val="0"/>
          <w:color w:val="333333"/>
          <w:spacing w:val="0"/>
          <w:sz w:val="24"/>
          <w:szCs w:val="24"/>
          <w:bdr w:val="none" w:color="auto" w:sz="0" w:space="0"/>
          <w:shd w:val="clear" w:fill="FFFFFF"/>
        </w:rPr>
        <w:t>开标时间和地点：定于</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09</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01</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13:30</w:t>
      </w:r>
      <w:r>
        <w:rPr>
          <w:rFonts w:hint="eastAsia" w:ascii="仿宋" w:hAnsi="仿宋" w:eastAsia="仿宋" w:cs="仿宋"/>
          <w:i w:val="0"/>
          <w:iCs w:val="0"/>
          <w:caps w:val="0"/>
          <w:color w:val="333333"/>
          <w:spacing w:val="0"/>
          <w:sz w:val="24"/>
          <w:szCs w:val="24"/>
          <w:bdr w:val="none" w:color="auto" w:sz="0" w:space="0"/>
          <w:shd w:val="clear" w:fill="FFFFFF"/>
        </w:rPr>
        <w:t>（北京时间），在深圳高星项目管理有限公司公开开标。供应商可以登录</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平台用户网上办事子系统（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http://zfcg.szggzy.com:8081/TPBidder/memberLogin</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【开标及解密】</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进行在线解密、查询开标情况。</w:t>
      </w:r>
    </w:p>
    <w:p w14:paraId="010974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在线解密：投标人须在开标当日</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2026-09-01 13:30 ~ 2026-09-01 14:30</w:t>
      </w:r>
      <w:r>
        <w:rPr>
          <w:rFonts w:hint="eastAsia" w:ascii="仿宋" w:hAnsi="仿宋" w:eastAsia="仿宋" w:cs="仿宋"/>
          <w:i w:val="0"/>
          <w:iCs w:val="0"/>
          <w:caps w:val="0"/>
          <w:color w:val="333333"/>
          <w:spacing w:val="0"/>
          <w:sz w:val="24"/>
          <w:szCs w:val="24"/>
          <w:bdr w:val="none" w:color="auto" w:sz="0" w:space="0"/>
          <w:shd w:val="clear" w:fill="FFFFFF"/>
        </w:rPr>
        <w:t>期间进行解密，逾期未解密的作无效处理。解密方法：登录</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平台用户网上办事子系统（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http://zfcg.szggzy.com:8081/TPBidder/memberLogin</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，使用本单位制作电子投标文件同一个电子密钥，在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【开标及解密】</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进行在线解密、查询开标情况。</w:t>
      </w:r>
    </w:p>
    <w:p w14:paraId="0FCB9B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4.</w:t>
      </w:r>
      <w:r>
        <w:rPr>
          <w:rFonts w:hint="eastAsia" w:ascii="仿宋" w:hAnsi="仿宋" w:eastAsia="仿宋" w:cs="仿宋"/>
          <w:i w:val="0"/>
          <w:iCs w:val="0"/>
          <w:caps w:val="0"/>
          <w:color w:val="333333"/>
          <w:spacing w:val="0"/>
          <w:sz w:val="24"/>
          <w:szCs w:val="24"/>
          <w:bdr w:val="none" w:color="auto" w:sz="0" w:space="0"/>
          <w:shd w:val="clear" w:fill="FFFFFF"/>
        </w:rPr>
        <w:t>投标提醒：请各供应商在投标前根据《深圳市财政局关于在采购文件及深圳政府采购智慧平台增设供应商投标警示条款等事宜的通知》要求，核实自身是否存在特别警示条款中，关于供应商参与投标禁止的情形。</w:t>
      </w:r>
    </w:p>
    <w:p w14:paraId="2A5B59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5.</w:t>
      </w:r>
      <w:r>
        <w:rPr>
          <w:rFonts w:hint="eastAsia" w:ascii="仿宋" w:hAnsi="仿宋" w:eastAsia="仿宋" w:cs="仿宋"/>
          <w:i w:val="0"/>
          <w:iCs w:val="0"/>
          <w:caps w:val="0"/>
          <w:color w:val="333333"/>
          <w:spacing w:val="0"/>
          <w:sz w:val="24"/>
          <w:szCs w:val="24"/>
          <w:bdr w:val="none" w:color="auto" w:sz="0" w:space="0"/>
          <w:shd w:val="clear" w:fill="FFFFFF"/>
        </w:rPr>
        <w:t>其他说明：本项目不允许使用电子营业执照加、解密。</w:t>
      </w:r>
    </w:p>
    <w:p w14:paraId="7ECD7C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五、公告期限</w:t>
      </w:r>
    </w:p>
    <w:p w14:paraId="6D8B22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自本公告发布之日起</w:t>
      </w:r>
      <w:r>
        <w:rPr>
          <w:rFonts w:hint="default" w:ascii="Times New Roman" w:hAnsi="Times New Roman" w:eastAsia="Helvetica" w:cs="Times New Roman"/>
          <w:i w:val="0"/>
          <w:iCs w:val="0"/>
          <w:caps w:val="0"/>
          <w:color w:val="333333"/>
          <w:spacing w:val="0"/>
          <w:sz w:val="24"/>
          <w:szCs w:val="24"/>
          <w:bdr w:val="none" w:color="auto" w:sz="0" w:space="0"/>
          <w:shd w:val="clear" w:fill="FFFFFF"/>
        </w:rPr>
        <w:t>5</w:t>
      </w:r>
      <w:r>
        <w:rPr>
          <w:rFonts w:hint="eastAsia" w:ascii="仿宋" w:hAnsi="仿宋" w:eastAsia="仿宋" w:cs="仿宋"/>
          <w:i w:val="0"/>
          <w:iCs w:val="0"/>
          <w:caps w:val="0"/>
          <w:color w:val="333333"/>
          <w:spacing w:val="0"/>
          <w:sz w:val="24"/>
          <w:szCs w:val="24"/>
          <w:bdr w:val="none" w:color="auto" w:sz="0" w:space="0"/>
          <w:shd w:val="clear" w:fill="FFFFFF"/>
        </w:rPr>
        <w:t>个工作日。</w:t>
      </w:r>
    </w:p>
    <w:p w14:paraId="140668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六、其他补充事宜</w:t>
      </w:r>
    </w:p>
    <w:p w14:paraId="161FF5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仿宋" w:hAnsi="仿宋" w:eastAsia="仿宋" w:cs="仿宋"/>
          <w:i w:val="0"/>
          <w:iCs w:val="0"/>
          <w:caps w:val="0"/>
          <w:color w:val="333333"/>
          <w:spacing w:val="0"/>
          <w:sz w:val="24"/>
          <w:szCs w:val="24"/>
          <w:bdr w:val="none" w:color="auto" w:sz="0" w:space="0"/>
          <w:shd w:val="clear" w:fill="FFFFFF"/>
        </w:rPr>
        <w:t>本项目实行网上投标，采用电子投标文件。</w:t>
      </w:r>
    </w:p>
    <w:p w14:paraId="3209B7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2.</w:t>
      </w:r>
      <w:r>
        <w:rPr>
          <w:rFonts w:hint="eastAsia" w:ascii="仿宋" w:hAnsi="仿宋" w:eastAsia="仿宋" w:cs="仿宋"/>
          <w:i w:val="0"/>
          <w:iCs w:val="0"/>
          <w:caps w:val="0"/>
          <w:color w:val="333333"/>
          <w:spacing w:val="0"/>
          <w:sz w:val="24"/>
          <w:szCs w:val="24"/>
          <w:bdr w:val="none" w:color="auto" w:sz="0" w:space="0"/>
          <w:shd w:val="clear" w:fill="FFFFFF"/>
        </w:rPr>
        <w:t>报名操作：投标人如确定参加投标，首先要在深圳政府采购网上报名投标，方法为登录深圳政府采购智慧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）网后点击</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招标公告</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选中要报名标段点击</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我要报名</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或</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待办</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邀请提醒</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；如果网上报名后上传了投标文件，又不参加投标，应再到【我的项目】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【递交投标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应答</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文件】</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【上传投标文件】功能点中进行</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撤标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操作；如果是未注册为深圳政府采购的供应商，请访问深圳公共资源交易中心（统一用户中心 </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https://trade.szggzy.com/ggzy/center/#/login</w:t>
      </w:r>
      <w:r>
        <w:rPr>
          <w:rFonts w:hint="eastAsia" w:ascii="仿宋" w:hAnsi="仿宋" w:eastAsia="仿宋" w:cs="仿宋"/>
          <w:i w:val="0"/>
          <w:iCs w:val="0"/>
          <w:caps w:val="0"/>
          <w:color w:val="333333"/>
          <w:spacing w:val="0"/>
          <w:sz w:val="24"/>
          <w:szCs w:val="24"/>
          <w:bdr w:val="none" w:color="auto" w:sz="0" w:space="0"/>
          <w:shd w:val="clear" w:fill="FFFFFF"/>
        </w:rPr>
        <w:t>），先办理注册手续（注册咨询：</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0755-36568999</w:t>
      </w:r>
      <w:r>
        <w:rPr>
          <w:rFonts w:hint="eastAsia" w:ascii="仿宋" w:hAnsi="仿宋" w:eastAsia="仿宋" w:cs="仿宋"/>
          <w:i w:val="0"/>
          <w:iCs w:val="0"/>
          <w:caps w:val="0"/>
          <w:color w:val="333333"/>
          <w:spacing w:val="0"/>
          <w:sz w:val="24"/>
          <w:szCs w:val="24"/>
          <w:bdr w:val="none" w:color="auto" w:sz="0" w:space="0"/>
          <w:shd w:val="clear" w:fill="FFFFFF"/>
        </w:rPr>
        <w:t>），再进行投标报名。在网上报名后，点击</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中进行招标文件的下载。</w:t>
      </w:r>
    </w:p>
    <w:p w14:paraId="76AB705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3.</w:t>
      </w:r>
      <w:r>
        <w:rPr>
          <w:rFonts w:hint="eastAsia" w:ascii="仿宋" w:hAnsi="仿宋" w:eastAsia="仿宋" w:cs="仿宋"/>
          <w:i w:val="0"/>
          <w:iCs w:val="0"/>
          <w:caps w:val="0"/>
          <w:color w:val="333333"/>
          <w:spacing w:val="0"/>
          <w:sz w:val="24"/>
          <w:szCs w:val="24"/>
          <w:bdr w:val="none" w:color="auto" w:sz="0" w:space="0"/>
          <w:shd w:val="clear" w:fill="FFFFFF"/>
        </w:rPr>
        <w:t>开标操作：投标人可以登录</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网站，在系统登录首页面即可查看开标情况。</w:t>
      </w:r>
    </w:p>
    <w:p w14:paraId="444B40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4.</w:t>
      </w:r>
      <w:r>
        <w:rPr>
          <w:rFonts w:hint="eastAsia" w:ascii="仿宋" w:hAnsi="仿宋" w:eastAsia="仿宋" w:cs="仿宋"/>
          <w:i w:val="0"/>
          <w:iCs w:val="0"/>
          <w:caps w:val="0"/>
          <w:color w:val="333333"/>
          <w:spacing w:val="0"/>
          <w:sz w:val="24"/>
          <w:szCs w:val="24"/>
          <w:bdr w:val="none" w:color="auto" w:sz="0" w:space="0"/>
          <w:shd w:val="clear" w:fill="FFFFFF"/>
        </w:rPr>
        <w:t>投标操作：具体操作为登录</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网站，用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递交投标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应答</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文件</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上传投标文件</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功能点上传投标文件。本项目电子投标文件最大容量为</w:t>
      </w:r>
      <w:r>
        <w:rPr>
          <w:rFonts w:hint="default" w:ascii="Times New Roman" w:hAnsi="Times New Roman" w:eastAsia="Helvetica" w:cs="Times New Roman"/>
          <w:i w:val="0"/>
          <w:iCs w:val="0"/>
          <w:caps w:val="0"/>
          <w:color w:val="333333"/>
          <w:spacing w:val="0"/>
          <w:sz w:val="24"/>
          <w:szCs w:val="24"/>
          <w:bdr w:val="none" w:color="auto" w:sz="0" w:space="0"/>
          <w:shd w:val="clear" w:fill="FFFFFF"/>
        </w:rPr>
        <w:t>250MB</w:t>
      </w:r>
      <w:r>
        <w:rPr>
          <w:rFonts w:hint="eastAsia" w:ascii="仿宋" w:hAnsi="仿宋" w:eastAsia="仿宋" w:cs="仿宋"/>
          <w:i w:val="0"/>
          <w:iCs w:val="0"/>
          <w:caps w:val="0"/>
          <w:color w:val="333333"/>
          <w:spacing w:val="0"/>
          <w:sz w:val="24"/>
          <w:szCs w:val="24"/>
          <w:bdr w:val="none" w:color="auto" w:sz="0" w:space="0"/>
          <w:shd w:val="clear" w:fill="FFFFFF"/>
        </w:rPr>
        <w:t>，超过此容量的文件将被拒绝。</w:t>
      </w:r>
    </w:p>
    <w:p w14:paraId="4523A1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5.</w:t>
      </w:r>
      <w:r>
        <w:rPr>
          <w:rFonts w:hint="eastAsia" w:ascii="仿宋" w:hAnsi="仿宋" w:eastAsia="仿宋" w:cs="仿宋"/>
          <w:i w:val="0"/>
          <w:iCs w:val="0"/>
          <w:caps w:val="0"/>
          <w:color w:val="333333"/>
          <w:spacing w:val="0"/>
          <w:sz w:val="24"/>
          <w:szCs w:val="24"/>
          <w:bdr w:val="none" w:color="auto" w:sz="0" w:space="0"/>
          <w:shd w:val="clear" w:fill="FFFFFF"/>
        </w:rPr>
        <w:t>采购文件澄清</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修改事项：</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08</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27</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00:00</w:t>
      </w:r>
      <w:r>
        <w:rPr>
          <w:rFonts w:hint="eastAsia" w:ascii="仿宋" w:hAnsi="仿宋" w:eastAsia="仿宋" w:cs="仿宋"/>
          <w:i w:val="0"/>
          <w:iCs w:val="0"/>
          <w:caps w:val="0"/>
          <w:color w:val="333333"/>
          <w:spacing w:val="0"/>
          <w:sz w:val="24"/>
          <w:szCs w:val="24"/>
          <w:bdr w:val="none" w:color="auto" w:sz="0" w:space="0"/>
          <w:shd w:val="clear" w:fill="FFFFFF"/>
        </w:rPr>
        <w:t>（北京时间）前，供应商如果认为采购文件存在不明确、不清晰和前后不一致等问题，可登录深圳政府采购智慧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平台用户网上办事子系统（</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http://zfcg.szggzy.com:8081/TPBidder/memberLogin</w:t>
      </w:r>
      <w:r>
        <w:rPr>
          <w:rFonts w:hint="eastAsia" w:ascii="仿宋" w:hAnsi="仿宋" w:eastAsia="仿宋" w:cs="仿宋"/>
          <w:i w:val="0"/>
          <w:iCs w:val="0"/>
          <w:caps w:val="0"/>
          <w:color w:val="333333"/>
          <w:spacing w:val="0"/>
          <w:sz w:val="24"/>
          <w:szCs w:val="24"/>
          <w:bdr w:val="none" w:color="auto" w:sz="0" w:space="0"/>
          <w:shd w:val="clear" w:fill="FFFFFF"/>
        </w:rPr>
        <w:t>）</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【提问】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功能点中填写需澄清内容。</w:t>
      </w: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08</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29</w:t>
      </w:r>
      <w:r>
        <w:rPr>
          <w:rFonts w:hint="eastAsia" w:ascii="仿宋" w:hAnsi="仿宋" w:eastAsia="仿宋" w:cs="仿宋"/>
          <w:i w:val="0"/>
          <w:iCs w:val="0"/>
          <w:caps w:val="0"/>
          <w:color w:val="333333"/>
          <w:spacing w:val="0"/>
          <w:sz w:val="24"/>
          <w:szCs w:val="24"/>
          <w:bdr w:val="none" w:color="auto" w:sz="0" w:space="0"/>
          <w:shd w:val="clear" w:fill="FFFFFF"/>
        </w:rPr>
        <w:t>日 </w:t>
      </w:r>
      <w:r>
        <w:rPr>
          <w:rFonts w:hint="default" w:ascii="Times New Roman" w:hAnsi="Times New Roman" w:eastAsia="Helvetica" w:cs="Times New Roman"/>
          <w:i w:val="0"/>
          <w:iCs w:val="0"/>
          <w:caps w:val="0"/>
          <w:color w:val="333333"/>
          <w:spacing w:val="0"/>
          <w:sz w:val="24"/>
          <w:szCs w:val="24"/>
          <w:bdr w:val="none" w:color="auto" w:sz="0" w:space="0"/>
          <w:shd w:val="clear" w:fill="FFFFFF"/>
        </w:rPr>
        <w:t>00:00</w:t>
      </w:r>
      <w:r>
        <w:rPr>
          <w:rFonts w:hint="eastAsia" w:ascii="仿宋" w:hAnsi="仿宋" w:eastAsia="仿宋" w:cs="仿宋"/>
          <w:i w:val="0"/>
          <w:iCs w:val="0"/>
          <w:caps w:val="0"/>
          <w:color w:val="333333"/>
          <w:spacing w:val="0"/>
          <w:sz w:val="24"/>
          <w:szCs w:val="24"/>
          <w:bdr w:val="none" w:color="auto" w:sz="0" w:space="0"/>
          <w:shd w:val="clear" w:fill="FFFFFF"/>
        </w:rPr>
        <w:t>（北京时间）前将采购文件澄清</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修改情况在</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【我的项目】</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【项目流程】</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【答疑澄清文件下载】</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中公布，望投标人予以关注。</w:t>
      </w:r>
    </w:p>
    <w:p w14:paraId="369CB0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（重要提示：</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提出采购文件澄清要求</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不等同于</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对采购文件质疑</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，供应商提出的澄清要求内容如出现</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质疑</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字眼，将予以退回。供应商如认为采购文件存在限制性、倾向性、其权益受到损害，应在采购文件公布之日起七个工作日内以书面形式提出质疑。请质疑供应商根据深圳公共资源交易中心网页（</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https://www.szggzy.com/globalSearch/details.html?contentId=1211037</w:t>
      </w:r>
      <w:r>
        <w:rPr>
          <w:rFonts w:hint="eastAsia" w:ascii="仿宋" w:hAnsi="仿宋" w:eastAsia="仿宋" w:cs="仿宋"/>
          <w:i w:val="0"/>
          <w:iCs w:val="0"/>
          <w:caps w:val="0"/>
          <w:color w:val="333333"/>
          <w:spacing w:val="0"/>
          <w:sz w:val="24"/>
          <w:szCs w:val="24"/>
          <w:bdr w:val="none" w:color="auto" w:sz="0" w:space="0"/>
          <w:shd w:val="clear" w:fill="FFFFFF"/>
        </w:rPr>
        <w:t>）所发布的质疑指引、质疑函模板填写质疑函并提交质疑材料。质疑材料可以采用现场或邮寄方式提交，采用邮寄方式提交的，交邮时间应在本公告发布之日起七个工作日内。质疑材料现场提交、邮寄地址：深圳市福田区泰然九路天地源盛唐大厦东座</w:t>
      </w:r>
      <w:r>
        <w:rPr>
          <w:rFonts w:hint="default" w:ascii="Times New Roman" w:hAnsi="Times New Roman" w:eastAsia="Helvetica" w:cs="Times New Roman"/>
          <w:i w:val="0"/>
          <w:iCs w:val="0"/>
          <w:caps w:val="0"/>
          <w:color w:val="333333"/>
          <w:spacing w:val="0"/>
          <w:sz w:val="24"/>
          <w:szCs w:val="24"/>
          <w:bdr w:val="none" w:color="auto" w:sz="0" w:space="0"/>
          <w:shd w:val="clear" w:fill="FFFFFF"/>
        </w:rPr>
        <w:t>1403</w:t>
      </w:r>
      <w:r>
        <w:rPr>
          <w:rFonts w:hint="eastAsia" w:ascii="仿宋" w:hAnsi="仿宋" w:eastAsia="仿宋" w:cs="仿宋"/>
          <w:i w:val="0"/>
          <w:iCs w:val="0"/>
          <w:caps w:val="0"/>
          <w:color w:val="333333"/>
          <w:spacing w:val="0"/>
          <w:sz w:val="24"/>
          <w:szCs w:val="24"/>
          <w:bdr w:val="none" w:color="auto" w:sz="0" w:space="0"/>
          <w:shd w:val="clear" w:fill="FFFFFF"/>
        </w:rPr>
        <w:t>。质疑咨询电话：</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0755-88918226</w:t>
      </w:r>
      <w:r>
        <w:rPr>
          <w:rFonts w:hint="eastAsia" w:ascii="仿宋" w:hAnsi="仿宋" w:eastAsia="仿宋" w:cs="仿宋"/>
          <w:i w:val="0"/>
          <w:iCs w:val="0"/>
          <w:caps w:val="0"/>
          <w:color w:val="333333"/>
          <w:spacing w:val="0"/>
          <w:sz w:val="24"/>
          <w:szCs w:val="24"/>
          <w:bdr w:val="none" w:color="auto" w:sz="0" w:space="0"/>
          <w:shd w:val="clear" w:fill="FFFFFF"/>
        </w:rPr>
        <w:t>。根据《深圳经济特区政府采购条例》第四十二条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供应商投诉的事项应当是经过质疑的事项</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的规定，未经正式质疑的，将影响供应商行使向财政部门提起投诉的权利。）</w:t>
      </w:r>
    </w:p>
    <w:p w14:paraId="6FA19B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6.</w:t>
      </w:r>
      <w:r>
        <w:rPr>
          <w:rFonts w:hint="eastAsia" w:ascii="仿宋" w:hAnsi="仿宋" w:eastAsia="仿宋" w:cs="仿宋"/>
          <w:i w:val="0"/>
          <w:iCs w:val="0"/>
          <w:caps w:val="0"/>
          <w:color w:val="333333"/>
          <w:spacing w:val="0"/>
          <w:sz w:val="24"/>
          <w:szCs w:val="24"/>
          <w:bdr w:val="none" w:color="auto" w:sz="0" w:space="0"/>
          <w:shd w:val="clear" w:fill="FFFFFF"/>
        </w:rPr>
        <w:t>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有权对投标人就本项目要求提供的相关证明资料（原件）进行审查。供应商提供虚假资料被查实的，则可能面临被取消本项目中标资格、列入不良行为记录名单和三年内禁止参与深圳市政府采购活动的风险。本招标公告及本项目招标文件所涉及的时间一律为北京时间。投标人有义务在招标活动期间浏览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），在深圳政府采购智慧</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监管</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http://zfcg.szggzy.com:8081/</w:t>
      </w:r>
      <w:r>
        <w:rPr>
          <w:rFonts w:hint="eastAsia" w:ascii="仿宋" w:hAnsi="仿宋" w:eastAsia="仿宋" w:cs="仿宋"/>
          <w:i w:val="0"/>
          <w:iCs w:val="0"/>
          <w:caps w:val="0"/>
          <w:color w:val="333333"/>
          <w:spacing w:val="0"/>
          <w:sz w:val="24"/>
          <w:szCs w:val="24"/>
          <w:bdr w:val="none" w:color="auto" w:sz="0" w:space="0"/>
          <w:shd w:val="clear" w:fill="FFFFFF"/>
        </w:rPr>
        <w:t>）网上公布的与本次招标项目有关的信息视为已送达各投标人。</w:t>
      </w:r>
    </w:p>
    <w:p w14:paraId="42DCC3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7.</w:t>
      </w:r>
      <w:r>
        <w:rPr>
          <w:rFonts w:hint="eastAsia" w:ascii="仿宋" w:hAnsi="仿宋" w:eastAsia="仿宋" w:cs="仿宋"/>
          <w:i w:val="0"/>
          <w:iCs w:val="0"/>
          <w:caps w:val="0"/>
          <w:color w:val="333333"/>
          <w:spacing w:val="0"/>
          <w:sz w:val="24"/>
          <w:szCs w:val="24"/>
          <w:bdr w:val="none" w:color="auto" w:sz="0" w:space="0"/>
          <w:shd w:val="clear" w:fill="FFFFFF"/>
        </w:rPr>
        <w:t>本项目不需要投标保证金。</w:t>
      </w:r>
    </w:p>
    <w:p w14:paraId="476C37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8.</w:t>
      </w:r>
      <w:r>
        <w:rPr>
          <w:rFonts w:hint="eastAsia" w:ascii="仿宋" w:hAnsi="仿宋" w:eastAsia="仿宋" w:cs="仿宋"/>
          <w:i w:val="0"/>
          <w:iCs w:val="0"/>
          <w:caps w:val="0"/>
          <w:color w:val="333333"/>
          <w:spacing w:val="0"/>
          <w:sz w:val="24"/>
          <w:szCs w:val="24"/>
          <w:bdr w:val="none" w:color="auto" w:sz="0" w:space="0"/>
          <w:shd w:val="clear" w:fill="FFFFFF"/>
        </w:rPr>
        <w:t>项目中标</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成交</w:t>
      </w:r>
      <w:r>
        <w:rPr>
          <w:rFonts w:hint="default" w:ascii="Times New Roman" w:hAnsi="Times New Roman" w:eastAsia="Helvetica" w:cs="Times New Roman"/>
          <w:i w:val="0"/>
          <w:iCs w:val="0"/>
          <w:caps w:val="0"/>
          <w:color w:val="333333"/>
          <w:spacing w:val="0"/>
          <w:sz w:val="24"/>
          <w:szCs w:val="24"/>
          <w:bdr w:val="none" w:color="auto" w:sz="0" w:space="0"/>
          <w:shd w:val="clear" w:fill="FFFFFF"/>
        </w:rPr>
        <w:t>)</w:t>
      </w:r>
      <w:r>
        <w:rPr>
          <w:rFonts w:hint="eastAsia" w:ascii="仿宋" w:hAnsi="仿宋" w:eastAsia="仿宋" w:cs="仿宋"/>
          <w:i w:val="0"/>
          <w:iCs w:val="0"/>
          <w:caps w:val="0"/>
          <w:color w:val="333333"/>
          <w:spacing w:val="0"/>
          <w:sz w:val="24"/>
          <w:szCs w:val="24"/>
          <w:bdr w:val="none" w:color="auto" w:sz="0" w:space="0"/>
          <w:shd w:val="clear" w:fill="FFFFFF"/>
        </w:rPr>
        <w:t>供应商可凭借中标通知书和采购合同向金融机构申请政府采购订单融资，详情可登录深圳要素交易金融服务平台</w:t>
      </w:r>
      <w:r>
        <w:rPr>
          <w:rFonts w:hint="default" w:ascii="Times New Roman" w:hAnsi="Times New Roman" w:eastAsia="Helvetica" w:cs="Times New Roman"/>
          <w:i w:val="0"/>
          <w:iCs w:val="0"/>
          <w:caps w:val="0"/>
          <w:color w:val="333333"/>
          <w:spacing w:val="0"/>
          <w:sz w:val="24"/>
          <w:szCs w:val="24"/>
          <w:bdr w:val="none" w:color="auto" w:sz="0" w:space="0"/>
          <w:shd w:val="clear" w:fill="FFFFFF"/>
        </w:rPr>
        <w:t>https://finance.szexgrp.com/gtm/web/guarantee/#/</w:t>
      </w:r>
      <w:r>
        <w:rPr>
          <w:rFonts w:hint="eastAsia" w:ascii="仿宋" w:hAnsi="仿宋" w:eastAsia="仿宋" w:cs="仿宋"/>
          <w:i w:val="0"/>
          <w:iCs w:val="0"/>
          <w:caps w:val="0"/>
          <w:color w:val="333333"/>
          <w:spacing w:val="0"/>
          <w:sz w:val="24"/>
          <w:szCs w:val="24"/>
          <w:bdr w:val="none" w:color="auto" w:sz="0" w:space="0"/>
          <w:shd w:val="clear" w:fill="FFFFFF"/>
        </w:rPr>
        <w:t>（或从【深圳政府采购智慧平台】点击【金服平台】），咨询电话</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0755-36568999</w:t>
      </w:r>
      <w:r>
        <w:rPr>
          <w:rFonts w:hint="eastAsia" w:ascii="仿宋" w:hAnsi="仿宋" w:eastAsia="仿宋" w:cs="仿宋"/>
          <w:i w:val="0"/>
          <w:iCs w:val="0"/>
          <w:caps w:val="0"/>
          <w:color w:val="333333"/>
          <w:spacing w:val="0"/>
          <w:sz w:val="24"/>
          <w:szCs w:val="24"/>
          <w:bdr w:val="none" w:color="auto" w:sz="0" w:space="0"/>
          <w:shd w:val="clear" w:fill="FFFFFF"/>
        </w:rPr>
        <w:t>转</w:t>
      </w:r>
      <w:r>
        <w:rPr>
          <w:rFonts w:hint="default" w:ascii="Times New Roman" w:hAnsi="Times New Roman" w:eastAsia="Helvetica" w:cs="Times New Roman"/>
          <w:i w:val="0"/>
          <w:iCs w:val="0"/>
          <w:caps w:val="0"/>
          <w:color w:val="333333"/>
          <w:spacing w:val="0"/>
          <w:sz w:val="24"/>
          <w:szCs w:val="24"/>
          <w:bdr w:val="none" w:color="auto" w:sz="0" w:space="0"/>
          <w:shd w:val="clear" w:fill="FFFFFF"/>
        </w:rPr>
        <w:t>8</w:t>
      </w:r>
      <w:r>
        <w:rPr>
          <w:rFonts w:hint="eastAsia" w:ascii="仿宋" w:hAnsi="仿宋" w:eastAsia="仿宋" w:cs="仿宋"/>
          <w:i w:val="0"/>
          <w:iCs w:val="0"/>
          <w:caps w:val="0"/>
          <w:color w:val="333333"/>
          <w:spacing w:val="0"/>
          <w:sz w:val="24"/>
          <w:szCs w:val="24"/>
          <w:bdr w:val="none" w:color="auto" w:sz="0" w:space="0"/>
          <w:shd w:val="clear" w:fill="FFFFFF"/>
        </w:rPr>
        <w:t>或拨打</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0755-88653331</w:t>
      </w:r>
      <w:r>
        <w:rPr>
          <w:rFonts w:hint="eastAsia" w:ascii="仿宋" w:hAnsi="仿宋" w:eastAsia="仿宋" w:cs="仿宋"/>
          <w:i w:val="0"/>
          <w:iCs w:val="0"/>
          <w:caps w:val="0"/>
          <w:color w:val="333333"/>
          <w:spacing w:val="0"/>
          <w:sz w:val="24"/>
          <w:szCs w:val="24"/>
          <w:bdr w:val="none" w:color="auto" w:sz="0" w:space="0"/>
          <w:shd w:val="clear" w:fill="FFFFFF"/>
        </w:rPr>
        <w:t>。</w:t>
      </w:r>
    </w:p>
    <w:p w14:paraId="5F6E59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七、对本次招标提出询问，请按以下方式联系</w:t>
      </w:r>
    </w:p>
    <w:p w14:paraId="13AE71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6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b/>
          <w:bCs/>
          <w:i w:val="0"/>
          <w:iCs w:val="0"/>
          <w:caps w:val="0"/>
          <w:color w:val="333333"/>
          <w:spacing w:val="0"/>
          <w:sz w:val="24"/>
          <w:szCs w:val="24"/>
          <w:bdr w:val="none" w:color="auto" w:sz="0" w:space="0"/>
          <w:shd w:val="clear" w:fill="FFFFFF"/>
        </w:rPr>
        <w:t>1.</w:t>
      </w:r>
      <w:r>
        <w:rPr>
          <w:rFonts w:hint="eastAsia" w:ascii="黑体" w:hAnsi="宋体" w:eastAsia="黑体" w:cs="黑体"/>
          <w:b/>
          <w:bCs/>
          <w:i w:val="0"/>
          <w:iCs w:val="0"/>
          <w:caps w:val="0"/>
          <w:color w:val="333333"/>
          <w:spacing w:val="0"/>
          <w:sz w:val="24"/>
          <w:szCs w:val="24"/>
          <w:bdr w:val="none" w:color="auto" w:sz="0" w:space="0"/>
          <w:shd w:val="clear" w:fill="FFFFFF"/>
        </w:rPr>
        <w:t>采购人信息</w:t>
      </w:r>
    </w:p>
    <w:p w14:paraId="71D43D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名称：深圳市社会保险基金管理局</w:t>
      </w:r>
    </w:p>
    <w:p w14:paraId="70F9CD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地址：深圳市福田区深南大道</w:t>
      </w:r>
      <w:r>
        <w:rPr>
          <w:rFonts w:hint="default" w:ascii="Times New Roman" w:hAnsi="Times New Roman" w:eastAsia="Helvetica" w:cs="Times New Roman"/>
          <w:i w:val="0"/>
          <w:iCs w:val="0"/>
          <w:caps w:val="0"/>
          <w:color w:val="333333"/>
          <w:spacing w:val="0"/>
          <w:sz w:val="24"/>
          <w:szCs w:val="24"/>
          <w:bdr w:val="none" w:color="auto" w:sz="0" w:space="0"/>
          <w:shd w:val="clear" w:fill="FFFFFF"/>
        </w:rPr>
        <w:t>8005</w:t>
      </w:r>
      <w:r>
        <w:rPr>
          <w:rFonts w:hint="eastAsia" w:ascii="仿宋" w:hAnsi="仿宋" w:eastAsia="仿宋" w:cs="仿宋"/>
          <w:i w:val="0"/>
          <w:iCs w:val="0"/>
          <w:caps w:val="0"/>
          <w:color w:val="333333"/>
          <w:spacing w:val="0"/>
          <w:sz w:val="24"/>
          <w:szCs w:val="24"/>
          <w:bdr w:val="none" w:color="auto" w:sz="0" w:space="0"/>
          <w:shd w:val="clear" w:fill="FFFFFF"/>
        </w:rPr>
        <w:t>号人才园</w:t>
      </w:r>
    </w:p>
    <w:p w14:paraId="548DAC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联系方式：</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0755-88123985</w:t>
      </w:r>
    </w:p>
    <w:p w14:paraId="75347F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6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b/>
          <w:bCs/>
          <w:i w:val="0"/>
          <w:iCs w:val="0"/>
          <w:caps w:val="0"/>
          <w:color w:val="333333"/>
          <w:spacing w:val="0"/>
          <w:sz w:val="24"/>
          <w:szCs w:val="24"/>
          <w:bdr w:val="none" w:color="auto" w:sz="0" w:space="0"/>
          <w:shd w:val="clear" w:fill="FFFFFF"/>
        </w:rPr>
        <w:t>2.</w:t>
      </w:r>
      <w:r>
        <w:rPr>
          <w:rFonts w:hint="eastAsia" w:ascii="黑体" w:hAnsi="宋体" w:eastAsia="黑体" w:cs="黑体"/>
          <w:b/>
          <w:bCs/>
          <w:i w:val="0"/>
          <w:iCs w:val="0"/>
          <w:caps w:val="0"/>
          <w:color w:val="333333"/>
          <w:spacing w:val="0"/>
          <w:sz w:val="24"/>
          <w:szCs w:val="24"/>
          <w:bdr w:val="none" w:color="auto" w:sz="0" w:space="0"/>
          <w:shd w:val="clear" w:fill="FFFFFF"/>
        </w:rPr>
        <w:t>采购代理机构</w:t>
      </w:r>
    </w:p>
    <w:p w14:paraId="6D0159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名称：深圳高星项目管理有限公司</w:t>
      </w:r>
    </w:p>
    <w:p w14:paraId="71533B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地址：深圳市福田区泰然九路天地源盛唐大厦东座</w:t>
      </w:r>
      <w:r>
        <w:rPr>
          <w:rFonts w:hint="default" w:ascii="Times New Roman" w:hAnsi="Times New Roman" w:eastAsia="Helvetica" w:cs="Times New Roman"/>
          <w:i w:val="0"/>
          <w:iCs w:val="0"/>
          <w:caps w:val="0"/>
          <w:color w:val="333333"/>
          <w:spacing w:val="0"/>
          <w:sz w:val="24"/>
          <w:szCs w:val="24"/>
          <w:bdr w:val="none" w:color="auto" w:sz="0" w:space="0"/>
          <w:shd w:val="clear" w:fill="FFFFFF"/>
        </w:rPr>
        <w:t>1403</w:t>
      </w:r>
    </w:p>
    <w:p w14:paraId="2A5107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联系方式：</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0755-88918226</w:t>
      </w:r>
    </w:p>
    <w:p w14:paraId="2AF16D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6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b/>
          <w:bCs/>
          <w:i w:val="0"/>
          <w:iCs w:val="0"/>
          <w:caps w:val="0"/>
          <w:color w:val="333333"/>
          <w:spacing w:val="0"/>
          <w:sz w:val="24"/>
          <w:szCs w:val="24"/>
          <w:bdr w:val="none" w:color="auto" w:sz="0" w:space="0"/>
          <w:shd w:val="clear" w:fill="FFFFFF"/>
        </w:rPr>
        <w:t>3.</w:t>
      </w:r>
      <w:r>
        <w:rPr>
          <w:rFonts w:hint="eastAsia" w:ascii="黑体" w:hAnsi="宋体" w:eastAsia="黑体" w:cs="黑体"/>
          <w:b/>
          <w:bCs/>
          <w:i w:val="0"/>
          <w:iCs w:val="0"/>
          <w:caps w:val="0"/>
          <w:color w:val="333333"/>
          <w:spacing w:val="0"/>
          <w:sz w:val="24"/>
          <w:szCs w:val="24"/>
          <w:bdr w:val="none" w:color="auto" w:sz="0" w:space="0"/>
          <w:shd w:val="clear" w:fill="FFFFFF"/>
        </w:rPr>
        <w:t>项目联系方式</w:t>
      </w:r>
    </w:p>
    <w:p w14:paraId="10A209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采购项目联系人：张工</w:t>
      </w:r>
    </w:p>
    <w:p w14:paraId="00CF73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采购项目联系人电话：</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0755-88918226</w:t>
      </w:r>
    </w:p>
    <w:p w14:paraId="14F725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60" w:afterAutospacing="0" w:line="315" w:lineRule="atLeast"/>
        <w:ind w:left="0" w:right="0" w:firstLine="42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系统技术支持：</w:t>
      </w:r>
      <w:r>
        <w:rPr>
          <w:rFonts w:hint="default" w:ascii="Times New Roman" w:hAnsi="Times New Roman" w:eastAsia="Helvetica" w:cs="Times New Roman"/>
          <w:i w:val="0"/>
          <w:iCs w:val="0"/>
          <w:caps w:val="0"/>
          <w:color w:val="333333"/>
          <w:spacing w:val="0"/>
          <w:sz w:val="24"/>
          <w:szCs w:val="24"/>
          <w:bdr w:val="none" w:color="auto" w:sz="0" w:space="0"/>
          <w:shd w:val="clear" w:fill="FFFFFF"/>
        </w:rPr>
        <w:t>0755-36568999</w:t>
      </w:r>
      <w:r>
        <w:rPr>
          <w:rFonts w:hint="eastAsia" w:ascii="仿宋" w:hAnsi="仿宋" w:eastAsia="仿宋" w:cs="仿宋"/>
          <w:i w:val="0"/>
          <w:iCs w:val="0"/>
          <w:caps w:val="0"/>
          <w:color w:val="333333"/>
          <w:spacing w:val="0"/>
          <w:sz w:val="24"/>
          <w:szCs w:val="24"/>
          <w:bdr w:val="none" w:color="auto" w:sz="0" w:space="0"/>
          <w:shd w:val="clear" w:fill="FFFFFF"/>
        </w:rPr>
        <w:t>转</w:t>
      </w: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r>
        <w:rPr>
          <w:rFonts w:hint="eastAsia" w:ascii="仿宋" w:hAnsi="仿宋" w:eastAsia="仿宋" w:cs="仿宋"/>
          <w:i w:val="0"/>
          <w:iCs w:val="0"/>
          <w:caps w:val="0"/>
          <w:color w:val="333333"/>
          <w:spacing w:val="0"/>
          <w:sz w:val="24"/>
          <w:szCs w:val="24"/>
          <w:bdr w:val="none" w:color="auto" w:sz="0" w:space="0"/>
          <w:shd w:val="clear" w:fill="FFFFFF"/>
        </w:rPr>
        <w:t>转</w:t>
      </w:r>
      <w:r>
        <w:rPr>
          <w:rFonts w:hint="default" w:ascii="Times New Roman" w:hAnsi="Times New Roman" w:eastAsia="Helvetica" w:cs="Times New Roman"/>
          <w:i w:val="0"/>
          <w:iCs w:val="0"/>
          <w:caps w:val="0"/>
          <w:color w:val="333333"/>
          <w:spacing w:val="0"/>
          <w:sz w:val="24"/>
          <w:szCs w:val="24"/>
          <w:bdr w:val="none" w:color="auto" w:sz="0" w:space="0"/>
          <w:shd w:val="clear" w:fill="FFFFFF"/>
        </w:rPr>
        <w:t>1</w:t>
      </w:r>
    </w:p>
    <w:p w14:paraId="3AC0E5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315" w:lineRule="atLeast"/>
        <w:ind w:left="0" w:right="0" w:firstLine="0"/>
        <w:rPr>
          <w:rFonts w:hint="default" w:ascii="Helvetica" w:hAnsi="Helvetica" w:eastAsia="Helvetica" w:cs="Helvetica"/>
          <w:i w:val="0"/>
          <w:iCs w:val="0"/>
          <w:caps w:val="0"/>
          <w:color w:val="333333"/>
          <w:spacing w:val="0"/>
          <w:sz w:val="21"/>
          <w:szCs w:val="21"/>
        </w:rPr>
      </w:pPr>
      <w:r>
        <w:rPr>
          <w:rFonts w:hint="eastAsia" w:ascii="黑体" w:hAnsi="宋体" w:eastAsia="黑体" w:cs="黑体"/>
          <w:b/>
          <w:bCs/>
          <w:i w:val="0"/>
          <w:iCs w:val="0"/>
          <w:caps w:val="0"/>
          <w:color w:val="333333"/>
          <w:spacing w:val="0"/>
          <w:sz w:val="28"/>
          <w:szCs w:val="28"/>
          <w:bdr w:val="none" w:color="auto" w:sz="0" w:space="0"/>
          <w:shd w:val="clear" w:fill="FFFFFF"/>
        </w:rPr>
        <w:t>八、附件</w:t>
      </w:r>
    </w:p>
    <w:p w14:paraId="33FD44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完整公告内容以网站公布信息为准，详见：</w:t>
      </w:r>
      <w:r>
        <w:rPr>
          <w:rFonts w:hint="default" w:ascii="Times New Roman" w:hAnsi="Times New Roman" w:eastAsia="仿宋" w:cs="Times New Roman"/>
          <w:i w:val="0"/>
          <w:iCs w:val="0"/>
          <w:caps w:val="0"/>
          <w:color w:val="333333"/>
          <w:spacing w:val="0"/>
          <w:sz w:val="24"/>
          <w:szCs w:val="24"/>
          <w:bdr w:val="none" w:color="auto" w:sz="0" w:space="0"/>
          <w:shd w:val="clear" w:fill="FFFFFF"/>
        </w:rPr>
        <w:t>http://zfcg.szggzy.com:8081/gsgg/002001/002001002/002001002001/20260818/a9fb2534-8f85-45e5-b026-723de09b3ddc.html</w:t>
      </w:r>
    </w:p>
    <w:p w14:paraId="59E26F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60" w:afterAutospacing="0" w:line="31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 </w:t>
      </w:r>
    </w:p>
    <w:p w14:paraId="17C987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60" w:afterAutospacing="0" w:line="315" w:lineRule="atLeast"/>
        <w:ind w:left="0" w:right="0" w:firstLine="0"/>
        <w:jc w:val="right"/>
        <w:rPr>
          <w:rFonts w:hint="default" w:ascii="Helvetica" w:hAnsi="Helvetica" w:eastAsia="Helvetica" w:cs="Helvetica"/>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深圳高星项目管理有限公司</w:t>
      </w:r>
    </w:p>
    <w:p w14:paraId="7D25EB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120" w:afterAutospacing="0" w:line="315" w:lineRule="atLeast"/>
        <w:ind w:left="0" w:right="0" w:firstLine="0"/>
        <w:jc w:val="right"/>
        <w:rPr>
          <w:rFonts w:hint="default" w:ascii="Helvetica" w:hAnsi="Helvetica" w:eastAsia="Helvetica" w:cs="Helvetica"/>
          <w:i w:val="0"/>
          <w:iCs w:val="0"/>
          <w:caps w:val="0"/>
          <w:color w:val="333333"/>
          <w:spacing w:val="0"/>
          <w:sz w:val="21"/>
          <w:szCs w:val="21"/>
        </w:rPr>
      </w:pPr>
      <w:r>
        <w:rPr>
          <w:rFonts w:hint="default" w:ascii="Times New Roman" w:hAnsi="Times New Roman" w:eastAsia="Helvetica" w:cs="Times New Roman"/>
          <w:i w:val="0"/>
          <w:iCs w:val="0"/>
          <w:caps w:val="0"/>
          <w:color w:val="333333"/>
          <w:spacing w:val="0"/>
          <w:sz w:val="24"/>
          <w:szCs w:val="24"/>
          <w:bdr w:val="none" w:color="auto" w:sz="0" w:space="0"/>
          <w:shd w:val="clear" w:fill="FFFFFF"/>
        </w:rPr>
        <w:t>2026</w:t>
      </w:r>
      <w:r>
        <w:rPr>
          <w:rFonts w:hint="eastAsia" w:ascii="仿宋" w:hAnsi="仿宋" w:eastAsia="仿宋" w:cs="仿宋"/>
          <w:i w:val="0"/>
          <w:iCs w:val="0"/>
          <w:caps w:val="0"/>
          <w:color w:val="333333"/>
          <w:spacing w:val="0"/>
          <w:sz w:val="24"/>
          <w:szCs w:val="24"/>
          <w:bdr w:val="none" w:color="auto" w:sz="0" w:space="0"/>
          <w:shd w:val="clear" w:fill="FFFFFF"/>
        </w:rPr>
        <w:t>年</w:t>
      </w:r>
      <w:r>
        <w:rPr>
          <w:rFonts w:hint="default" w:ascii="Times New Roman" w:hAnsi="Times New Roman" w:eastAsia="Helvetica" w:cs="Times New Roman"/>
          <w:i w:val="0"/>
          <w:iCs w:val="0"/>
          <w:caps w:val="0"/>
          <w:color w:val="333333"/>
          <w:spacing w:val="0"/>
          <w:sz w:val="24"/>
          <w:szCs w:val="24"/>
          <w:bdr w:val="none" w:color="auto" w:sz="0" w:space="0"/>
          <w:shd w:val="clear" w:fill="FFFFFF"/>
        </w:rPr>
        <w:t>08</w:t>
      </w:r>
      <w:r>
        <w:rPr>
          <w:rFonts w:hint="eastAsia" w:ascii="仿宋" w:hAnsi="仿宋" w:eastAsia="仿宋" w:cs="仿宋"/>
          <w:i w:val="0"/>
          <w:iCs w:val="0"/>
          <w:caps w:val="0"/>
          <w:color w:val="333333"/>
          <w:spacing w:val="0"/>
          <w:sz w:val="24"/>
          <w:szCs w:val="24"/>
          <w:bdr w:val="none" w:color="auto" w:sz="0" w:space="0"/>
          <w:shd w:val="clear" w:fill="FFFFFF"/>
        </w:rPr>
        <w:t>月</w:t>
      </w:r>
      <w:r>
        <w:rPr>
          <w:rFonts w:hint="default" w:ascii="Times New Roman" w:hAnsi="Times New Roman" w:eastAsia="Helvetica" w:cs="Times New Roman"/>
          <w:i w:val="0"/>
          <w:iCs w:val="0"/>
          <w:caps w:val="0"/>
          <w:color w:val="333333"/>
          <w:spacing w:val="0"/>
          <w:sz w:val="24"/>
          <w:szCs w:val="24"/>
          <w:bdr w:val="none" w:color="auto" w:sz="0" w:space="0"/>
          <w:shd w:val="clear" w:fill="FFFFFF"/>
        </w:rPr>
        <w:t>18</w:t>
      </w:r>
      <w:r>
        <w:rPr>
          <w:rFonts w:hint="eastAsia" w:ascii="仿宋" w:hAnsi="仿宋" w:eastAsia="仿宋" w:cs="仿宋"/>
          <w:i w:val="0"/>
          <w:iCs w:val="0"/>
          <w:caps w:val="0"/>
          <w:color w:val="333333"/>
          <w:spacing w:val="0"/>
          <w:sz w:val="24"/>
          <w:szCs w:val="24"/>
          <w:bdr w:val="none" w:color="auto" w:sz="0" w:space="0"/>
          <w:shd w:val="clear" w:fill="FFFFFF"/>
        </w:rPr>
        <w:t>日</w:t>
      </w:r>
    </w:p>
    <w:p w14:paraId="37DE047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panose1 w:val="020B0504020202030204"/>
    <w:charset w:val="00"/>
    <w:family w:val="auto"/>
    <w:pitch w:val="default"/>
    <w:sig w:usb0="00000007" w:usb1="00000000" w:usb2="00000000" w:usb3="00000000" w:csb0="00000093"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F5B86"/>
    <w:rsid w:val="044F5B86"/>
    <w:rsid w:val="32911919"/>
    <w:rsid w:val="4F8F17E3"/>
    <w:rsid w:val="53771CD0"/>
    <w:rsid w:val="70E81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4760"/>
      </w:tabs>
      <w:spacing w:afterLines="0"/>
      <w:jc w:val="left"/>
    </w:pPr>
    <w:rPr>
      <w:rFonts w:eastAsiaTheme="minorEastAsia" w:cstheme="minorBidi"/>
      <w:sz w:val="24"/>
      <w:szCs w:val="2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正文11"/>
    <w:qFormat/>
    <w:uiPriority w:val="0"/>
    <w:pPr>
      <w:widowControl w:val="0"/>
      <w:snapToGrid/>
      <w:jc w:val="both"/>
    </w:pPr>
    <w:rPr>
      <w:rFonts w:hint="default"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3930</Words>
  <Characters>4960</Characters>
  <Lines>0</Lines>
  <Paragraphs>0</Paragraphs>
  <TotalTime>2</TotalTime>
  <ScaleCrop>false</ScaleCrop>
  <LinksUpToDate>false</LinksUpToDate>
  <CharactersWithSpaces>4985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2026-08-18T09:36:00Z</dcterms:created>
  <dc:creator>admin</dc:creator>
  <cp:lastModifiedBy>admin</cp:lastModifiedBy>
  <dcterms:modified xsi:type="dcterms:W3CDTF">2026-08-19T01:47:49Z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4B7B34B458A24E8BA7EA92C4C4A8D450_11</vt:lpwstr>
  </property>
  <property fmtid="{D5CDD505-2E9C-101B-9397-08002B2CF9AE}" pid="4" name="KSOTemplateDocerSaveRecord">
    <vt:lpwstr>eyJoZGlkIjoiY2QzODExNmYzMjEyYjkxYzUyNGUyZTAxOWQ4YmFmODQiLCJ1c2VySWQiOiI3NTIyNDIyOTYifQ==</vt:lpwstr>
  </property>
</Properties>
</file>